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71055" cy="4951095"/>
            <wp:effectExtent l="0" t="0" r="10795" b="1905"/>
            <wp:docPr id="20" name="图片 20" descr="de89945982ddbe4afb2d380ce46d9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e89945982ddbe4afb2d380ce46d96e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171055" cy="495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附图一 区域位置图</w:t>
      </w:r>
    </w:p>
    <w:p>
      <w:pPr>
        <w:jc w:val="center"/>
        <w:rPr>
          <w:rFonts w:hint="eastAsia" w:ascii="黑体" w:hAnsi="黑体" w:eastAsia="黑体" w:cs="黑体"/>
          <w:b/>
          <w:bCs/>
          <w:sz w:val="28"/>
          <w:szCs w:val="36"/>
          <w:lang w:val="en-US" w:eastAsia="zh-CN"/>
        </w:rPr>
        <w:sectPr>
          <w:footerReference r:id="rId3" w:type="default"/>
          <w:pgSz w:w="16838" w:h="11906" w:orient="landscape"/>
          <w:pgMar w:top="1701" w:right="1440" w:bottom="1417" w:left="144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jc w:val="center"/>
        <w:rPr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drawing>
          <wp:inline distT="0" distB="0" distL="114300" distR="114300">
            <wp:extent cx="5309870" cy="4495800"/>
            <wp:effectExtent l="0" t="0" r="5080" b="0"/>
            <wp:docPr id="21" name="图片 21" descr="4a434f83aba595f8d16f559f47c1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4a434f83aba595f8d16f559f47c1778"/>
                    <pic:cNvPicPr>
                      <a:picLocks noChangeAspect="1"/>
                    </pic:cNvPicPr>
                  </pic:nvPicPr>
                  <pic:blipFill>
                    <a:blip r:embed="rId6"/>
                    <a:srcRect l="8231"/>
                    <a:stretch>
                      <a:fillRect/>
                    </a:stretch>
                  </pic:blipFill>
                  <pic:spPr>
                    <a:xfrm>
                      <a:off x="0" y="0"/>
                      <a:ext cx="530987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pStyle w:val="2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/>
        <w:jc w:val="center"/>
        <w:textAlignment w:val="auto"/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sectPr>
          <w:pgSz w:w="11906" w:h="16838"/>
          <w:pgMar w:top="1440" w:right="1417" w:bottom="1440" w:left="1701" w:header="851" w:footer="992" w:gutter="0"/>
          <w:pgNumType w:fmt="decimal"/>
          <w:cols w:space="425" w:num="1"/>
          <w:docGrid w:type="lines" w:linePitch="312" w:charSpace="0"/>
        </w:sect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附图二  项目周边环境卫星示意图</w:t>
      </w:r>
    </w:p>
    <w:tbl>
      <w:tblPr>
        <w:tblStyle w:val="11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47"/>
        <w:gridCol w:w="45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黑体" w:hAnsi="黑体" w:eastAsia="黑体" w:cs="黑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2052320" cy="2339975"/>
                  <wp:effectExtent l="0" t="0" r="5080" b="3175"/>
                  <wp:docPr id="24" name="图片 24" descr="4e0cad0feed2a5f44a5d861c71b018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24" descr="4e0cad0feed2a5f44a5d861c71b018c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lum bright="12000" contrast="18000"/>
                          </a:blip>
                          <a:srcRect t="7954" b="66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2320" cy="233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黑体" w:hAnsi="黑体" w:eastAsia="黑体" w:cs="黑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黑体" w:hAnsi="黑体" w:eastAsia="黑体" w:cs="黑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1888490" cy="2339975"/>
                  <wp:effectExtent l="0" t="0" r="16510" b="3175"/>
                  <wp:docPr id="1" name="图片 1" descr="a7d6decb922158120135b44795434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a7d6decb922158120135b4479543405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lum bright="18000" contrast="18000"/>
                          </a:blip>
                          <a:srcRect t="7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8490" cy="233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燃气导热油炉低氮燃烧器</w:t>
            </w:r>
          </w:p>
        </w:tc>
        <w:tc>
          <w:tcPr>
            <w:tcW w:w="244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燃气导热油炉锅炉主体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2" w:hRule="atLeast"/>
        </w:trPr>
        <w:tc>
          <w:tcPr>
            <w:tcW w:w="255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1754505" cy="2339975"/>
                  <wp:effectExtent l="0" t="0" r="17145" b="3175"/>
                  <wp:docPr id="2" name="图片 2" descr="1a1ee00000adce83b19035f92578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a1ee00000adce83b19035f92578168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lum bright="6000" contrast="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4505" cy="2339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2319655" cy="2271395"/>
                  <wp:effectExtent l="0" t="0" r="4445" b="14605"/>
                  <wp:docPr id="6" name="图片 6" descr="8996466eabb537928555389339c432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8996466eabb537928555389339c432a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lum bright="6000" contrast="12000"/>
                          </a:blip>
                          <a:srcRect l="11886" t="25944" r="3475" b="367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9655" cy="2271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燃气导热油炉配电室</w:t>
            </w:r>
          </w:p>
        </w:tc>
        <w:tc>
          <w:tcPr>
            <w:tcW w:w="244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燃气导热油炉排气筒及在线监测平台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1735455" cy="2447925"/>
                  <wp:effectExtent l="0" t="0" r="17145" b="9525"/>
                  <wp:docPr id="4" name="图片 4" descr="a4c4987aca935512a64a5e33f9f2d5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a4c4987aca935512a64a5e33f9f2d5d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13644" t="7572" r="3451" b="47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5455" cy="2447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2659380" cy="1994535"/>
                  <wp:effectExtent l="0" t="0" r="7620" b="5715"/>
                  <wp:docPr id="5" name="图片 5" descr="5a0267ca3b84074271b3e27f2e7d5b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5a0267ca3b84074271b3e27f2e7d5b0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lum bright="6000" contrast="6000"/>
                          </a:blip>
                          <a:srcRect l="7676" t="4369" r="10346" b="128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380" cy="1994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55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燃气导热油炉在线监测系统</w:t>
            </w:r>
          </w:p>
        </w:tc>
        <w:tc>
          <w:tcPr>
            <w:tcW w:w="2444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63" w:beforeLines="20" w:after="63" w:afterLines="20"/>
              <w:jc w:val="center"/>
              <w:textAlignment w:val="auto"/>
              <w:rPr>
                <w:rFonts w:hint="default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4"/>
                <w:szCs w:val="32"/>
                <w:vertAlign w:val="baseline"/>
                <w:lang w:val="en-US" w:eastAsia="zh-CN"/>
              </w:rPr>
              <w:t>光明化工厂区危废暂存间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/>
        <w:jc w:val="center"/>
        <w:textAlignment w:val="auto"/>
        <w:rPr>
          <w:rFonts w:hint="default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4"/>
          <w:szCs w:val="32"/>
          <w:lang w:val="en-US" w:eastAsia="zh-CN"/>
        </w:rPr>
        <w:t>附图四  项目主要运营、环保设施图</w:t>
      </w:r>
    </w:p>
    <w:sectPr>
      <w:pgSz w:w="11906" w:h="16838"/>
      <w:pgMar w:top="1440" w:right="1134" w:bottom="1440" w:left="1701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spacing w:after="0" w:afterLines="0"/>
      <w:ind w:right="360" w:firstLine="360"/>
      <w:jc w:val="center"/>
      <w:rPr>
        <w:rFonts w:hint="default" w:ascii="Times New Roman" w:hAnsi="Times New Roman" w:cs="Times New Roman"/>
        <w:sz w:val="20"/>
        <w:szCs w:val="20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B51454"/>
    <w:rsid w:val="057B07BA"/>
    <w:rsid w:val="05F022F6"/>
    <w:rsid w:val="06121444"/>
    <w:rsid w:val="06231B9C"/>
    <w:rsid w:val="070F2CE1"/>
    <w:rsid w:val="07AB3EB1"/>
    <w:rsid w:val="13807F59"/>
    <w:rsid w:val="1BF37B04"/>
    <w:rsid w:val="1CF0585D"/>
    <w:rsid w:val="1E456D57"/>
    <w:rsid w:val="20477D17"/>
    <w:rsid w:val="22BD5829"/>
    <w:rsid w:val="26114B9F"/>
    <w:rsid w:val="274E737E"/>
    <w:rsid w:val="297B2ED8"/>
    <w:rsid w:val="2BD601E6"/>
    <w:rsid w:val="30B27636"/>
    <w:rsid w:val="347F0890"/>
    <w:rsid w:val="37FF76CC"/>
    <w:rsid w:val="39AD51D5"/>
    <w:rsid w:val="3A194397"/>
    <w:rsid w:val="3D4272B7"/>
    <w:rsid w:val="460702E5"/>
    <w:rsid w:val="492B35DB"/>
    <w:rsid w:val="4A7F0F16"/>
    <w:rsid w:val="4C1E7846"/>
    <w:rsid w:val="4DF01B05"/>
    <w:rsid w:val="5E480D46"/>
    <w:rsid w:val="5F523F09"/>
    <w:rsid w:val="646C4968"/>
    <w:rsid w:val="65D459F8"/>
    <w:rsid w:val="6B160C25"/>
    <w:rsid w:val="7E303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spacing w:line="360" w:lineRule="auto"/>
      <w:outlineLvl w:val="0"/>
    </w:pPr>
    <w:rPr>
      <w:rFonts w:eastAsia="黑体"/>
      <w:b/>
      <w:sz w:val="30"/>
      <w:szCs w:val="20"/>
    </w:rPr>
  </w:style>
  <w:style w:type="paragraph" w:styleId="4">
    <w:name w:val="heading 2"/>
    <w:basedOn w:val="1"/>
    <w:next w:val="1"/>
    <w:qFormat/>
    <w:uiPriority w:val="99"/>
    <w:pPr>
      <w:keepNext/>
      <w:keepLines/>
      <w:spacing w:before="240" w:after="120"/>
      <w:outlineLvl w:val="1"/>
    </w:pPr>
    <w:rPr>
      <w:rFonts w:ascii="Arial" w:hAnsi="Arial" w:eastAsia="黑体"/>
      <w:b/>
      <w:sz w:val="28"/>
      <w:szCs w:val="20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qFormat/>
    <w:uiPriority w:val="0"/>
    <w:pPr>
      <w:ind w:firstLine="420" w:firstLineChars="200"/>
    </w:p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Body Text Indent"/>
    <w:basedOn w:val="1"/>
    <w:qFormat/>
    <w:uiPriority w:val="99"/>
    <w:pPr>
      <w:spacing w:after="120"/>
      <w:ind w:left="420" w:leftChars="200"/>
    </w:pPr>
    <w:rPr>
      <w:kern w:val="0"/>
      <w:sz w:val="28"/>
      <w:szCs w:val="20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</w:pPr>
    <w:rPr>
      <w:rFonts w:ascii="Tahoma" w:hAnsi="Tahoma"/>
      <w:sz w:val="18"/>
      <w:szCs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表头 样式"/>
    <w:basedOn w:val="1"/>
    <w:qFormat/>
    <w:uiPriority w:val="0"/>
    <w:pPr>
      <w:adjustRightInd w:val="0"/>
      <w:snapToGrid w:val="0"/>
      <w:spacing w:line="520" w:lineRule="exact"/>
      <w:jc w:val="center"/>
    </w:pPr>
    <w:rPr>
      <w:rFonts w:eastAsia="黑体"/>
      <w:bCs/>
      <w:color w:val="000000"/>
      <w:sz w:val="24"/>
    </w:rPr>
  </w:style>
  <w:style w:type="paragraph" w:customStyle="1" w:styleId="14">
    <w:name w:val="列出段落"/>
    <w:basedOn w:val="1"/>
    <w:qFormat/>
    <w:uiPriority w:val="0"/>
    <w:pPr>
      <w:widowControl w:val="0"/>
      <w:adjustRightInd/>
      <w:snapToGrid/>
      <w:spacing w:after="0" w:afterLines="0"/>
      <w:ind w:firstLine="420" w:firstLineChars="200"/>
      <w:jc w:val="both"/>
    </w:pPr>
    <w:rPr>
      <w:rFonts w:ascii="Times New Roman" w:hAnsi="Times New Roman" w:eastAsia="宋体"/>
      <w:kern w:val="2"/>
      <w:sz w:val="21"/>
      <w:szCs w:val="20"/>
    </w:rPr>
  </w:style>
  <w:style w:type="paragraph" w:customStyle="1" w:styleId="15">
    <w:name w:val="p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106</Words>
  <Characters>106</Characters>
  <Lines>0</Lines>
  <Paragraphs>0</Paragraphs>
  <TotalTime>18</TotalTime>
  <ScaleCrop>false</ScaleCrop>
  <LinksUpToDate>false</LinksUpToDate>
  <CharactersWithSpaces>111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君陌</cp:lastModifiedBy>
  <cp:lastPrinted>2021-08-09T02:45:00Z</cp:lastPrinted>
  <dcterms:modified xsi:type="dcterms:W3CDTF">2022-04-22T03:42:50Z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154081E075134A96964E5EAF8A097AB0</vt:lpwstr>
  </property>
</Properties>
</file>