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新魏" w:eastAsia="华文新魏"/>
          <w:b/>
          <w:color w:val="auto"/>
          <w:sz w:val="48"/>
          <w:szCs w:val="48"/>
        </w:rPr>
      </w:pPr>
      <w:bookmarkStart w:id="0" w:name="OLE_LINK2"/>
    </w:p>
    <w:p>
      <w:pPr>
        <w:spacing w:line="360" w:lineRule="auto"/>
        <w:jc w:val="center"/>
        <w:rPr>
          <w:rFonts w:hint="eastAsia" w:ascii="华文新魏" w:eastAsia="华文新魏"/>
          <w:b/>
          <w:color w:val="auto"/>
          <w:sz w:val="48"/>
          <w:szCs w:val="48"/>
        </w:rPr>
      </w:pPr>
    </w:p>
    <w:bookmarkEnd w:id="0"/>
    <w:p>
      <w:pPr>
        <w:keepNext w:val="0"/>
        <w:keepLines w:val="0"/>
        <w:pageBreakBefore w:val="0"/>
        <w:widowControl/>
        <w:kinsoku/>
        <w:wordWrap/>
        <w:overflowPunct/>
        <w:topLinePunct w:val="0"/>
        <w:autoSpaceDE/>
        <w:autoSpaceDN/>
        <w:bidi w:val="0"/>
        <w:adjustRightInd w:val="0"/>
        <w:snapToGrid w:val="0"/>
        <w:spacing w:after="0" w:line="480" w:lineRule="auto"/>
        <w:jc w:val="center"/>
        <w:textAlignment w:val="auto"/>
        <w:rPr>
          <w:rFonts w:hint="eastAsia" w:ascii="Times New Roman" w:hAnsi="Times New Roman" w:cs="Times New Roman" w:eastAsiaTheme="minorEastAsia"/>
          <w:b/>
          <w:bCs/>
          <w:color w:val="000000"/>
          <w:sz w:val="44"/>
          <w:szCs w:val="44"/>
          <w:lang w:eastAsia="zh-CN"/>
        </w:rPr>
      </w:pPr>
      <w:r>
        <w:rPr>
          <w:rFonts w:hint="eastAsia" w:ascii="Times New Roman" w:hAnsi="Times New Roman" w:cs="Times New Roman" w:eastAsiaTheme="minorEastAsia"/>
          <w:b/>
          <w:bCs/>
          <w:color w:val="000000"/>
          <w:sz w:val="44"/>
          <w:szCs w:val="44"/>
          <w:lang w:eastAsia="zh-CN"/>
        </w:rPr>
        <w:t>濮阳市光明密度板制品有限公司</w:t>
      </w:r>
    </w:p>
    <w:p>
      <w:pPr>
        <w:keepNext w:val="0"/>
        <w:keepLines w:val="0"/>
        <w:pageBreakBefore w:val="0"/>
        <w:widowControl/>
        <w:kinsoku/>
        <w:wordWrap/>
        <w:overflowPunct/>
        <w:topLinePunct w:val="0"/>
        <w:autoSpaceDE/>
        <w:autoSpaceDN/>
        <w:bidi w:val="0"/>
        <w:adjustRightInd w:val="0"/>
        <w:snapToGrid w:val="0"/>
        <w:spacing w:after="0" w:line="480" w:lineRule="auto"/>
        <w:jc w:val="center"/>
        <w:textAlignment w:val="auto"/>
        <w:rPr>
          <w:rFonts w:hint="default" w:ascii="Times New Roman" w:hAnsi="Times New Roman" w:cs="Times New Roman" w:eastAsiaTheme="minorEastAsia"/>
          <w:b/>
          <w:bCs/>
          <w:color w:val="000000"/>
          <w:sz w:val="44"/>
          <w:szCs w:val="44"/>
        </w:rPr>
      </w:pPr>
      <w:r>
        <w:rPr>
          <w:rFonts w:hint="eastAsia" w:ascii="Times New Roman" w:hAnsi="Times New Roman" w:cs="Times New Roman" w:eastAsiaTheme="minorEastAsia"/>
          <w:b/>
          <w:bCs/>
          <w:color w:val="000000"/>
          <w:sz w:val="44"/>
          <w:szCs w:val="44"/>
          <w:lang w:eastAsia="zh-CN"/>
        </w:rPr>
        <w:t>密度板技术改造</w:t>
      </w:r>
      <w:r>
        <w:rPr>
          <w:rFonts w:hint="default" w:ascii="Times New Roman" w:hAnsi="Times New Roman" w:cs="Times New Roman" w:eastAsiaTheme="minorEastAsia"/>
          <w:b/>
          <w:bCs/>
          <w:color w:val="000000"/>
          <w:sz w:val="44"/>
          <w:szCs w:val="44"/>
        </w:rPr>
        <w:t>项目竣工环境保护验收</w:t>
      </w:r>
    </w:p>
    <w:p>
      <w:pPr>
        <w:keepNext w:val="0"/>
        <w:keepLines w:val="0"/>
        <w:pageBreakBefore w:val="0"/>
        <w:widowControl/>
        <w:kinsoku/>
        <w:wordWrap/>
        <w:overflowPunct/>
        <w:topLinePunct w:val="0"/>
        <w:autoSpaceDE/>
        <w:autoSpaceDN/>
        <w:bidi w:val="0"/>
        <w:adjustRightInd w:val="0"/>
        <w:snapToGrid w:val="0"/>
        <w:spacing w:after="0" w:line="480" w:lineRule="auto"/>
        <w:jc w:val="center"/>
        <w:textAlignment w:val="auto"/>
        <w:rPr>
          <w:rFonts w:hint="eastAsia" w:ascii="华文新魏" w:eastAsia="华文新魏"/>
          <w:color w:val="auto"/>
          <w:sz w:val="48"/>
          <w:szCs w:val="48"/>
        </w:rPr>
      </w:pPr>
      <w:r>
        <w:rPr>
          <w:rFonts w:hint="default" w:ascii="Times New Roman" w:hAnsi="Times New Roman" w:cs="Times New Roman" w:eastAsiaTheme="minorEastAsia"/>
          <w:b/>
          <w:bCs/>
          <w:color w:val="000000"/>
          <w:sz w:val="44"/>
          <w:szCs w:val="44"/>
        </w:rPr>
        <w:t>监测报告表</w:t>
      </w:r>
    </w:p>
    <w:p>
      <w:pPr>
        <w:spacing w:line="360" w:lineRule="auto"/>
        <w:jc w:val="center"/>
        <w:rPr>
          <w:rFonts w:ascii="仿宋_GB2312" w:eastAsia="仿宋_GB2312"/>
          <w:color w:val="auto"/>
          <w:sz w:val="28"/>
        </w:rPr>
      </w:pPr>
    </w:p>
    <w:p>
      <w:pPr>
        <w:jc w:val="center"/>
        <w:rPr>
          <w:rFonts w:hint="eastAsia" w:ascii="仿宋_GB2312" w:eastAsia="仿宋_GB2312"/>
          <w:color w:val="auto"/>
          <w:sz w:val="28"/>
        </w:rPr>
      </w:pPr>
    </w:p>
    <w:p>
      <w:pPr>
        <w:jc w:val="center"/>
        <w:rPr>
          <w:rFonts w:hint="eastAsia" w:ascii="仿宋_GB2312" w:eastAsia="仿宋_GB2312"/>
          <w:color w:val="auto"/>
          <w:sz w:val="28"/>
        </w:rPr>
      </w:pPr>
    </w:p>
    <w:p>
      <w:pPr>
        <w:jc w:val="center"/>
        <w:rPr>
          <w:rFonts w:ascii="仿宋_GB2312" w:eastAsia="仿宋_GB2312"/>
          <w:color w:val="auto"/>
          <w:sz w:val="28"/>
        </w:rPr>
      </w:pPr>
    </w:p>
    <w:p>
      <w:pPr>
        <w:pStyle w:val="2"/>
        <w:ind w:left="0" w:leftChars="0" w:firstLine="0" w:firstLineChars="0"/>
        <w:jc w:val="center"/>
        <w:rPr>
          <w:rFonts w:ascii="仿宋_GB2312" w:eastAsia="仿宋_GB2312"/>
          <w:color w:val="auto"/>
          <w:sz w:val="28"/>
        </w:rPr>
      </w:pPr>
    </w:p>
    <w:p>
      <w:pPr>
        <w:jc w:val="center"/>
        <w:rPr>
          <w:rFonts w:ascii="仿宋_GB2312" w:eastAsia="仿宋_GB2312"/>
          <w:color w:val="auto"/>
          <w:sz w:val="28"/>
        </w:rPr>
      </w:pPr>
    </w:p>
    <w:p>
      <w:pPr>
        <w:pStyle w:val="2"/>
        <w:ind w:left="0" w:leftChars="0" w:firstLine="0" w:firstLineChars="0"/>
        <w:jc w:val="center"/>
        <w:rPr>
          <w:color w:val="auto"/>
        </w:rPr>
      </w:pPr>
    </w:p>
    <w:p>
      <w:pPr>
        <w:jc w:val="both"/>
        <w:rPr>
          <w:rFonts w:hint="eastAsia" w:ascii="华文新魏" w:eastAsia="华文新魏"/>
          <w:color w:val="auto"/>
          <w:sz w:val="28"/>
          <w:szCs w:val="28"/>
        </w:rPr>
      </w:pPr>
    </w:p>
    <w:p>
      <w:pPr>
        <w:jc w:val="center"/>
        <w:rPr>
          <w:rFonts w:hint="eastAsia" w:ascii="华文新魏" w:eastAsia="华文新魏"/>
          <w:color w:val="auto"/>
          <w:sz w:val="28"/>
          <w:szCs w:val="28"/>
        </w:rPr>
      </w:pPr>
    </w:p>
    <w:p>
      <w:pPr>
        <w:keepNext w:val="0"/>
        <w:keepLines w:val="0"/>
        <w:pageBreakBefore w:val="0"/>
        <w:widowControl/>
        <w:kinsoku/>
        <w:wordWrap/>
        <w:overflowPunct/>
        <w:topLinePunct w:val="0"/>
        <w:autoSpaceDE/>
        <w:autoSpaceDN/>
        <w:bidi w:val="0"/>
        <w:adjustRightInd w:val="0"/>
        <w:snapToGrid w:val="0"/>
        <w:spacing w:after="0" w:line="480" w:lineRule="auto"/>
        <w:jc w:val="center"/>
        <w:textAlignment w:val="auto"/>
        <w:rPr>
          <w:rFonts w:hint="eastAsia" w:asciiTheme="minorEastAsia" w:hAnsiTheme="minorEastAsia" w:eastAsiaTheme="minorEastAsia" w:cstheme="minorEastAsia"/>
          <w:b/>
          <w:bCs/>
          <w:color w:val="000000"/>
          <w:sz w:val="28"/>
          <w:szCs w:val="28"/>
          <w:lang w:eastAsia="zh-CN"/>
        </w:rPr>
      </w:pPr>
      <w:r>
        <w:rPr>
          <w:rFonts w:hint="eastAsia" w:asciiTheme="minorEastAsia" w:hAnsiTheme="minorEastAsia" w:eastAsiaTheme="minorEastAsia" w:cstheme="minorEastAsia"/>
          <w:b/>
          <w:bCs/>
          <w:color w:val="000000"/>
          <w:sz w:val="28"/>
          <w:szCs w:val="28"/>
        </w:rPr>
        <w:t>建设单位</w:t>
      </w:r>
      <w:r>
        <w:rPr>
          <w:rFonts w:hint="eastAsia" w:asciiTheme="minorEastAsia" w:hAnsiTheme="minorEastAsia" w:eastAsiaTheme="minorEastAsia" w:cstheme="minorEastAsia"/>
          <w:b/>
          <w:bCs/>
          <w:color w:val="000000"/>
          <w:sz w:val="28"/>
          <w:szCs w:val="28"/>
          <w:lang w:eastAsia="zh-CN"/>
        </w:rPr>
        <w:t>：濮阳市光明密度板制品有限公司</w:t>
      </w:r>
    </w:p>
    <w:p>
      <w:pPr>
        <w:keepNext w:val="0"/>
        <w:keepLines w:val="0"/>
        <w:pageBreakBefore w:val="0"/>
        <w:widowControl/>
        <w:kinsoku/>
        <w:wordWrap/>
        <w:overflowPunct/>
        <w:topLinePunct w:val="0"/>
        <w:autoSpaceDE/>
        <w:autoSpaceDN/>
        <w:bidi w:val="0"/>
        <w:adjustRightInd w:val="0"/>
        <w:snapToGrid w:val="0"/>
        <w:spacing w:after="0" w:line="480" w:lineRule="auto"/>
        <w:jc w:val="center"/>
        <w:textAlignment w:val="auto"/>
        <w:rPr>
          <w:rFonts w:hint="default"/>
          <w:b/>
          <w:bCs/>
          <w:sz w:val="22"/>
          <w:szCs w:val="22"/>
        </w:rPr>
      </w:pPr>
      <w:r>
        <w:rPr>
          <w:rFonts w:hint="eastAsia" w:asciiTheme="minorEastAsia" w:hAnsiTheme="minorEastAsia" w:eastAsiaTheme="minorEastAsia" w:cstheme="minorEastAsia"/>
          <w:b/>
          <w:bCs/>
          <w:color w:val="000000"/>
          <w:sz w:val="28"/>
          <w:szCs w:val="28"/>
          <w:lang w:val="en-US" w:eastAsia="zh-CN"/>
        </w:rPr>
        <w:t>编制单位：</w:t>
      </w:r>
      <w:r>
        <w:rPr>
          <w:rFonts w:hint="eastAsia" w:asciiTheme="minorEastAsia" w:hAnsiTheme="minorEastAsia" w:eastAsiaTheme="minorEastAsia" w:cstheme="minorEastAsia"/>
          <w:b/>
          <w:bCs/>
          <w:color w:val="000000"/>
          <w:sz w:val="28"/>
          <w:szCs w:val="28"/>
          <w:lang w:eastAsia="zh-CN"/>
        </w:rPr>
        <w:t>濮阳市光明密度板制品有限公司</w:t>
      </w:r>
    </w:p>
    <w:p>
      <w:pPr>
        <w:jc w:val="center"/>
        <w:rPr>
          <w:rFonts w:hint="default" w:ascii="Times New Roman" w:hAnsi="Times New Roman" w:eastAsia="宋体" w:cs="Times New Roman"/>
          <w:color w:val="auto"/>
          <w:sz w:val="30"/>
          <w:szCs w:val="30"/>
        </w:rPr>
      </w:pPr>
      <w:r>
        <w:rPr>
          <w:rFonts w:hint="eastAsia" w:asciiTheme="minorEastAsia" w:hAnsiTheme="minorEastAsia" w:eastAsiaTheme="minorEastAsia" w:cstheme="minorEastAsia"/>
          <w:b/>
          <w:bCs/>
          <w:color w:val="000000"/>
          <w:sz w:val="28"/>
          <w:szCs w:val="28"/>
          <w:lang w:eastAsia="zh-CN"/>
        </w:rPr>
        <w:t>二零二二</w:t>
      </w:r>
      <w:r>
        <w:rPr>
          <w:rFonts w:hint="eastAsia" w:asciiTheme="minorEastAsia" w:hAnsiTheme="minorEastAsia" w:eastAsiaTheme="minorEastAsia" w:cstheme="minorEastAsia"/>
          <w:b/>
          <w:bCs/>
          <w:color w:val="000000"/>
          <w:sz w:val="28"/>
          <w:szCs w:val="28"/>
        </w:rPr>
        <w:t>年</w:t>
      </w:r>
      <w:r>
        <w:rPr>
          <w:rFonts w:hint="eastAsia" w:asciiTheme="minorEastAsia" w:hAnsiTheme="minorEastAsia" w:eastAsiaTheme="minorEastAsia" w:cstheme="minorEastAsia"/>
          <w:b/>
          <w:bCs/>
          <w:color w:val="000000"/>
          <w:sz w:val="28"/>
          <w:szCs w:val="28"/>
          <w:lang w:eastAsia="zh-CN"/>
        </w:rPr>
        <w:t>三</w:t>
      </w:r>
      <w:r>
        <w:rPr>
          <w:rFonts w:hint="eastAsia" w:asciiTheme="minorEastAsia" w:hAnsiTheme="minorEastAsia" w:eastAsiaTheme="minorEastAsia" w:cstheme="minorEastAsia"/>
          <w:b/>
          <w:bCs/>
          <w:color w:val="000000"/>
          <w:sz w:val="28"/>
          <w:szCs w:val="28"/>
        </w:rPr>
        <w:t>月</w:t>
      </w:r>
    </w:p>
    <w:p>
      <w:pPr>
        <w:rPr>
          <w:rFonts w:hint="eastAsia" w:ascii="华文新魏" w:eastAsia="华文新魏"/>
          <w:color w:val="auto"/>
          <w:sz w:val="28"/>
          <w:szCs w:val="28"/>
        </w:rPr>
      </w:pPr>
    </w:p>
    <w:p>
      <w:pPr>
        <w:rPr>
          <w:rFonts w:ascii="仿宋_GB2312" w:eastAsia="仿宋_GB2312"/>
          <w:b/>
          <w:color w:val="auto"/>
          <w:sz w:val="28"/>
        </w:rPr>
        <w:sectPr>
          <w:footerReference r:id="rId4" w:type="default"/>
          <w:pgSz w:w="11906" w:h="16838"/>
          <w:pgMar w:top="1440" w:right="1531" w:bottom="1440" w:left="1531" w:header="708" w:footer="708" w:gutter="0"/>
          <w:pgBorders>
            <w:top w:val="none" w:sz="0" w:space="0"/>
            <w:left w:val="none" w:sz="0" w:space="0"/>
            <w:bottom w:val="none" w:sz="0" w:space="0"/>
            <w:right w:val="none" w:sz="0" w:space="0"/>
          </w:pgBorders>
          <w:cols w:space="720" w:num="1"/>
          <w:docGrid w:linePitch="360" w:charSpace="0"/>
        </w:sectPr>
      </w:pPr>
    </w:p>
    <w:p>
      <w:pPr>
        <w:rPr>
          <w:rFonts w:ascii="仿宋_GB2312" w:eastAsia="仿宋_GB2312"/>
          <w:color w:val="auto"/>
          <w:sz w:val="32"/>
        </w:rPr>
      </w:pPr>
      <w:r>
        <w:rPr>
          <w:rFonts w:ascii="仿宋_GB2312" w:eastAsia="仿宋_GB2312"/>
          <w:b/>
          <w:color w:val="auto"/>
          <w:sz w:val="28"/>
        </w:rPr>
        <w:tab/>
      </w:r>
    </w:p>
    <w:p>
      <w:pPr>
        <w:spacing w:line="360" w:lineRule="auto"/>
        <w:rPr>
          <w:rFonts w:ascii="仿宋_GB2312" w:eastAsia="仿宋_GB2312"/>
          <w:color w:val="auto"/>
          <w:sz w:val="28"/>
        </w:rPr>
      </w:pPr>
      <w:r>
        <w:rPr>
          <w:rFonts w:hint="eastAsia" w:ascii="仿宋_GB2312" w:eastAsia="仿宋_GB2312"/>
          <w:b/>
          <w:color w:val="auto"/>
          <w:sz w:val="28"/>
        </w:rPr>
        <w:t>建设单位法人代表</w:t>
      </w:r>
      <w:r>
        <w:rPr>
          <w:rFonts w:ascii="仿宋_GB2312" w:eastAsia="仿宋_GB2312"/>
          <w:b/>
          <w:color w:val="auto"/>
          <w:sz w:val="28"/>
        </w:rPr>
        <w:t>:</w:t>
      </w:r>
      <w:r>
        <w:rPr>
          <w:rFonts w:ascii="仿宋_GB2312" w:eastAsia="仿宋_GB2312"/>
          <w:color w:val="auto"/>
          <w:sz w:val="28"/>
        </w:rPr>
        <w:tab/>
      </w:r>
      <w:r>
        <w:rPr>
          <w:rFonts w:hint="eastAsia" w:ascii="仿宋_GB2312" w:eastAsia="仿宋_GB2312"/>
          <w:color w:val="auto"/>
          <w:sz w:val="28"/>
        </w:rPr>
        <w:t xml:space="preserve">          （签字）</w:t>
      </w:r>
    </w:p>
    <w:p>
      <w:pPr>
        <w:spacing w:line="360" w:lineRule="auto"/>
        <w:rPr>
          <w:rFonts w:ascii="仿宋_GB2312" w:eastAsia="仿宋_GB2312"/>
          <w:color w:val="auto"/>
          <w:sz w:val="28"/>
        </w:rPr>
      </w:pPr>
      <w:r>
        <w:rPr>
          <w:rFonts w:hint="eastAsia" w:ascii="仿宋_GB2312" w:eastAsia="仿宋_GB2312"/>
          <w:b/>
          <w:color w:val="auto"/>
          <w:sz w:val="28"/>
        </w:rPr>
        <w:t>编制单位法人代表</w:t>
      </w:r>
      <w:r>
        <w:rPr>
          <w:rFonts w:ascii="仿宋_GB2312" w:eastAsia="仿宋_GB2312"/>
          <w:b/>
          <w:color w:val="auto"/>
          <w:sz w:val="28"/>
        </w:rPr>
        <w:t>:</w:t>
      </w:r>
      <w:r>
        <w:rPr>
          <w:rFonts w:ascii="仿宋_GB2312" w:eastAsia="仿宋_GB2312"/>
          <w:color w:val="auto"/>
          <w:sz w:val="28"/>
        </w:rPr>
        <w:tab/>
      </w:r>
      <w:r>
        <w:rPr>
          <w:rFonts w:hint="eastAsia" w:ascii="仿宋_GB2312" w:eastAsia="仿宋_GB2312"/>
          <w:color w:val="auto"/>
          <w:sz w:val="28"/>
        </w:rPr>
        <w:t xml:space="preserve">          （签字）</w:t>
      </w:r>
    </w:p>
    <w:p>
      <w:pPr>
        <w:spacing w:line="360" w:lineRule="auto"/>
        <w:rPr>
          <w:rFonts w:ascii="仿宋_GB2312" w:eastAsia="仿宋_GB2312"/>
          <w:b/>
          <w:color w:val="auto"/>
          <w:spacing w:val="7"/>
          <w:w w:val="79"/>
          <w:sz w:val="28"/>
        </w:rPr>
      </w:pPr>
      <w:r>
        <w:rPr>
          <w:rFonts w:hint="eastAsia" w:ascii="仿宋_GB2312" w:eastAsia="仿宋_GB2312"/>
          <w:b/>
          <w:color w:val="auto"/>
          <w:spacing w:val="20"/>
          <w:w w:val="79"/>
          <w:sz w:val="28"/>
        </w:rPr>
        <w:t>项  目  负 责  人</w:t>
      </w:r>
      <w:r>
        <w:rPr>
          <w:rFonts w:ascii="仿宋_GB2312" w:eastAsia="仿宋_GB2312"/>
          <w:b/>
          <w:color w:val="auto"/>
          <w:spacing w:val="10"/>
          <w:w w:val="79"/>
          <w:sz w:val="28"/>
        </w:rPr>
        <w:t>:</w:t>
      </w:r>
    </w:p>
    <w:p>
      <w:pPr>
        <w:spacing w:line="360" w:lineRule="auto"/>
        <w:rPr>
          <w:rFonts w:hint="eastAsia" w:ascii="仿宋_GB2312" w:eastAsia="仿宋_GB2312"/>
          <w:b/>
          <w:color w:val="auto"/>
          <w:spacing w:val="7"/>
          <w:w w:val="79"/>
          <w:sz w:val="28"/>
        </w:rPr>
      </w:pPr>
      <w:r>
        <w:rPr>
          <w:rFonts w:hint="eastAsia" w:ascii="仿宋_GB2312" w:eastAsia="仿宋_GB2312"/>
          <w:b/>
          <w:color w:val="auto"/>
          <w:spacing w:val="141"/>
          <w:w w:val="79"/>
          <w:sz w:val="28"/>
        </w:rPr>
        <w:t>填 表 人</w:t>
      </w:r>
      <w:r>
        <w:rPr>
          <w:rFonts w:hint="eastAsia" w:ascii="仿宋_GB2312" w:eastAsia="仿宋_GB2312"/>
          <w:b/>
          <w:color w:val="auto"/>
          <w:spacing w:val="2"/>
          <w:w w:val="79"/>
          <w:sz w:val="28"/>
        </w:rPr>
        <w:t>：</w:t>
      </w:r>
    </w:p>
    <w:p>
      <w:pPr>
        <w:spacing w:line="360" w:lineRule="auto"/>
        <w:rPr>
          <w:rFonts w:hint="eastAsia" w:ascii="仿宋_GB2312" w:eastAsia="仿宋_GB2312"/>
          <w:color w:val="auto"/>
          <w:sz w:val="28"/>
        </w:rPr>
      </w:pPr>
      <w:r>
        <w:rPr>
          <w:rFonts w:ascii="仿宋_GB2312" w:eastAsia="仿宋_GB2312"/>
          <w:color w:val="auto"/>
          <w:sz w:val="28"/>
        </w:rPr>
        <w:tab/>
      </w:r>
    </w:p>
    <w:p>
      <w:pPr>
        <w:spacing w:line="360" w:lineRule="auto"/>
        <w:rPr>
          <w:rFonts w:hint="eastAsia" w:ascii="仿宋_GB2312" w:eastAsia="仿宋_GB2312"/>
          <w:color w:val="auto"/>
          <w:sz w:val="28"/>
        </w:rPr>
      </w:pPr>
    </w:p>
    <w:p>
      <w:pPr>
        <w:tabs>
          <w:tab w:val="left" w:pos="984"/>
        </w:tabs>
        <w:spacing w:line="360" w:lineRule="auto"/>
        <w:rPr>
          <w:rFonts w:hint="eastAsia" w:ascii="仿宋_GB2312" w:eastAsia="仿宋_GB2312"/>
          <w:color w:val="auto"/>
          <w:sz w:val="28"/>
        </w:rPr>
      </w:pPr>
      <w:r>
        <w:rPr>
          <w:rFonts w:ascii="仿宋_GB2312" w:eastAsia="仿宋_GB2312"/>
          <w:color w:val="auto"/>
          <w:sz w:val="28"/>
        </w:rPr>
        <w:tab/>
      </w:r>
    </w:p>
    <w:p>
      <w:pPr>
        <w:tabs>
          <w:tab w:val="left" w:pos="984"/>
        </w:tabs>
        <w:spacing w:line="360" w:lineRule="auto"/>
        <w:rPr>
          <w:rFonts w:hint="eastAsia" w:ascii="仿宋_GB2312" w:eastAsia="仿宋_GB2312"/>
          <w:color w:val="auto"/>
          <w:sz w:val="28"/>
        </w:rPr>
      </w:pPr>
    </w:p>
    <w:p>
      <w:pPr>
        <w:spacing w:line="360" w:lineRule="auto"/>
        <w:rPr>
          <w:rFonts w:hint="eastAsia" w:ascii="仿宋_GB2312" w:eastAsia="仿宋_GB2312"/>
          <w:color w:val="auto"/>
          <w:sz w:val="28"/>
        </w:rPr>
      </w:pPr>
    </w:p>
    <w:p>
      <w:pPr>
        <w:spacing w:line="360" w:lineRule="auto"/>
        <w:rPr>
          <w:rFonts w:hint="eastAsia" w:ascii="仿宋_GB2312" w:eastAsia="仿宋_GB2312"/>
          <w:color w:val="auto"/>
          <w:sz w:val="28"/>
        </w:rPr>
      </w:pPr>
    </w:p>
    <w:p>
      <w:pPr>
        <w:spacing w:line="360" w:lineRule="auto"/>
        <w:rPr>
          <w:rFonts w:hint="eastAsia" w:ascii="仿宋_GB2312" w:eastAsia="仿宋_GB2312"/>
          <w:color w:val="auto"/>
          <w:sz w:val="28"/>
        </w:rPr>
      </w:pPr>
    </w:p>
    <w:tbl>
      <w:tblPr>
        <w:tblStyle w:val="11"/>
        <w:tblW w:w="100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33"/>
        <w:gridCol w:w="5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33" w:type="dxa"/>
            <w:tcBorders>
              <w:tl2br w:val="nil"/>
              <w:tr2bl w:val="nil"/>
            </w:tcBorders>
            <w:vAlign w:val="top"/>
          </w:tcPr>
          <w:p>
            <w:pPr>
              <w:widowControl w:val="0"/>
              <w:spacing w:line="360" w:lineRule="auto"/>
              <w:jc w:val="both"/>
              <w:rPr>
                <w:rFonts w:hint="default" w:ascii="Times New Roman" w:hAnsi="Times New Roman" w:cs="Times New Roman"/>
                <w:color w:val="auto"/>
              </w:rPr>
            </w:pPr>
            <w:r>
              <w:rPr>
                <w:rFonts w:hint="default" w:ascii="Times New Roman" w:hAnsi="Times New Roman" w:eastAsia="仿宋_GB2312" w:cs="Times New Roman"/>
                <w:color w:val="auto"/>
                <w:sz w:val="28"/>
              </w:rPr>
              <w:t>建设单位</w:t>
            </w:r>
            <w:r>
              <w:rPr>
                <w:rFonts w:hint="default" w:ascii="Times New Roman" w:hAnsi="Times New Roman" w:eastAsia="仿宋_GB2312" w:cs="Times New Roman"/>
                <w:color w:val="auto"/>
                <w:sz w:val="28"/>
                <w:lang w:eastAsia="zh-CN"/>
              </w:rPr>
              <w:t>：</w:t>
            </w:r>
            <w:r>
              <w:rPr>
                <w:rFonts w:hint="eastAsia" w:ascii="Times New Roman" w:hAnsi="Times New Roman" w:eastAsia="仿宋_GB2312" w:cs="Times New Roman"/>
                <w:color w:val="auto"/>
                <w:sz w:val="28"/>
                <w:lang w:eastAsia="zh-CN"/>
              </w:rPr>
              <w:t>濮阳市光明密度板制品有限公司</w:t>
            </w:r>
            <w:r>
              <w:rPr>
                <w:rFonts w:hint="default" w:ascii="Times New Roman" w:hAnsi="Times New Roman" w:eastAsia="仿宋_GB2312" w:cs="Times New Roman"/>
                <w:color w:val="auto"/>
                <w:sz w:val="28"/>
              </w:rPr>
              <w:t>（盖章）</w:t>
            </w:r>
          </w:p>
        </w:tc>
        <w:tc>
          <w:tcPr>
            <w:tcW w:w="5040" w:type="dxa"/>
            <w:tcBorders>
              <w:tl2br w:val="nil"/>
              <w:tr2bl w:val="nil"/>
            </w:tcBorders>
            <w:vAlign w:val="top"/>
          </w:tcPr>
          <w:p>
            <w:pPr>
              <w:widowControl w:val="0"/>
              <w:spacing w:line="360" w:lineRule="auto"/>
              <w:jc w:val="both"/>
              <w:rPr>
                <w:rFonts w:hint="default" w:ascii="Times New Roman" w:hAnsi="Times New Roman" w:cs="Times New Roman"/>
                <w:color w:val="auto"/>
              </w:rPr>
            </w:pPr>
            <w:r>
              <w:rPr>
                <w:rFonts w:hint="default" w:ascii="Times New Roman" w:hAnsi="Times New Roman" w:eastAsia="仿宋_GB2312" w:cs="Times New Roman"/>
                <w:color w:val="auto"/>
                <w:sz w:val="28"/>
              </w:rPr>
              <w:t>编制单位</w:t>
            </w:r>
            <w:r>
              <w:rPr>
                <w:rFonts w:hint="default" w:ascii="Times New Roman" w:hAnsi="Times New Roman" w:eastAsia="仿宋_GB2312" w:cs="Times New Roman"/>
                <w:color w:val="auto"/>
                <w:sz w:val="28"/>
                <w:lang w:eastAsia="zh-CN"/>
              </w:rPr>
              <w:t>：</w:t>
            </w:r>
            <w:r>
              <w:rPr>
                <w:rFonts w:hint="eastAsia" w:ascii="Times New Roman" w:hAnsi="Times New Roman" w:eastAsia="仿宋_GB2312" w:cs="Times New Roman"/>
                <w:color w:val="auto"/>
                <w:sz w:val="28"/>
                <w:lang w:eastAsia="zh-CN"/>
              </w:rPr>
              <w:t>濮阳市光明密度板制品有限公司</w:t>
            </w:r>
            <w:r>
              <w:rPr>
                <w:rFonts w:hint="default" w:ascii="Times New Roman" w:hAnsi="Times New Roman" w:eastAsia="仿宋_GB2312" w:cs="Times New Roman"/>
                <w:color w:val="auto"/>
                <w:sz w:val="28"/>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33"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val="en-US" w:eastAsia="zh-CN"/>
              </w:rPr>
            </w:pPr>
            <w:r>
              <w:rPr>
                <w:rFonts w:hint="default" w:ascii="Times New Roman" w:hAnsi="Times New Roman" w:eastAsia="仿宋_GB2312" w:cs="Times New Roman"/>
                <w:color w:val="auto"/>
                <w:sz w:val="28"/>
                <w:lang w:eastAsia="zh-CN"/>
              </w:rPr>
              <w:t>电话：</w:t>
            </w:r>
            <w:r>
              <w:rPr>
                <w:rFonts w:hint="eastAsia" w:ascii="Times New Roman" w:hAnsi="Times New Roman" w:eastAsia="仿宋_GB2312" w:cs="Times New Roman"/>
                <w:color w:val="auto"/>
                <w:sz w:val="28"/>
                <w:lang w:eastAsia="zh-CN"/>
              </w:rPr>
              <w:t>13707672958</w:t>
            </w:r>
          </w:p>
        </w:tc>
        <w:tc>
          <w:tcPr>
            <w:tcW w:w="5040"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val="en-US" w:eastAsia="zh-CN"/>
              </w:rPr>
            </w:pPr>
            <w:r>
              <w:rPr>
                <w:rFonts w:hint="default" w:ascii="Times New Roman" w:hAnsi="Times New Roman" w:eastAsia="仿宋_GB2312" w:cs="Times New Roman"/>
                <w:color w:val="auto"/>
                <w:sz w:val="28"/>
                <w:lang w:eastAsia="zh-CN"/>
              </w:rPr>
              <w:t>电话：</w:t>
            </w:r>
            <w:r>
              <w:rPr>
                <w:rFonts w:hint="eastAsia" w:ascii="Times New Roman" w:hAnsi="Times New Roman" w:eastAsia="仿宋_GB2312" w:cs="Times New Roman"/>
                <w:color w:val="auto"/>
                <w:sz w:val="28"/>
                <w:lang w:eastAsia="zh-CN"/>
              </w:rPr>
              <w:t>13707672958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33"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val="en-US" w:eastAsia="zh-CN"/>
              </w:rPr>
            </w:pPr>
            <w:r>
              <w:rPr>
                <w:rFonts w:hint="default" w:ascii="Times New Roman" w:hAnsi="Times New Roman" w:eastAsia="仿宋_GB2312" w:cs="Times New Roman"/>
                <w:color w:val="auto"/>
                <w:sz w:val="28"/>
                <w:lang w:eastAsia="zh-CN"/>
              </w:rPr>
              <w:t>邮编：</w:t>
            </w:r>
            <w:r>
              <w:rPr>
                <w:rFonts w:hint="eastAsia" w:ascii="Times New Roman" w:hAnsi="Times New Roman" w:eastAsia="仿宋_GB2312" w:cs="Times New Roman"/>
                <w:color w:val="auto"/>
                <w:sz w:val="28"/>
                <w:lang w:eastAsia="zh-CN"/>
              </w:rPr>
              <w:t>457</w:t>
            </w:r>
            <w:r>
              <w:rPr>
                <w:rFonts w:hint="eastAsia" w:ascii="Times New Roman" w:hAnsi="Times New Roman" w:eastAsia="仿宋_GB2312" w:cs="Times New Roman"/>
                <w:color w:val="auto"/>
                <w:sz w:val="28"/>
                <w:lang w:val="en-US" w:eastAsia="zh-CN"/>
              </w:rPr>
              <w:t>5</w:t>
            </w:r>
            <w:r>
              <w:rPr>
                <w:rFonts w:hint="eastAsia" w:ascii="Times New Roman" w:hAnsi="Times New Roman" w:eastAsia="仿宋_GB2312" w:cs="Times New Roman"/>
                <w:color w:val="auto"/>
                <w:sz w:val="28"/>
                <w:lang w:eastAsia="zh-CN"/>
              </w:rPr>
              <w:t>00</w:t>
            </w:r>
          </w:p>
        </w:tc>
        <w:tc>
          <w:tcPr>
            <w:tcW w:w="5040"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val="en-US" w:eastAsia="zh-CN"/>
              </w:rPr>
            </w:pPr>
            <w:r>
              <w:rPr>
                <w:rFonts w:hint="default" w:ascii="Times New Roman" w:hAnsi="Times New Roman" w:eastAsia="仿宋_GB2312" w:cs="Times New Roman"/>
                <w:color w:val="auto"/>
                <w:sz w:val="28"/>
                <w:lang w:eastAsia="zh-CN"/>
              </w:rPr>
              <w:t>邮编：</w:t>
            </w:r>
            <w:r>
              <w:rPr>
                <w:rFonts w:hint="eastAsia" w:ascii="Times New Roman" w:hAnsi="Times New Roman" w:eastAsia="仿宋_GB2312" w:cs="Times New Roman"/>
                <w:color w:val="auto"/>
                <w:sz w:val="28"/>
                <w:lang w:eastAsia="zh-CN"/>
              </w:rPr>
              <w:t>457</w:t>
            </w:r>
            <w:r>
              <w:rPr>
                <w:rFonts w:hint="eastAsia" w:ascii="Times New Roman" w:hAnsi="Times New Roman" w:eastAsia="仿宋_GB2312" w:cs="Times New Roman"/>
                <w:color w:val="auto"/>
                <w:sz w:val="28"/>
                <w:lang w:val="en-US" w:eastAsia="zh-CN"/>
              </w:rPr>
              <w:t>5</w:t>
            </w:r>
            <w:r>
              <w:rPr>
                <w:rFonts w:hint="eastAsia" w:ascii="Times New Roman" w:hAnsi="Times New Roman" w:eastAsia="仿宋_GB2312" w:cs="Times New Roman"/>
                <w:color w:val="auto"/>
                <w:sz w:val="28"/>
                <w:lang w:eastAsia="zh-CN"/>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33"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eastAsia="zh-CN"/>
              </w:rPr>
            </w:pPr>
            <w:r>
              <w:rPr>
                <w:rFonts w:hint="default" w:ascii="Times New Roman" w:hAnsi="Times New Roman" w:eastAsia="仿宋_GB2312" w:cs="Times New Roman"/>
                <w:color w:val="auto"/>
                <w:sz w:val="28"/>
                <w:lang w:eastAsia="zh-CN"/>
              </w:rPr>
              <w:t>地址</w:t>
            </w:r>
            <w:r>
              <w:rPr>
                <w:rFonts w:hint="eastAsia" w:ascii="Times New Roman" w:hAnsi="Times New Roman" w:eastAsia="仿宋_GB2312" w:cs="Times New Roman"/>
                <w:color w:val="auto"/>
                <w:sz w:val="28"/>
                <w:lang w:eastAsia="zh-CN"/>
              </w:rPr>
              <w:t>：范县产业集聚区濮王产业园</w:t>
            </w:r>
          </w:p>
          <w:p>
            <w:pPr>
              <w:widowControl w:val="0"/>
              <w:spacing w:line="360" w:lineRule="auto"/>
              <w:jc w:val="both"/>
              <w:rPr>
                <w:rFonts w:hint="default" w:ascii="Times New Roman" w:hAnsi="Times New Roman" w:eastAsia="仿宋_GB2312" w:cs="Times New Roman"/>
                <w:color w:val="auto"/>
                <w:sz w:val="28"/>
                <w:lang w:eastAsia="zh-CN"/>
              </w:rPr>
            </w:pPr>
          </w:p>
        </w:tc>
        <w:tc>
          <w:tcPr>
            <w:tcW w:w="5040"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eastAsia="zh-CN"/>
              </w:rPr>
            </w:pPr>
            <w:r>
              <w:rPr>
                <w:rFonts w:hint="default" w:ascii="Times New Roman" w:hAnsi="Times New Roman" w:eastAsia="仿宋_GB2312" w:cs="Times New Roman"/>
                <w:color w:val="auto"/>
                <w:sz w:val="28"/>
                <w:lang w:eastAsia="zh-CN"/>
              </w:rPr>
              <w:t>地址</w:t>
            </w:r>
            <w:r>
              <w:rPr>
                <w:rFonts w:hint="eastAsia" w:ascii="Times New Roman" w:hAnsi="Times New Roman" w:eastAsia="仿宋_GB2312" w:cs="Times New Roman"/>
                <w:color w:val="auto"/>
                <w:sz w:val="28"/>
                <w:lang w:eastAsia="zh-CN"/>
              </w:rPr>
              <w:t>：范县产业集聚区濮王产业园</w:t>
            </w:r>
          </w:p>
          <w:p>
            <w:pPr>
              <w:widowControl w:val="0"/>
              <w:spacing w:line="360" w:lineRule="auto"/>
              <w:jc w:val="both"/>
              <w:rPr>
                <w:rFonts w:hint="default" w:ascii="Times New Roman" w:hAnsi="Times New Roman" w:eastAsia="仿宋_GB2312" w:cs="Times New Roman"/>
                <w:color w:val="auto"/>
                <w:sz w:val="28"/>
                <w:lang w:eastAsia="zh-CN"/>
              </w:rPr>
            </w:pPr>
          </w:p>
        </w:tc>
      </w:tr>
    </w:tbl>
    <w:p>
      <w:pPr>
        <w:spacing w:after="0" w:afterLines="0" w:line="360" w:lineRule="auto"/>
        <w:rPr>
          <w:rFonts w:hAnsi="Arial" w:eastAsia="仿宋_GB2312"/>
          <w:b/>
          <w:color w:val="auto"/>
          <w:sz w:val="21"/>
          <w:szCs w:val="21"/>
        </w:rPr>
      </w:pPr>
    </w:p>
    <w:p>
      <w:pPr>
        <w:spacing w:after="0" w:afterLines="0" w:line="360" w:lineRule="auto"/>
        <w:rPr>
          <w:rFonts w:hAnsi="Arial" w:eastAsia="仿宋_GB2312"/>
          <w:b/>
          <w:color w:val="auto"/>
          <w:sz w:val="21"/>
          <w:szCs w:val="21"/>
        </w:rPr>
        <w:sectPr>
          <w:footerReference r:id="rId5" w:type="default"/>
          <w:pgSz w:w="11906" w:h="16838"/>
          <w:pgMar w:top="1440" w:right="1531" w:bottom="1440" w:left="1531" w:header="708" w:footer="708" w:gutter="0"/>
          <w:pgBorders>
            <w:top w:val="none" w:sz="0" w:space="0"/>
            <w:left w:val="none" w:sz="0" w:space="0"/>
            <w:bottom w:val="none" w:sz="0" w:space="0"/>
            <w:right w:val="none" w:sz="0" w:space="0"/>
          </w:pgBorders>
          <w:cols w:space="720" w:num="1"/>
          <w:docGrid w:linePitch="360" w:charSpace="0"/>
        </w:sectPr>
      </w:pPr>
    </w:p>
    <w:p>
      <w:pPr>
        <w:spacing w:after="0" w:afterLines="0" w:line="360" w:lineRule="auto"/>
        <w:rPr>
          <w:rFonts w:hint="eastAsia" w:ascii="宋体" w:hAnsi="宋体" w:eastAsia="宋体" w:cs="宋体"/>
          <w:b/>
          <w:color w:val="auto"/>
          <w:sz w:val="28"/>
          <w:szCs w:val="28"/>
        </w:rPr>
      </w:pPr>
      <w:r>
        <w:rPr>
          <w:rFonts w:hint="eastAsia" w:ascii="宋体" w:hAnsi="宋体" w:eastAsia="宋体" w:cs="宋体"/>
          <w:b/>
          <w:color w:val="auto"/>
          <w:sz w:val="28"/>
          <w:szCs w:val="28"/>
        </w:rPr>
        <w:t>表一</w:t>
      </w:r>
    </w:p>
    <w:tbl>
      <w:tblPr>
        <w:tblStyle w:val="10"/>
        <w:tblW w:w="4994"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29"/>
        <w:gridCol w:w="767"/>
        <w:gridCol w:w="2456"/>
        <w:gridCol w:w="2168"/>
        <w:gridCol w:w="1115"/>
        <w:gridCol w:w="714"/>
        <w:gridCol w:w="8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top w:val="single" w:color="auto" w:sz="2" w:space="0"/>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建设项目名称</w:t>
            </w:r>
          </w:p>
        </w:tc>
        <w:tc>
          <w:tcPr>
            <w:tcW w:w="3862" w:type="pct"/>
            <w:gridSpan w:val="5"/>
            <w:tcBorders>
              <w:top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eastAsia" w:ascii="Times New Roman" w:hAnsi="Times New Roman" w:cs="Times New Roman" w:eastAsiaTheme="minorEastAsia"/>
                <w:color w:val="000000"/>
                <w:sz w:val="24"/>
                <w:szCs w:val="24"/>
                <w:lang w:eastAsia="zh-CN"/>
              </w:rPr>
              <w:t>濮阳市光明密度板制品有限公司密度板技术改造</w:t>
            </w:r>
            <w:r>
              <w:rPr>
                <w:rFonts w:hint="default" w:ascii="Times New Roman" w:hAnsi="Times New Roman" w:cs="Times New Roman" w:eastAsiaTheme="minorEastAsia"/>
                <w:color w:val="000000"/>
                <w:sz w:val="24"/>
                <w:szCs w:val="24"/>
              </w:rPr>
              <w:t>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建设单位名称</w:t>
            </w:r>
          </w:p>
        </w:tc>
        <w:tc>
          <w:tcPr>
            <w:tcW w:w="3862" w:type="pct"/>
            <w:gridSpan w:val="5"/>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cs="Times New Roman" w:eastAsiaTheme="minorEastAsia"/>
                <w:color w:val="000000"/>
                <w:sz w:val="24"/>
                <w:szCs w:val="24"/>
                <w:lang w:eastAsia="zh-CN"/>
              </w:rPr>
              <w:t>濮阳市光明密度板制品有限公司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建设项目性质</w:t>
            </w:r>
          </w:p>
        </w:tc>
        <w:tc>
          <w:tcPr>
            <w:tcW w:w="3862" w:type="pct"/>
            <w:gridSpan w:val="5"/>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新建</w:t>
            </w:r>
            <w:r>
              <w:rPr>
                <w:rFonts w:hint="default" w:ascii="Times New Roman" w:hAnsi="Times New Roman" w:cs="Times New Roman" w:eastAsiaTheme="minorEastAsia"/>
                <w:color w:val="auto"/>
                <w:sz w:val="24"/>
                <w:szCs w:val="24"/>
                <w:lang w:eastAsia="zh-CN"/>
              </w:rPr>
              <w:t>□</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改扩建</w:t>
            </w:r>
            <w:r>
              <w:rPr>
                <w:rFonts w:hint="default" w:ascii="Times New Roman" w:hAnsi="Times New Roman" w:cs="Times New Roman" w:eastAsiaTheme="minorEastAsia"/>
                <w:color w:val="auto"/>
                <w:sz w:val="24"/>
                <w:szCs w:val="24"/>
                <w:lang w:eastAsia="zh-CN"/>
              </w:rPr>
              <w:t>□</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技改</w:t>
            </w:r>
            <w:r>
              <w:rPr>
                <w:rFonts w:hint="default" w:ascii="Times New Roman" w:hAnsi="Times New Roman" w:cs="Times New Roman" w:eastAsiaTheme="minorEastAsia"/>
                <w:color w:val="auto"/>
                <w:sz w:val="24"/>
                <w:szCs w:val="24"/>
              </w:rPr>
              <w:t>■</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迁建</w:t>
            </w:r>
            <w:r>
              <w:rPr>
                <w:rFonts w:hint="default" w:ascii="Times New Roman" w:hAnsi="Times New Roman" w:cs="Times New Roman" w:eastAsiaTheme="minorEastAsia"/>
                <w:color w:val="auto"/>
                <w:sz w:val="24"/>
                <w:szCs w:val="24"/>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建设地点</w:t>
            </w:r>
          </w:p>
        </w:tc>
        <w:tc>
          <w:tcPr>
            <w:tcW w:w="3862" w:type="pct"/>
            <w:gridSpan w:val="5"/>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cs="Times New Roman" w:eastAsiaTheme="minorEastAsia"/>
                <w:color w:val="000000"/>
                <w:sz w:val="24"/>
                <w:szCs w:val="24"/>
                <w:lang w:eastAsia="zh-CN"/>
              </w:rPr>
              <w:t>范县产业集聚区濮王产业园濮阳市光明密度板制品有限公司厂区内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主要产品名称</w:t>
            </w:r>
          </w:p>
        </w:tc>
        <w:tc>
          <w:tcPr>
            <w:tcW w:w="3862" w:type="pct"/>
            <w:gridSpan w:val="5"/>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eastAsia="zh-CN"/>
              </w:rPr>
            </w:pPr>
            <w:r>
              <w:rPr>
                <w:rFonts w:hint="eastAsia" w:ascii="Times New Roman" w:hAnsi="Times New Roman" w:cs="Times New Roman" w:eastAsiaTheme="minorEastAsia"/>
                <w:color w:val="000000"/>
                <w:sz w:val="24"/>
                <w:szCs w:val="24"/>
                <w:lang w:eastAsia="zh-CN"/>
              </w:rPr>
              <w:t>环保贴面板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cs="Times New Roman" w:eastAsiaTheme="minorEastAsia"/>
                <w:color w:val="000000"/>
                <w:sz w:val="24"/>
                <w:szCs w:val="24"/>
              </w:rPr>
              <w:t>设计生产能力</w:t>
            </w:r>
          </w:p>
        </w:tc>
        <w:tc>
          <w:tcPr>
            <w:tcW w:w="3862" w:type="pct"/>
            <w:gridSpan w:val="5"/>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val="zh-CN" w:eastAsia="zh-CN"/>
              </w:rPr>
              <w:t>年加工约</w:t>
            </w:r>
            <w:r>
              <w:rPr>
                <w:rFonts w:hint="eastAsia" w:ascii="Times New Roman" w:hAnsi="Times New Roman" w:cs="Times New Roman" w:eastAsiaTheme="minorEastAsia"/>
                <w:color w:val="000000"/>
                <w:sz w:val="24"/>
                <w:szCs w:val="24"/>
                <w:lang w:val="en-US" w:eastAsia="zh-CN"/>
              </w:rPr>
              <w:t>21.6万张环保贴面板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cs="Times New Roman" w:eastAsiaTheme="minorEastAsia"/>
                <w:color w:val="000000"/>
                <w:sz w:val="24"/>
                <w:szCs w:val="24"/>
              </w:rPr>
              <w:t>实际生产能力</w:t>
            </w:r>
          </w:p>
        </w:tc>
        <w:tc>
          <w:tcPr>
            <w:tcW w:w="3862" w:type="pct"/>
            <w:gridSpan w:val="5"/>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val="zh-CN" w:eastAsia="zh-CN"/>
              </w:rPr>
              <w:t>年加工约</w:t>
            </w:r>
            <w:r>
              <w:rPr>
                <w:rFonts w:hint="eastAsia" w:ascii="Times New Roman" w:hAnsi="Times New Roman" w:cs="Times New Roman" w:eastAsiaTheme="minorEastAsia"/>
                <w:color w:val="000000"/>
                <w:sz w:val="24"/>
                <w:szCs w:val="24"/>
                <w:lang w:val="en-US" w:eastAsia="zh-CN"/>
              </w:rPr>
              <w:t>21.6万张环保贴面板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建设项目环评时间</w:t>
            </w:r>
          </w:p>
        </w:tc>
        <w:tc>
          <w:tcPr>
            <w:tcW w:w="124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eastAsiaTheme="minorEastAsia"/>
                <w:color w:val="000000"/>
                <w:sz w:val="24"/>
                <w:szCs w:val="24"/>
                <w:lang w:val="en-US" w:eastAsia="zh-CN"/>
              </w:rPr>
              <w:t>20</w:t>
            </w:r>
            <w:r>
              <w:rPr>
                <w:rFonts w:hint="eastAsia" w:ascii="Times New Roman" w:hAnsi="Times New Roman" w:cs="Times New Roman" w:eastAsiaTheme="minorEastAsia"/>
                <w:color w:val="000000"/>
                <w:sz w:val="24"/>
                <w:szCs w:val="24"/>
                <w:lang w:val="en-US" w:eastAsia="zh-CN"/>
              </w:rPr>
              <w:t>20</w:t>
            </w:r>
            <w:r>
              <w:rPr>
                <w:rFonts w:hint="default" w:ascii="Times New Roman" w:hAnsi="Times New Roman" w:cs="Times New Roman" w:eastAsiaTheme="minorEastAsia"/>
                <w:color w:val="000000"/>
                <w:sz w:val="24"/>
                <w:szCs w:val="24"/>
                <w:lang w:val="en-US" w:eastAsia="zh-CN"/>
              </w:rPr>
              <w:t>年</w:t>
            </w:r>
            <w:r>
              <w:rPr>
                <w:rFonts w:hint="eastAsia" w:ascii="Times New Roman" w:hAnsi="Times New Roman" w:cs="Times New Roman" w:eastAsiaTheme="minorEastAsia"/>
                <w:color w:val="000000"/>
                <w:sz w:val="24"/>
                <w:szCs w:val="24"/>
                <w:lang w:val="en-US" w:eastAsia="zh-CN"/>
              </w:rPr>
              <w:t>5</w:t>
            </w:r>
            <w:r>
              <w:rPr>
                <w:rFonts w:hint="default" w:ascii="Times New Roman" w:hAnsi="Times New Roman" w:cs="Times New Roman" w:eastAsiaTheme="minorEastAsia"/>
                <w:color w:val="000000"/>
                <w:sz w:val="24"/>
                <w:szCs w:val="24"/>
                <w:lang w:val="en-US" w:eastAsia="zh-CN"/>
              </w:rPr>
              <w:t>月</w:t>
            </w:r>
          </w:p>
        </w:tc>
        <w:tc>
          <w:tcPr>
            <w:tcW w:w="11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开工建设时间</w:t>
            </w:r>
          </w:p>
        </w:tc>
        <w:tc>
          <w:tcPr>
            <w:tcW w:w="1453" w:type="pct"/>
            <w:gridSpan w:val="3"/>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000000"/>
                <w:sz w:val="24"/>
                <w:szCs w:val="24"/>
                <w:lang w:val="en-US" w:eastAsia="zh-CN"/>
              </w:rPr>
              <w:t>2021年2月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调试时间</w:t>
            </w:r>
          </w:p>
        </w:tc>
        <w:tc>
          <w:tcPr>
            <w:tcW w:w="124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2021.11.22-2022.11.22</w:t>
            </w:r>
          </w:p>
        </w:tc>
        <w:tc>
          <w:tcPr>
            <w:tcW w:w="11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现场</w:t>
            </w:r>
            <w:r>
              <w:rPr>
                <w:rFonts w:hint="default" w:ascii="Times New Roman" w:hAnsi="Times New Roman" w:eastAsia="宋体" w:cs="Times New Roman"/>
                <w:color w:val="auto"/>
                <w:sz w:val="24"/>
                <w:szCs w:val="24"/>
              </w:rPr>
              <w:t>监测时间</w:t>
            </w:r>
          </w:p>
        </w:tc>
        <w:tc>
          <w:tcPr>
            <w:tcW w:w="1453" w:type="pct"/>
            <w:gridSpan w:val="3"/>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highlight w:val="yellow"/>
                <w:lang w:val="en-US" w:eastAsia="zh-CN"/>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2022.4.14~2022.4.15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环评报告表</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审批部门</w:t>
            </w:r>
          </w:p>
        </w:tc>
        <w:tc>
          <w:tcPr>
            <w:tcW w:w="124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范县环境保护局</w:t>
            </w:r>
          </w:p>
        </w:tc>
        <w:tc>
          <w:tcPr>
            <w:tcW w:w="11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环评报告表编制</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单位</w:t>
            </w:r>
          </w:p>
        </w:tc>
        <w:tc>
          <w:tcPr>
            <w:tcW w:w="1453" w:type="pct"/>
            <w:gridSpan w:val="3"/>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cs="Times New Roman" w:eastAsiaTheme="minorEastAsia"/>
                <w:color w:val="000000"/>
                <w:sz w:val="24"/>
                <w:szCs w:val="24"/>
                <w:lang w:eastAsia="zh-CN"/>
              </w:rPr>
              <w:t>宁夏中蓝正华环境技术</w:t>
            </w:r>
            <w:r>
              <w:rPr>
                <w:rFonts w:hint="default" w:ascii="Times New Roman" w:hAnsi="Times New Roman" w:cs="Times New Roman" w:eastAsiaTheme="minorEastAsia"/>
                <w:color w:val="000000"/>
                <w:sz w:val="24"/>
                <w:szCs w:val="24"/>
                <w:lang w:eastAsia="zh-CN"/>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环保设施设计单位</w:t>
            </w:r>
          </w:p>
        </w:tc>
        <w:tc>
          <w:tcPr>
            <w:tcW w:w="124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c>
          <w:tcPr>
            <w:tcW w:w="11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环保设施施工单位</w:t>
            </w:r>
          </w:p>
        </w:tc>
        <w:tc>
          <w:tcPr>
            <w:tcW w:w="1453" w:type="pct"/>
            <w:gridSpan w:val="3"/>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投资总概算</w:t>
            </w:r>
          </w:p>
        </w:tc>
        <w:tc>
          <w:tcPr>
            <w:tcW w:w="124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000000"/>
                <w:sz w:val="24"/>
                <w:szCs w:val="24"/>
                <w:lang w:val="en-US" w:eastAsia="zh-CN"/>
              </w:rPr>
              <w:t>200</w:t>
            </w:r>
            <w:r>
              <w:rPr>
                <w:rFonts w:hint="default" w:ascii="Times New Roman" w:hAnsi="Times New Roman" w:cs="Times New Roman" w:eastAsiaTheme="minorEastAsia"/>
                <w:color w:val="000000"/>
                <w:sz w:val="24"/>
                <w:szCs w:val="24"/>
                <w:lang w:val="en-US" w:eastAsia="zh-CN"/>
              </w:rPr>
              <w:t>万元</w:t>
            </w:r>
          </w:p>
        </w:tc>
        <w:tc>
          <w:tcPr>
            <w:tcW w:w="11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环保投资总概算</w:t>
            </w:r>
          </w:p>
        </w:tc>
        <w:tc>
          <w:tcPr>
            <w:tcW w:w="60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auto"/>
                <w:sz w:val="24"/>
                <w:szCs w:val="24"/>
                <w:lang w:val="en-US" w:eastAsia="zh-CN"/>
              </w:rPr>
              <w:t>5.0</w:t>
            </w:r>
            <w:r>
              <w:rPr>
                <w:rFonts w:hint="default" w:ascii="Times New Roman" w:hAnsi="Times New Roman" w:cs="Times New Roman" w:eastAsiaTheme="minorEastAsia"/>
                <w:color w:val="auto"/>
                <w:sz w:val="24"/>
                <w:szCs w:val="24"/>
                <w:lang w:val="en-US" w:eastAsia="zh-CN"/>
              </w:rPr>
              <w:t>万元</w:t>
            </w:r>
          </w:p>
        </w:tc>
        <w:tc>
          <w:tcPr>
            <w:tcW w:w="391"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cs="Times New Roman" w:eastAsiaTheme="minorEastAsia"/>
                <w:color w:val="auto"/>
                <w:sz w:val="24"/>
                <w:szCs w:val="24"/>
              </w:rPr>
              <w:t>比例</w:t>
            </w:r>
          </w:p>
        </w:tc>
        <w:tc>
          <w:tcPr>
            <w:tcW w:w="456" w:type="pct"/>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auto"/>
                <w:sz w:val="24"/>
                <w:szCs w:val="24"/>
                <w:lang w:val="en-US" w:eastAsia="zh-CN"/>
              </w:rPr>
              <w:t>2.5</w:t>
            </w:r>
            <w:r>
              <w:rPr>
                <w:rFonts w:hint="default" w:ascii="Times New Roman" w:hAnsi="Times New Roman" w:cs="Times New Roman" w:eastAsiaTheme="minorEastAsia"/>
                <w:color w:val="auto"/>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实际总概算</w:t>
            </w:r>
          </w:p>
        </w:tc>
        <w:tc>
          <w:tcPr>
            <w:tcW w:w="124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000000"/>
                <w:sz w:val="24"/>
                <w:szCs w:val="24"/>
                <w:lang w:val="en-US" w:eastAsia="zh-CN"/>
              </w:rPr>
              <w:t>200</w:t>
            </w:r>
            <w:r>
              <w:rPr>
                <w:rFonts w:hint="default" w:ascii="Times New Roman" w:hAnsi="Times New Roman" w:cs="Times New Roman" w:eastAsiaTheme="minorEastAsia"/>
                <w:color w:val="000000"/>
                <w:sz w:val="24"/>
                <w:szCs w:val="24"/>
                <w:lang w:val="en-US" w:eastAsia="zh-CN"/>
              </w:rPr>
              <w:t>万元</w:t>
            </w:r>
          </w:p>
        </w:tc>
        <w:tc>
          <w:tcPr>
            <w:tcW w:w="11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环保投资</w:t>
            </w:r>
          </w:p>
        </w:tc>
        <w:tc>
          <w:tcPr>
            <w:tcW w:w="60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5.0</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万元</w:t>
            </w:r>
          </w:p>
        </w:tc>
        <w:tc>
          <w:tcPr>
            <w:tcW w:w="391"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cs="Times New Roman" w:eastAsiaTheme="minorEastAsia"/>
                <w:color w:val="000000" w:themeColor="text1"/>
                <w:sz w:val="24"/>
                <w:szCs w:val="24"/>
                <w14:textFill>
                  <w14:solidFill>
                    <w14:schemeClr w14:val="tx1"/>
                  </w14:solidFill>
                </w14:textFill>
              </w:rPr>
              <w:t>比例</w:t>
            </w:r>
          </w:p>
        </w:tc>
        <w:tc>
          <w:tcPr>
            <w:tcW w:w="456" w:type="pct"/>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2.5</w:t>
            </w:r>
            <w:r>
              <w:rPr>
                <w:rFonts w:hint="default" w:ascii="Times New Roman" w:hAnsi="Times New Roman" w:cs="Times New Roman" w:eastAsiaTheme="minorEastAsia"/>
                <w:color w:val="000000" w:themeColor="text1"/>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7" w:type="pct"/>
            <w:gridSpan w:val="2"/>
            <w:tcBorders>
              <w:left w:val="single" w:color="auto" w:sz="2" w:space="0"/>
              <w:bottom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项目概况</w:t>
            </w:r>
          </w:p>
        </w:tc>
        <w:tc>
          <w:tcPr>
            <w:tcW w:w="3862" w:type="pct"/>
            <w:gridSpan w:val="5"/>
            <w:tcBorders>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濮阳市光明密度板制品有限公司密度板技术改造项目位于范县产业集聚区濮王产业园</w:t>
            </w:r>
            <w:r>
              <w:rPr>
                <w:rFonts w:hint="eastAsia" w:ascii="Times New Roman" w:hAnsi="Times New Roman" w:cs="Times New Roman" w:eastAsiaTheme="minorEastAsia"/>
                <w:color w:val="000000"/>
                <w:sz w:val="24"/>
                <w:szCs w:val="24"/>
                <w:lang w:eastAsia="zh-CN"/>
              </w:rPr>
              <w:t>濮阳市光明密度板制品有限公司厂区内</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eastAsia="zh-CN"/>
              </w:rPr>
              <w:t>主要</w:t>
            </w:r>
            <w:r>
              <w:rPr>
                <w:rFonts w:hint="eastAsia" w:ascii="Times New Roman" w:hAnsi="Times New Roman" w:eastAsia="宋体" w:cs="Times New Roman"/>
                <w:b w:val="0"/>
                <w:bCs w:val="0"/>
                <w:color w:val="000000"/>
                <w:kern w:val="0"/>
                <w:sz w:val="24"/>
                <w:szCs w:val="24"/>
                <w:u w:val="none"/>
                <w:lang w:val="en-US" w:eastAsia="zh-CN" w:bidi="ar-SA"/>
              </w:rPr>
              <w:t>用原项目自行生产的密度板为原料，进行贴纸热压后为成品</w:t>
            </w:r>
            <w:r>
              <w:rPr>
                <w:rFonts w:hint="eastAsia" w:ascii="Times New Roman" w:hAnsi="Times New Roman" w:eastAsia="宋体" w:cs="Times New Roman"/>
                <w:color w:val="auto"/>
                <w:sz w:val="24"/>
                <w:szCs w:val="24"/>
                <w:lang w:eastAsia="zh-CN"/>
              </w:rPr>
              <w:t>及销售业务。</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eastAsia="宋体" w:cs="Times New Roman"/>
                <w:color w:val="FF0000"/>
                <w:sz w:val="24"/>
                <w:szCs w:val="24"/>
                <w:lang w:val="en-US" w:eastAsia="zh-CN"/>
              </w:rPr>
            </w:pPr>
            <w:r>
              <w:rPr>
                <w:rFonts w:hint="default" w:ascii="Times New Roman" w:hAnsi="Times New Roman" w:eastAsia="宋体" w:cs="Times New Roman"/>
                <w:color w:val="auto"/>
                <w:sz w:val="24"/>
                <w:szCs w:val="24"/>
                <w:lang w:eastAsia="zh-CN"/>
              </w:rPr>
              <w:t>本项目</w:t>
            </w:r>
            <w:r>
              <w:rPr>
                <w:rFonts w:hint="eastAsia" w:ascii="Times New Roman" w:hAnsi="Times New Roman" w:eastAsia="宋体" w:cs="Times New Roman"/>
                <w:color w:val="auto"/>
                <w:sz w:val="24"/>
                <w:szCs w:val="24"/>
                <w:lang w:eastAsia="zh-CN"/>
              </w:rPr>
              <w:t>于</w:t>
            </w:r>
            <w:r>
              <w:rPr>
                <w:rFonts w:hint="eastAsia" w:ascii="Times New Roman" w:hAnsi="Times New Roman" w:eastAsia="宋体" w:cs="Times New Roman"/>
                <w:color w:val="auto"/>
                <w:sz w:val="24"/>
                <w:szCs w:val="24"/>
                <w:lang w:val="en-US" w:eastAsia="zh-CN"/>
              </w:rPr>
              <w:t>2020年4月3日在</w:t>
            </w:r>
            <w:r>
              <w:rPr>
                <w:rFonts w:hint="eastAsia" w:ascii="Times New Roman" w:hAnsi="Times New Roman" w:eastAsia="宋体" w:cs="Times New Roman"/>
                <w:color w:val="auto"/>
                <w:sz w:val="24"/>
                <w:szCs w:val="24"/>
                <w:lang w:eastAsia="zh-CN"/>
              </w:rPr>
              <w:t>范县发展和改革委员会</w:t>
            </w:r>
            <w:r>
              <w:rPr>
                <w:rFonts w:hint="eastAsia" w:ascii="Times New Roman" w:hAnsi="Times New Roman" w:eastAsia="宋体" w:cs="Times New Roman"/>
                <w:color w:val="auto"/>
                <w:sz w:val="24"/>
                <w:szCs w:val="24"/>
                <w:lang w:val="en-US" w:eastAsia="zh-CN"/>
              </w:rPr>
              <w:t>备案，项目编号为：2020-410926-20-03-023341；2020</w:t>
            </w:r>
            <w:r>
              <w:rPr>
                <w:rFonts w:hint="default" w:ascii="Times New Roman" w:hAnsi="Times New Roman" w:eastAsia="宋体" w:cs="Times New Roman"/>
                <w:color w:val="auto"/>
                <w:sz w:val="24"/>
                <w:szCs w:val="24"/>
                <w:lang w:val="en-US" w:eastAsia="zh-CN"/>
              </w:rPr>
              <w:t>年</w:t>
            </w:r>
            <w:r>
              <w:rPr>
                <w:rFonts w:hint="eastAsia" w:ascii="Times New Roman" w:hAnsi="Times New Roman" w:eastAsia="宋体" w:cs="Times New Roman"/>
                <w:color w:val="auto"/>
                <w:sz w:val="24"/>
                <w:szCs w:val="24"/>
                <w:lang w:val="en-US" w:eastAsia="zh-CN"/>
              </w:rPr>
              <w:t>5月由</w:t>
            </w:r>
            <w:r>
              <w:rPr>
                <w:rFonts w:hint="eastAsia" w:ascii="Times New Roman" w:hAnsi="Times New Roman" w:eastAsia="宋体" w:cs="Times New Roman"/>
                <w:color w:val="auto"/>
                <w:sz w:val="24"/>
                <w:szCs w:val="24"/>
                <w:lang w:eastAsia="zh-CN"/>
              </w:rPr>
              <w:t>宁夏中蓝正华环境技术</w:t>
            </w:r>
            <w:r>
              <w:rPr>
                <w:rFonts w:hint="default" w:ascii="Times New Roman" w:hAnsi="Times New Roman" w:eastAsia="宋体" w:cs="Times New Roman"/>
                <w:color w:val="auto"/>
                <w:sz w:val="24"/>
                <w:szCs w:val="24"/>
                <w:lang w:eastAsia="zh-CN"/>
              </w:rPr>
              <w:t>有限公司</w:t>
            </w:r>
            <w:r>
              <w:rPr>
                <w:rFonts w:hint="eastAsia" w:ascii="Times New Roman" w:hAnsi="Times New Roman" w:eastAsia="宋体" w:cs="Times New Roman"/>
                <w:color w:val="auto"/>
                <w:sz w:val="24"/>
                <w:szCs w:val="24"/>
                <w:lang w:eastAsia="zh-CN"/>
              </w:rPr>
              <w:t>完成了环境影响报告表的编制；</w:t>
            </w:r>
            <w:r>
              <w:rPr>
                <w:rFonts w:hint="eastAsia" w:ascii="Times New Roman" w:hAnsi="Times New Roman" w:eastAsia="宋体" w:cs="Times New Roman"/>
                <w:color w:val="auto"/>
                <w:sz w:val="24"/>
                <w:szCs w:val="24"/>
                <w:lang w:val="en-US" w:eastAsia="zh-CN"/>
              </w:rPr>
              <w:t>2020</w:t>
            </w:r>
            <w:r>
              <w:rPr>
                <w:rFonts w:hint="eastAsia" w:ascii="Times New Roman" w:hAnsi="Times New Roman" w:eastAsia="宋体" w:cs="Times New Roman"/>
                <w:color w:val="auto"/>
                <w:sz w:val="24"/>
                <w:szCs w:val="24"/>
                <w:lang w:eastAsia="zh-CN"/>
              </w:rPr>
              <w:t>年</w:t>
            </w:r>
            <w:r>
              <w:rPr>
                <w:rFonts w:hint="eastAsia" w:ascii="Times New Roman" w:hAnsi="Times New Roman" w:eastAsia="宋体" w:cs="Times New Roman"/>
                <w:color w:val="auto"/>
                <w:sz w:val="24"/>
                <w:szCs w:val="24"/>
                <w:lang w:val="en-US" w:eastAsia="zh-CN"/>
              </w:rPr>
              <w:t>6</w:t>
            </w:r>
            <w:r>
              <w:rPr>
                <w:rFonts w:hint="eastAsia" w:ascii="Times New Roman" w:hAnsi="Times New Roman" w:eastAsia="宋体" w:cs="Times New Roman"/>
                <w:color w:val="auto"/>
                <w:sz w:val="24"/>
                <w:szCs w:val="24"/>
                <w:lang w:eastAsia="zh-CN"/>
              </w:rPr>
              <w:t>月</w:t>
            </w:r>
            <w:r>
              <w:rPr>
                <w:rFonts w:hint="eastAsia" w:ascii="Times New Roman" w:hAnsi="Times New Roman" w:eastAsia="宋体" w:cs="Times New Roman"/>
                <w:color w:val="auto"/>
                <w:sz w:val="24"/>
                <w:szCs w:val="24"/>
                <w:lang w:val="en-US" w:eastAsia="zh-CN"/>
              </w:rPr>
              <w:t>4</w:t>
            </w:r>
            <w:r>
              <w:rPr>
                <w:rFonts w:hint="eastAsia" w:ascii="Times New Roman" w:hAnsi="Times New Roman" w:eastAsia="宋体" w:cs="Times New Roman"/>
                <w:color w:val="auto"/>
                <w:sz w:val="24"/>
                <w:szCs w:val="24"/>
                <w:lang w:eastAsia="zh-CN"/>
              </w:rPr>
              <w:t>日</w:t>
            </w:r>
            <w:r>
              <w:rPr>
                <w:rFonts w:hint="eastAsia" w:ascii="Times New Roman" w:hAnsi="Times New Roman" w:eastAsia="宋体" w:cs="Times New Roman"/>
                <w:color w:val="auto"/>
                <w:sz w:val="24"/>
                <w:szCs w:val="24"/>
                <w:lang w:val="en-US" w:eastAsia="zh-CN"/>
              </w:rPr>
              <w:t>范县</w:t>
            </w:r>
            <w:r>
              <w:rPr>
                <w:rFonts w:hint="default" w:ascii="Times New Roman" w:hAnsi="Times New Roman" w:eastAsia="宋体" w:cs="Times New Roman"/>
                <w:color w:val="auto"/>
                <w:sz w:val="24"/>
                <w:szCs w:val="24"/>
                <w:lang w:val="en-US" w:eastAsia="zh-CN"/>
              </w:rPr>
              <w:t>环境保护局</w:t>
            </w:r>
            <w:r>
              <w:rPr>
                <w:rFonts w:hint="eastAsia" w:ascii="Times New Roman" w:hAnsi="Times New Roman" w:eastAsia="宋体" w:cs="Times New Roman"/>
                <w:color w:val="auto"/>
                <w:sz w:val="24"/>
                <w:szCs w:val="24"/>
                <w:lang w:val="en-GB" w:eastAsia="zh-CN"/>
              </w:rPr>
              <w:t>对该项目进行了审批，范环审表[</w:t>
            </w:r>
            <w:r>
              <w:rPr>
                <w:rFonts w:hint="eastAsia" w:ascii="Times New Roman" w:hAnsi="Times New Roman" w:eastAsia="宋体" w:cs="Times New Roman"/>
                <w:color w:val="auto"/>
                <w:sz w:val="24"/>
                <w:szCs w:val="24"/>
                <w:lang w:val="en-US" w:eastAsia="zh-CN"/>
              </w:rPr>
              <w:t>2020</w:t>
            </w:r>
            <w:r>
              <w:rPr>
                <w:rFonts w:hint="eastAsia" w:ascii="Times New Roman" w:hAnsi="Times New Roman" w:eastAsia="宋体" w:cs="Times New Roman"/>
                <w:color w:val="auto"/>
                <w:sz w:val="24"/>
                <w:szCs w:val="24"/>
                <w:lang w:val="en-GB" w:eastAsia="zh-CN"/>
              </w:rPr>
              <w:t>]</w:t>
            </w:r>
            <w:r>
              <w:rPr>
                <w:rFonts w:hint="eastAsia" w:ascii="Times New Roman" w:hAnsi="Times New Roman" w:eastAsia="宋体" w:cs="Times New Roman"/>
                <w:color w:val="auto"/>
                <w:sz w:val="24"/>
                <w:szCs w:val="24"/>
                <w:lang w:val="en-US" w:eastAsia="zh-CN"/>
              </w:rPr>
              <w:t>41</w:t>
            </w:r>
            <w:r>
              <w:rPr>
                <w:rFonts w:hint="eastAsia" w:ascii="Times New Roman" w:hAnsi="Times New Roman" w:eastAsia="宋体" w:cs="Times New Roman"/>
                <w:color w:val="auto"/>
                <w:sz w:val="24"/>
                <w:szCs w:val="24"/>
                <w:lang w:val="en-GB" w:eastAsia="zh-CN"/>
              </w:rPr>
              <w:t>号；</w:t>
            </w:r>
            <w:r>
              <w:rPr>
                <w:rFonts w:hint="eastAsia" w:ascii="Times New Roman" w:hAnsi="Times New Roman" w:eastAsia="宋体" w:cs="Times New Roman"/>
                <w:color w:val="auto"/>
                <w:sz w:val="24"/>
                <w:szCs w:val="24"/>
                <w:lang w:val="en-US" w:eastAsia="zh-CN"/>
              </w:rPr>
              <w:t>2019年12月14日取得了排污许可证，已根据本项目变更排污许可证，编号为：</w:t>
            </w:r>
            <w:r>
              <w:rPr>
                <w:rFonts w:hint="eastAsia" w:ascii="Times New Roman" w:hAnsi="Times New Roman" w:eastAsia="宋体" w:cs="Times New Roman"/>
                <w:color w:val="auto"/>
                <w:sz w:val="24"/>
                <w:szCs w:val="24"/>
                <w:lang w:val="en-GB" w:eastAsia="zh-CN"/>
              </w:rPr>
              <w:t>91410926749231142R001U；202</w:t>
            </w:r>
            <w:r>
              <w:rPr>
                <w:rFonts w:hint="eastAsia" w:ascii="Times New Roman" w:hAnsi="Times New Roman" w:eastAsia="宋体" w:cs="Times New Roman"/>
                <w:color w:val="auto"/>
                <w:sz w:val="24"/>
                <w:szCs w:val="24"/>
                <w:lang w:val="en-US" w:eastAsia="zh-CN"/>
              </w:rPr>
              <w:t>0</w:t>
            </w:r>
            <w:r>
              <w:rPr>
                <w:rFonts w:hint="eastAsia" w:ascii="Times New Roman" w:hAnsi="Times New Roman" w:eastAsia="宋体" w:cs="Times New Roman"/>
                <w:color w:val="auto"/>
                <w:sz w:val="24"/>
                <w:szCs w:val="24"/>
                <w:lang w:val="en-GB" w:eastAsia="zh-CN"/>
              </w:rPr>
              <w:t>年</w:t>
            </w:r>
            <w:r>
              <w:rPr>
                <w:rFonts w:hint="eastAsia" w:ascii="Times New Roman" w:hAnsi="Times New Roman" w:eastAsia="宋体" w:cs="Times New Roman"/>
                <w:color w:val="auto"/>
                <w:sz w:val="24"/>
                <w:szCs w:val="24"/>
                <w:lang w:val="en-US" w:eastAsia="zh-CN"/>
              </w:rPr>
              <w:t>10</w:t>
            </w:r>
            <w:r>
              <w:rPr>
                <w:rFonts w:hint="eastAsia" w:ascii="Times New Roman" w:hAnsi="Times New Roman" w:eastAsia="宋体" w:cs="Times New Roman"/>
                <w:color w:val="auto"/>
                <w:sz w:val="24"/>
                <w:szCs w:val="24"/>
                <w:lang w:val="en-GB" w:eastAsia="zh-CN"/>
              </w:rPr>
              <w:t>月，完成《濮阳市光明密度板制品有限公司突发环境事件应急预案》的编制，并在环保局备案。</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项目单位于2021年11月15日竣工，竣工信息已于2021年11月15日网站公示；2021年11月22日-2022年11月22日进行调试，于2021年11月15日网站公示。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48" w:hRule="atLeast"/>
          <w:jc w:val="center"/>
        </w:trPr>
        <w:tc>
          <w:tcPr>
            <w:tcW w:w="718" w:type="pct"/>
            <w:tcBorders>
              <w:left w:val="single" w:color="auto" w:sz="2" w:space="0"/>
              <w:bottom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项目概况</w:t>
            </w:r>
          </w:p>
        </w:tc>
        <w:tc>
          <w:tcPr>
            <w:tcW w:w="4281" w:type="pct"/>
            <w:gridSpan w:val="6"/>
            <w:tcBorders>
              <w:left w:val="single" w:color="auto" w:sz="4" w:space="0"/>
              <w:bottom w:val="single" w:color="auto" w:sz="4" w:space="0"/>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textAlignment w:val="auto"/>
              <w:rPr>
                <w:rFonts w:hint="default" w:ascii="Times New Roman" w:hAnsi="Times New Roman" w:eastAsia="宋体" w:cs="Times New Roman"/>
                <w:color w:val="auto"/>
                <w:sz w:val="24"/>
                <w:szCs w:val="24"/>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受</w:t>
            </w:r>
            <w:r>
              <w:rPr>
                <w:rFonts w:hint="eastAsia" w:ascii="Times New Roman" w:hAnsi="Times New Roman" w:eastAsia="宋体" w:cs="Times New Roman"/>
                <w:color w:val="auto"/>
                <w:sz w:val="24"/>
                <w:szCs w:val="24"/>
                <w:lang w:eastAsia="zh-CN"/>
              </w:rPr>
              <w:t>濮阳市光明密度板制品有限公司</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委托，河南思源环境检测有限公司濮阳分公司承担该项目的竣工环境保护验收监测工作。根据现场勘察及资料调研情况，河南思源环境监测有限公司濮阳分公司制定了该项目监测方案，并于2022年4月14日～15日依据国家有关环境监测技术规范进行了监测。</w:t>
            </w:r>
            <w:r>
              <w:rPr>
                <w:rFonts w:hint="default" w:ascii="Times New Roman" w:hAnsi="Times New Roman" w:eastAsia="宋体" w:cs="Times New Roman"/>
                <w:color w:val="auto"/>
                <w:sz w:val="24"/>
                <w:szCs w:val="24"/>
                <w:lang w:val="en-US" w:eastAsia="zh-CN"/>
              </w:rPr>
              <w:t>针对该项目环保设施污染物排放浓度和排放总量的监测结果和现场情况的勘查，并依据有关国家标准，我公司编制了本监测报告。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4" w:hRule="atLeast"/>
          <w:jc w:val="center"/>
        </w:trPr>
        <w:tc>
          <w:tcPr>
            <w:tcW w:w="718" w:type="pct"/>
            <w:tcBorders>
              <w:left w:val="single" w:color="auto" w:sz="2" w:space="0"/>
              <w:bottom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rPr>
              <w:t>验收监测依据</w:t>
            </w:r>
          </w:p>
        </w:tc>
        <w:tc>
          <w:tcPr>
            <w:tcW w:w="4281" w:type="pct"/>
            <w:gridSpan w:val="6"/>
            <w:tcBorders>
              <w:left w:val="single" w:color="auto" w:sz="4"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 xml:space="preserve">1.1 </w:t>
            </w:r>
            <w:r>
              <w:rPr>
                <w:rFonts w:hint="default" w:ascii="Times New Roman" w:hAnsi="Times New Roman" w:eastAsia="宋体" w:cs="Times New Roman"/>
                <w:color w:val="auto"/>
                <w:sz w:val="24"/>
                <w:szCs w:val="24"/>
                <w:lang w:val="en-GB" w:eastAsia="zh-CN"/>
              </w:rPr>
              <w:t>《建设项目环境保护管理条例》 国务院令第682号；</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1.2 </w:t>
            </w:r>
            <w:r>
              <w:rPr>
                <w:rFonts w:hint="default" w:ascii="Times New Roman" w:hAnsi="Times New Roman" w:eastAsia="宋体" w:cs="Times New Roman"/>
                <w:color w:val="auto"/>
                <w:sz w:val="24"/>
                <w:szCs w:val="24"/>
                <w:lang w:val="en-GB" w:eastAsia="zh-CN"/>
              </w:rPr>
              <w:t>《建设项目竣工环境保护验收暂行办法》</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GB" w:eastAsia="zh-CN"/>
              </w:rPr>
              <w:t>国环规环评[2017] 4号；</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default" w:ascii="Times New Roman" w:hAnsi="Times New Roman" w:eastAsia="宋体" w:cs="Times New Roman"/>
                <w:color w:val="auto"/>
                <w:sz w:val="24"/>
                <w:szCs w:val="24"/>
                <w:lang w:val="en-GB" w:eastAsia="zh-CN"/>
              </w:rPr>
            </w:pPr>
            <w:r>
              <w:rPr>
                <w:rFonts w:hint="default" w:ascii="Times New Roman" w:hAnsi="Times New Roman" w:eastAsia="宋体" w:cs="Times New Roman"/>
                <w:color w:val="auto"/>
                <w:sz w:val="24"/>
                <w:szCs w:val="24"/>
                <w:lang w:val="en-GB" w:eastAsia="zh-CN"/>
              </w:rPr>
              <w:t>1.</w:t>
            </w: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GB" w:eastAsia="zh-CN"/>
              </w:rPr>
              <w:t>《关于发布〈建设项目竣工环境保护验收技术指南 污染影响类〉的公告》（生态环境部[2018]9号）；</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default" w:ascii="Times New Roman" w:hAnsi="Times New Roman" w:eastAsia="宋体" w:cs="Times New Roman"/>
                <w:color w:val="auto"/>
                <w:sz w:val="24"/>
                <w:szCs w:val="24"/>
                <w:lang w:val="en-GB" w:eastAsia="zh-CN"/>
              </w:rPr>
            </w:pPr>
            <w:r>
              <w:rPr>
                <w:rFonts w:hint="default" w:ascii="Times New Roman" w:hAnsi="Times New Roman" w:eastAsia="宋体" w:cs="Times New Roman"/>
                <w:color w:val="auto"/>
                <w:sz w:val="24"/>
                <w:szCs w:val="24"/>
                <w:lang w:val="en-GB" w:eastAsia="zh-CN"/>
              </w:rPr>
              <w:t>1.</w:t>
            </w:r>
            <w:r>
              <w:rPr>
                <w:rFonts w:hint="eastAsia" w:ascii="Times New Roman" w:hAnsi="Times New Roman" w:eastAsia="宋体" w:cs="Times New Roman"/>
                <w:color w:val="auto"/>
                <w:sz w:val="24"/>
                <w:szCs w:val="24"/>
                <w:lang w:val="en-US" w:eastAsia="zh-CN"/>
              </w:rPr>
              <w:t xml:space="preserve">4 </w:t>
            </w:r>
            <w:r>
              <w:rPr>
                <w:rFonts w:hint="default" w:ascii="Times New Roman" w:hAnsi="Times New Roman" w:eastAsia="宋体" w:cs="Times New Roman"/>
                <w:color w:val="auto"/>
                <w:sz w:val="24"/>
                <w:szCs w:val="24"/>
                <w:lang w:val="en-GB" w:eastAsia="zh-CN"/>
              </w:rPr>
              <w:t>《</w:t>
            </w:r>
            <w:r>
              <w:rPr>
                <w:rFonts w:hint="eastAsia" w:ascii="Times New Roman" w:hAnsi="Times New Roman" w:eastAsia="宋体" w:cs="Times New Roman"/>
                <w:color w:val="auto"/>
                <w:sz w:val="24"/>
                <w:szCs w:val="24"/>
                <w:lang w:val="en-US" w:eastAsia="zh-CN"/>
              </w:rPr>
              <w:t>濮阳市光明密度板制品有限公司密度板技术改造项目</w:t>
            </w:r>
            <w:r>
              <w:rPr>
                <w:rFonts w:hint="default" w:ascii="Times New Roman" w:hAnsi="Times New Roman" w:eastAsia="宋体" w:cs="Times New Roman"/>
                <w:color w:val="auto"/>
                <w:sz w:val="24"/>
                <w:szCs w:val="24"/>
                <w:lang w:val="en-US" w:eastAsia="zh-CN"/>
              </w:rPr>
              <w:t xml:space="preserve">项目环境影响报告表》 </w:t>
            </w:r>
            <w:r>
              <w:rPr>
                <w:rFonts w:hint="eastAsia" w:ascii="Times New Roman" w:hAnsi="Times New Roman" w:eastAsia="宋体" w:cs="Times New Roman"/>
                <w:color w:val="auto"/>
                <w:sz w:val="24"/>
                <w:szCs w:val="24"/>
                <w:lang w:val="en-US" w:eastAsia="zh-CN"/>
              </w:rPr>
              <w:t>宁夏中蓝正华环境技术</w:t>
            </w:r>
            <w:r>
              <w:rPr>
                <w:rFonts w:hint="default" w:ascii="Times New Roman" w:hAnsi="Times New Roman" w:eastAsia="宋体" w:cs="Times New Roman"/>
                <w:color w:val="auto"/>
                <w:sz w:val="24"/>
                <w:szCs w:val="24"/>
                <w:lang w:val="en-US" w:eastAsia="zh-CN"/>
              </w:rPr>
              <w:t>有限公司</w:t>
            </w:r>
            <w:r>
              <w:rPr>
                <w:rFonts w:hint="eastAsia" w:ascii="Times New Roman" w:hAnsi="Times New Roman" w:eastAsia="宋体" w:cs="Times New Roman"/>
                <w:color w:val="auto"/>
                <w:sz w:val="24"/>
                <w:szCs w:val="24"/>
                <w:lang w:val="en-US" w:eastAsia="zh-CN"/>
              </w:rPr>
              <w:t>，2020年5月</w:t>
            </w:r>
            <w:r>
              <w:rPr>
                <w:rFonts w:hint="default" w:ascii="Times New Roman" w:hAnsi="Times New Roman" w:eastAsia="宋体" w:cs="Times New Roman"/>
                <w:color w:val="auto"/>
                <w:sz w:val="24"/>
                <w:szCs w:val="24"/>
                <w:lang w:val="en-GB" w:eastAsia="zh-CN"/>
              </w:rPr>
              <w:t>；</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default" w:ascii="Times New Roman" w:hAnsi="Times New Roman" w:eastAsia="宋体" w:cs="Times New Roman"/>
                <w:color w:val="auto"/>
                <w:sz w:val="24"/>
                <w:szCs w:val="24"/>
                <w:lang w:val="en-GB" w:eastAsia="zh-CN"/>
              </w:rPr>
            </w:pPr>
            <w:r>
              <w:rPr>
                <w:rFonts w:hint="eastAsia" w:ascii="Times New Roman" w:hAnsi="Times New Roman" w:eastAsia="宋体" w:cs="Times New Roman"/>
                <w:color w:val="auto"/>
                <w:sz w:val="24"/>
                <w:szCs w:val="24"/>
                <w:lang w:val="en-US" w:eastAsia="zh-CN"/>
              </w:rPr>
              <w:t xml:space="preserve">1.5 </w:t>
            </w:r>
            <w:r>
              <w:rPr>
                <w:rFonts w:hint="default" w:ascii="Times New Roman" w:hAnsi="Times New Roman" w:eastAsia="宋体" w:cs="Times New Roman"/>
                <w:color w:val="auto"/>
                <w:sz w:val="24"/>
                <w:szCs w:val="24"/>
                <w:lang w:val="en-GB" w:eastAsia="zh-CN"/>
              </w:rPr>
              <w:t>《</w:t>
            </w:r>
            <w:r>
              <w:rPr>
                <w:rFonts w:hint="eastAsia" w:ascii="Times New Roman" w:hAnsi="Times New Roman" w:eastAsia="宋体" w:cs="Times New Roman"/>
                <w:color w:val="auto"/>
                <w:sz w:val="24"/>
                <w:szCs w:val="24"/>
                <w:lang w:val="en-US" w:eastAsia="zh-CN"/>
              </w:rPr>
              <w:t>濮阳市光明密度板制品有限公司密度板技术改造项目</w:t>
            </w:r>
            <w:r>
              <w:rPr>
                <w:rFonts w:hint="default" w:ascii="Times New Roman" w:hAnsi="Times New Roman" w:eastAsia="宋体" w:cs="Times New Roman"/>
                <w:color w:val="auto"/>
                <w:sz w:val="24"/>
                <w:szCs w:val="24"/>
                <w:lang w:val="en-US" w:eastAsia="zh-CN"/>
              </w:rPr>
              <w:t>项目环境影响报告表</w:t>
            </w:r>
            <w:r>
              <w:rPr>
                <w:rFonts w:hint="eastAsia" w:ascii="Times New Roman" w:hAnsi="Times New Roman" w:eastAsia="宋体" w:cs="Times New Roman"/>
                <w:color w:val="auto"/>
                <w:sz w:val="24"/>
                <w:szCs w:val="24"/>
                <w:lang w:val="en-US" w:eastAsia="zh-CN"/>
              </w:rPr>
              <w:t>的批复</w:t>
            </w:r>
            <w:r>
              <w:rPr>
                <w:rFonts w:hint="default" w:ascii="Times New Roman" w:hAnsi="Times New Roman" w:eastAsia="宋体" w:cs="Times New Roman"/>
                <w:color w:val="auto"/>
                <w:sz w:val="24"/>
                <w:szCs w:val="24"/>
                <w:lang w:val="en-US" w:eastAsia="zh-CN"/>
              </w:rPr>
              <w:t>》 （</w:t>
            </w:r>
            <w:r>
              <w:rPr>
                <w:rFonts w:hint="eastAsia" w:ascii="Times New Roman" w:hAnsi="Times New Roman" w:eastAsia="宋体" w:cs="Times New Roman"/>
                <w:color w:val="auto"/>
                <w:sz w:val="24"/>
                <w:szCs w:val="24"/>
                <w:lang w:val="en-US" w:eastAsia="zh-CN"/>
              </w:rPr>
              <w:t>范县</w:t>
            </w:r>
            <w:r>
              <w:rPr>
                <w:rFonts w:hint="default" w:ascii="Times New Roman" w:hAnsi="Times New Roman" w:eastAsia="宋体" w:cs="Times New Roman"/>
                <w:color w:val="auto"/>
                <w:sz w:val="24"/>
                <w:szCs w:val="24"/>
                <w:lang w:val="en-US" w:eastAsia="zh-CN"/>
              </w:rPr>
              <w:t>环境保护局，</w:t>
            </w:r>
            <w:r>
              <w:rPr>
                <w:rFonts w:hint="eastAsia" w:ascii="Times New Roman" w:hAnsi="Times New Roman" w:eastAsia="宋体" w:cs="Times New Roman"/>
                <w:color w:val="auto"/>
                <w:sz w:val="24"/>
                <w:szCs w:val="24"/>
                <w:lang w:val="en-GB" w:eastAsia="zh-CN"/>
              </w:rPr>
              <w:t>范环审表[</w:t>
            </w:r>
            <w:r>
              <w:rPr>
                <w:rFonts w:hint="eastAsia" w:ascii="Times New Roman" w:hAnsi="Times New Roman" w:eastAsia="宋体" w:cs="Times New Roman"/>
                <w:color w:val="auto"/>
                <w:sz w:val="24"/>
                <w:szCs w:val="24"/>
                <w:lang w:val="en-US" w:eastAsia="zh-CN"/>
              </w:rPr>
              <w:t>2020</w:t>
            </w:r>
            <w:r>
              <w:rPr>
                <w:rFonts w:hint="eastAsia" w:ascii="Times New Roman" w:hAnsi="Times New Roman" w:eastAsia="宋体" w:cs="Times New Roman"/>
                <w:color w:val="auto"/>
                <w:sz w:val="24"/>
                <w:szCs w:val="24"/>
                <w:lang w:val="en-GB" w:eastAsia="zh-CN"/>
              </w:rPr>
              <w:t>]</w:t>
            </w:r>
            <w:r>
              <w:rPr>
                <w:rFonts w:hint="eastAsia" w:ascii="Times New Roman" w:hAnsi="Times New Roman" w:eastAsia="宋体" w:cs="Times New Roman"/>
                <w:color w:val="auto"/>
                <w:sz w:val="24"/>
                <w:szCs w:val="24"/>
                <w:lang w:val="en-US" w:eastAsia="zh-CN"/>
              </w:rPr>
              <w:t>41</w:t>
            </w:r>
            <w:r>
              <w:rPr>
                <w:rFonts w:hint="eastAsia" w:ascii="Times New Roman" w:hAnsi="Times New Roman" w:eastAsia="宋体" w:cs="Times New Roman"/>
                <w:color w:val="auto"/>
                <w:sz w:val="24"/>
                <w:szCs w:val="24"/>
                <w:lang w:val="en-GB" w:eastAsia="zh-CN"/>
              </w:rPr>
              <w:t>号</w:t>
            </w:r>
            <w:r>
              <w:rPr>
                <w:rFonts w:hint="default" w:ascii="Times New Roman" w:hAnsi="Times New Roman" w:eastAsia="宋体"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2020年6月4日</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GB" w:eastAsia="zh-CN"/>
              </w:rPr>
              <w:t>；</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GB" w:eastAsia="zh-CN"/>
              </w:rPr>
              <w:t>1.</w:t>
            </w:r>
            <w:r>
              <w:rPr>
                <w:rFonts w:hint="eastAsia" w:ascii="Times New Roman" w:hAnsi="Times New Roman" w:eastAsia="宋体" w:cs="Times New Roman"/>
                <w:color w:val="auto"/>
                <w:sz w:val="24"/>
                <w:szCs w:val="24"/>
                <w:lang w:val="en-US" w:eastAsia="zh-CN"/>
              </w:rPr>
              <w:t>6 《</w:t>
            </w:r>
            <w:r>
              <w:rPr>
                <w:rFonts w:hint="default" w:ascii="Times New Roman" w:hAnsi="Times New Roman" w:eastAsia="宋体" w:cs="Times New Roman"/>
                <w:color w:val="auto"/>
                <w:sz w:val="24"/>
                <w:szCs w:val="24"/>
                <w:lang w:val="en-US" w:eastAsia="zh-CN"/>
              </w:rPr>
              <w:t>河南省企业投资项目备案</w:t>
            </w:r>
            <w:r>
              <w:rPr>
                <w:rFonts w:hint="eastAsia" w:ascii="Times New Roman" w:hAnsi="Times New Roman" w:eastAsia="宋体" w:cs="Times New Roman"/>
                <w:color w:val="auto"/>
                <w:sz w:val="24"/>
                <w:szCs w:val="24"/>
                <w:lang w:val="en-US" w:eastAsia="zh-CN"/>
              </w:rPr>
              <w:t>证明》范县发展和改革委员会，2020-410926-20-03-023341；</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1.7 “排污许可证”范县环境保护局，</w:t>
            </w:r>
            <w:r>
              <w:rPr>
                <w:rFonts w:hint="eastAsia" w:ascii="Times New Roman" w:hAnsi="Times New Roman" w:eastAsia="宋体" w:cs="Times New Roman"/>
                <w:color w:val="auto"/>
                <w:sz w:val="24"/>
                <w:szCs w:val="24"/>
                <w:lang w:val="en-GB" w:eastAsia="zh-CN"/>
              </w:rPr>
              <w:t>91410926749231142R001U</w:t>
            </w:r>
            <w:r>
              <w:rPr>
                <w:rFonts w:hint="eastAsia" w:ascii="Times New Roman" w:hAnsi="Times New Roman" w:eastAsia="宋体" w:cs="Times New Roman"/>
                <w:color w:val="auto"/>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 xml:space="preserve">1.8 </w:t>
            </w:r>
            <w:r>
              <w:rPr>
                <w:rFonts w:hint="default" w:ascii="Times New Roman" w:hAnsi="Times New Roman" w:eastAsia="宋体" w:cs="Times New Roman"/>
                <w:color w:val="auto"/>
                <w:sz w:val="24"/>
                <w:szCs w:val="24"/>
                <w:lang w:val="en-GB" w:eastAsia="zh-CN"/>
              </w:rPr>
              <w:t>《大气污染物综合排放标准》（GB16297-1996）表2中二级标准；</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default" w:ascii="Times New Roman" w:hAnsi="Times New Roman" w:eastAsia="宋体" w:cs="Times New Roman"/>
                <w:color w:val="auto"/>
                <w:sz w:val="24"/>
                <w:szCs w:val="24"/>
                <w:lang w:val="en-GB" w:eastAsia="zh-CN"/>
              </w:rPr>
            </w:pPr>
            <w:r>
              <w:rPr>
                <w:rFonts w:hint="default" w:ascii="Times New Roman" w:hAnsi="Times New Roman" w:eastAsia="宋体" w:cs="Times New Roman"/>
                <w:color w:val="auto"/>
                <w:sz w:val="24"/>
                <w:szCs w:val="24"/>
                <w:lang w:val="en-GB" w:eastAsia="zh-CN"/>
              </w:rPr>
              <w:t>1.</w:t>
            </w:r>
            <w:r>
              <w:rPr>
                <w:rFonts w:hint="eastAsia" w:ascii="Times New Roman" w:hAnsi="Times New Roman" w:eastAsia="宋体" w:cs="Times New Roman"/>
                <w:color w:val="auto"/>
                <w:sz w:val="24"/>
                <w:szCs w:val="24"/>
                <w:lang w:val="en-US" w:eastAsia="zh-CN"/>
              </w:rPr>
              <w:t>9 《关于全省开展工业企业挥发性有机物专项治理工作中排放建议值的通知》（豫环攻坚办[2017]162号）；</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1.10 《工业企业厂界环境噪声排放标准》（GB12348-2008）3类标准；</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eastAsia"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GB" w:eastAsia="zh-CN"/>
              </w:rPr>
              <w:t>1.</w:t>
            </w:r>
            <w:r>
              <w:rPr>
                <w:rFonts w:hint="eastAsia" w:ascii="Times New Roman" w:hAnsi="Times New Roman" w:cs="Times New Roman" w:eastAsiaTheme="minorEastAsia"/>
                <w:sz w:val="24"/>
                <w:szCs w:val="24"/>
                <w:lang w:val="en-US" w:eastAsia="zh-CN"/>
              </w:rPr>
              <w:t>11 《一般工业固体废物贮存和填埋污染控制标准》（GB18599-2020）；</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480" w:hanging="480" w:hangingChars="200"/>
              <w:jc w:val="both"/>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sz w:val="24"/>
                <w:szCs w:val="24"/>
                <w:lang w:val="en-US" w:eastAsia="zh-CN" w:bidi="ar-SA"/>
              </w:rPr>
              <w:t>1.12 《危险废物贮存污染物控制标准》（GB18597-2001）及其修改清单。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740" w:hRule="atLeast"/>
          <w:jc w:val="center"/>
        </w:trPr>
        <w:tc>
          <w:tcPr>
            <w:tcW w:w="718" w:type="pct"/>
            <w:tcBorders>
              <w:left w:val="single" w:color="auto" w:sz="4" w:space="0"/>
              <w:bottom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rPr>
              <w:t>验收监测评价标准、标号、级别、限值</w:t>
            </w:r>
          </w:p>
        </w:tc>
        <w:tc>
          <w:tcPr>
            <w:tcW w:w="4281" w:type="pct"/>
            <w:gridSpan w:val="6"/>
            <w:tcBorders>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181" w:beforeLines="50" w:after="0" w:afterLines="0" w:line="360" w:lineRule="auto"/>
              <w:jc w:val="both"/>
              <w:textAlignment w:val="auto"/>
              <w:rPr>
                <w:rFonts w:hint="default"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1、废气执行标准</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center"/>
              <w:textAlignment w:val="auto"/>
              <w:rPr>
                <w:rFonts w:hint="default" w:ascii="Times New Roman" w:hAnsi="Times New Roman" w:eastAsia="宋体" w:cs="Times New Roman"/>
                <w:color w:val="auto"/>
                <w:sz w:val="20"/>
                <w:szCs w:val="20"/>
                <w:lang w:val="en-GB" w:eastAsia="zh-CN"/>
              </w:rPr>
            </w:pPr>
            <w:r>
              <w:rPr>
                <w:rFonts w:hint="default" w:ascii="Times New Roman" w:hAnsi="Times New Roman" w:eastAsia="宋体" w:cs="Times New Roman"/>
                <w:color w:val="auto"/>
                <w:sz w:val="22"/>
                <w:szCs w:val="22"/>
                <w:lang w:val="en-GB" w:eastAsia="zh-CN"/>
              </w:rPr>
              <w:t>表</w:t>
            </w:r>
            <w:r>
              <w:rPr>
                <w:rFonts w:hint="default" w:ascii="Times New Roman" w:hAnsi="Times New Roman" w:eastAsia="宋体" w:cs="Times New Roman"/>
                <w:color w:val="auto"/>
                <w:sz w:val="22"/>
                <w:szCs w:val="22"/>
                <w:lang w:val="en-US" w:eastAsia="zh-CN"/>
              </w:rPr>
              <w:t>1-1</w:t>
            </w:r>
            <w:r>
              <w:rPr>
                <w:rFonts w:hint="default" w:ascii="Times New Roman" w:hAnsi="Times New Roman" w:eastAsia="宋体" w:cs="Times New Roman"/>
                <w:color w:val="auto"/>
                <w:sz w:val="22"/>
                <w:szCs w:val="22"/>
                <w:lang w:val="en-GB" w:eastAsia="zh-CN"/>
              </w:rPr>
              <w:t>废气污染物排放标准限值</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2372"/>
              <w:gridCol w:w="1452"/>
              <w:gridCol w:w="1137"/>
              <w:gridCol w:w="888"/>
              <w:gridCol w:w="866"/>
              <w:gridCol w:w="111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90" w:hRule="atLeast"/>
                <w:jc w:val="center"/>
              </w:trPr>
              <w:tc>
                <w:tcPr>
                  <w:tcW w:w="1514"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eastAsia="zh-CN"/>
                    </w:rPr>
                    <w:t>执行标准</w:t>
                  </w:r>
                </w:p>
              </w:tc>
              <w:tc>
                <w:tcPr>
                  <w:tcW w:w="927"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eastAsia="zh-CN"/>
                    </w:rPr>
                    <w:t>污染物名称</w:t>
                  </w:r>
                </w:p>
              </w:tc>
              <w:tc>
                <w:tcPr>
                  <w:tcW w:w="726"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eastAsia="zh-CN"/>
                    </w:rPr>
                    <w:t>最高允许排放浓度</w:t>
                  </w:r>
                </w:p>
              </w:tc>
              <w:tc>
                <w:tcPr>
                  <w:tcW w:w="567"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eastAsia="zh-CN"/>
                    </w:rPr>
                    <w:t>排气筒高度</w:t>
                  </w:r>
                </w:p>
              </w:tc>
              <w:tc>
                <w:tcPr>
                  <w:tcW w:w="553"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eastAsia="zh-CN"/>
                    </w:rPr>
                    <w:t>排放</w:t>
                  </w:r>
                  <w:r>
                    <w:rPr>
                      <w:rFonts w:hint="eastAsia" w:ascii="Times New Roman" w:hAnsi="Times New Roman" w:eastAsia="宋体" w:cs="Times New Roman"/>
                      <w:color w:val="auto"/>
                      <w:sz w:val="22"/>
                      <w:szCs w:val="22"/>
                      <w:lang w:val="en-US" w:eastAsia="zh-CN"/>
                    </w:rPr>
                    <w:t xml:space="preserve"> </w:t>
                  </w:r>
                  <w:r>
                    <w:rPr>
                      <w:rFonts w:hint="default" w:ascii="Times New Roman" w:hAnsi="Times New Roman" w:eastAsia="宋体" w:cs="Times New Roman"/>
                      <w:color w:val="auto"/>
                      <w:sz w:val="22"/>
                      <w:szCs w:val="22"/>
                      <w:lang w:eastAsia="zh-CN"/>
                    </w:rPr>
                    <w:t>速率</w:t>
                  </w:r>
                </w:p>
              </w:tc>
              <w:tc>
                <w:tcPr>
                  <w:tcW w:w="711"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eastAsia="zh-CN"/>
                    </w:rPr>
                    <w:t>无组织排放监控点浓度限值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11" w:hRule="atLeast"/>
                <w:jc w:val="center"/>
              </w:trPr>
              <w:tc>
                <w:tcPr>
                  <w:tcW w:w="1514"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000000"/>
                      <w:sz w:val="22"/>
                      <w:szCs w:val="22"/>
                      <w:vertAlign w:val="baseline"/>
                      <w:lang w:val="en-US" w:eastAsia="zh-CN"/>
                    </w:rPr>
                    <w:t>《关于全省开展工业企业挥发性有机物专项治理工作中排放建议值的通知》【2017】162号文要求的挥发性有机物排放建议值</w:t>
                  </w:r>
                </w:p>
              </w:tc>
              <w:tc>
                <w:tcPr>
                  <w:tcW w:w="927" w:type="pct"/>
                  <w:vMerge w:val="restar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eastAsia="zh-CN"/>
                    </w:rPr>
                    <w:t>甲醛</w:t>
                  </w:r>
                </w:p>
              </w:tc>
              <w:tc>
                <w:tcPr>
                  <w:tcW w:w="726"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val="en-US" w:eastAsia="zh-CN"/>
                    </w:rPr>
                    <w:t xml:space="preserve">5.0 </w:t>
                  </w:r>
                  <w:r>
                    <w:rPr>
                      <w:rFonts w:hint="default" w:ascii="Times New Roman" w:hAnsi="Times New Roman" w:eastAsia="宋体" w:cs="Times New Roman"/>
                      <w:color w:val="auto"/>
                      <w:sz w:val="22"/>
                      <w:szCs w:val="22"/>
                      <w:lang w:eastAsia="zh-CN"/>
                    </w:rPr>
                    <w:t>mg/m</w:t>
                  </w:r>
                  <w:r>
                    <w:rPr>
                      <w:rFonts w:hint="default" w:ascii="Times New Roman" w:hAnsi="Times New Roman" w:eastAsia="宋体" w:cs="Times New Roman"/>
                      <w:color w:val="auto"/>
                      <w:sz w:val="22"/>
                      <w:szCs w:val="22"/>
                      <w:vertAlign w:val="superscript"/>
                      <w:lang w:eastAsia="zh-CN"/>
                    </w:rPr>
                    <w:t>3</w:t>
                  </w:r>
                </w:p>
              </w:tc>
              <w:tc>
                <w:tcPr>
                  <w:tcW w:w="567" w:type="pct"/>
                  <w:vMerge w:val="restar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38 m</w:t>
                  </w:r>
                </w:p>
              </w:tc>
              <w:tc>
                <w:tcPr>
                  <w:tcW w:w="553"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val="en-US" w:eastAsia="zh-CN"/>
                    </w:rPr>
                    <w:t>/</w:t>
                  </w:r>
                </w:p>
              </w:tc>
              <w:tc>
                <w:tcPr>
                  <w:tcW w:w="711"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eastAsia="zh-CN"/>
                    </w:rPr>
                    <w:t>0.</w:t>
                  </w:r>
                  <w:r>
                    <w:rPr>
                      <w:rFonts w:hint="eastAsia" w:ascii="Times New Roman" w:hAnsi="Times New Roman" w:eastAsia="宋体" w:cs="Times New Roman"/>
                      <w:color w:val="auto"/>
                      <w:sz w:val="22"/>
                      <w:szCs w:val="22"/>
                      <w:lang w:val="en-US" w:eastAsia="zh-CN"/>
                    </w:rPr>
                    <w:t xml:space="preserve">5 </w:t>
                  </w:r>
                  <w:r>
                    <w:rPr>
                      <w:rFonts w:hint="default" w:ascii="Times New Roman" w:hAnsi="Times New Roman" w:eastAsia="宋体" w:cs="Times New Roman"/>
                      <w:color w:val="auto"/>
                      <w:sz w:val="22"/>
                      <w:szCs w:val="22"/>
                      <w:lang w:eastAsia="zh-CN"/>
                    </w:rPr>
                    <w:t>mg/m</w:t>
                  </w:r>
                  <w:r>
                    <w:rPr>
                      <w:rFonts w:hint="default" w:ascii="Times New Roman" w:hAnsi="Times New Roman" w:eastAsia="宋体" w:cs="Times New Roman"/>
                      <w:color w:val="auto"/>
                      <w:sz w:val="22"/>
                      <w:szCs w:val="22"/>
                      <w:vertAlign w:val="superscript"/>
                      <w:lang w:eastAsia="zh-CN"/>
                    </w:rPr>
                    <w:t>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11" w:hRule="atLeast"/>
                <w:jc w:val="center"/>
              </w:trPr>
              <w:tc>
                <w:tcPr>
                  <w:tcW w:w="1514"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pPr>
                  <w:r>
                    <w:rPr>
                      <w:rFonts w:hint="eastAsia" w:ascii="Times New Roman" w:hAnsi="Times New Roman" w:eastAsia="宋体" w:cs="Times New Roman"/>
                      <w:color w:val="000000"/>
                      <w:sz w:val="22"/>
                      <w:szCs w:val="22"/>
                      <w:vertAlign w:val="baseline"/>
                      <w:lang w:val="en-US" w:eastAsia="zh-CN"/>
                    </w:rPr>
                    <w:t>《大气污染物综合排放标准》（GB16297-1996）表2二级标准</w:t>
                  </w:r>
                </w:p>
              </w:tc>
              <w:tc>
                <w:tcPr>
                  <w:tcW w:w="927" w:type="pct"/>
                  <w:vMerge w:val="continue"/>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pPr>
                </w:p>
              </w:tc>
              <w:tc>
                <w:tcPr>
                  <w:tcW w:w="726"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 xml:space="preserve">25 </w:t>
                  </w:r>
                  <w:r>
                    <w:rPr>
                      <w:rFonts w:hint="default" w:ascii="Times New Roman" w:hAnsi="Times New Roman" w:eastAsia="宋体" w:cs="Times New Roman"/>
                      <w:color w:val="auto"/>
                      <w:sz w:val="22"/>
                      <w:szCs w:val="22"/>
                      <w:lang w:eastAsia="zh-CN"/>
                    </w:rPr>
                    <w:t>mg/m</w:t>
                  </w:r>
                  <w:r>
                    <w:rPr>
                      <w:rFonts w:hint="default" w:ascii="Times New Roman" w:hAnsi="Times New Roman" w:eastAsia="宋体" w:cs="Times New Roman"/>
                      <w:color w:val="auto"/>
                      <w:sz w:val="22"/>
                      <w:szCs w:val="22"/>
                      <w:vertAlign w:val="superscript"/>
                      <w:lang w:eastAsia="zh-CN"/>
                    </w:rPr>
                    <w:t>3</w:t>
                  </w:r>
                </w:p>
              </w:tc>
              <w:tc>
                <w:tcPr>
                  <w:tcW w:w="567" w:type="pct"/>
                  <w:vMerge w:val="continue"/>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color w:val="auto"/>
                      <w:sz w:val="22"/>
                      <w:szCs w:val="22"/>
                      <w:lang w:val="en-US" w:eastAsia="zh-CN"/>
                    </w:rPr>
                  </w:pPr>
                </w:p>
              </w:tc>
              <w:tc>
                <w:tcPr>
                  <w:tcW w:w="553"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 xml:space="preserve">2.36 </w:t>
                  </w:r>
                  <w:r>
                    <w:rPr>
                      <w:rFonts w:hint="default" w:ascii="Times New Roman" w:hAnsi="Times New Roman" w:eastAsia="宋体" w:cs="Times New Roman"/>
                      <w:color w:val="auto"/>
                      <w:sz w:val="22"/>
                      <w:szCs w:val="22"/>
                      <w:lang w:eastAsia="zh-CN"/>
                    </w:rPr>
                    <w:t>kg/h</w:t>
                  </w:r>
                </w:p>
              </w:tc>
              <w:tc>
                <w:tcPr>
                  <w:tcW w:w="711"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eastAsia="zh-CN"/>
                    </w:rPr>
                    <w:t>0.2</w:t>
                  </w:r>
                  <w:r>
                    <w:rPr>
                      <w:rFonts w:hint="eastAsia" w:ascii="Times New Roman" w:hAnsi="Times New Roman" w:eastAsia="宋体" w:cs="Times New Roman"/>
                      <w:color w:val="auto"/>
                      <w:sz w:val="22"/>
                      <w:szCs w:val="22"/>
                      <w:lang w:val="en-US" w:eastAsia="zh-CN"/>
                    </w:rPr>
                    <w:t xml:space="preserve"> </w:t>
                  </w:r>
                  <w:r>
                    <w:rPr>
                      <w:rFonts w:hint="default" w:ascii="Times New Roman" w:hAnsi="Times New Roman" w:eastAsia="宋体" w:cs="Times New Roman"/>
                      <w:color w:val="auto"/>
                      <w:sz w:val="22"/>
                      <w:szCs w:val="22"/>
                      <w:lang w:eastAsia="zh-CN"/>
                    </w:rPr>
                    <w:t>mg/m</w:t>
                  </w:r>
                  <w:r>
                    <w:rPr>
                      <w:rFonts w:hint="default" w:ascii="Times New Roman" w:hAnsi="Times New Roman" w:eastAsia="宋体" w:cs="Times New Roman"/>
                      <w:color w:val="auto"/>
                      <w:sz w:val="22"/>
                      <w:szCs w:val="22"/>
                      <w:vertAlign w:val="superscript"/>
                      <w:lang w:eastAsia="zh-CN"/>
                    </w:rPr>
                    <w:t>3</w:t>
                  </w:r>
                </w:p>
              </w:tc>
            </w:tr>
          </w:tbl>
          <w:p>
            <w:pPr>
              <w:keepNext w:val="0"/>
              <w:keepLines w:val="0"/>
              <w:pageBreakBefore w:val="0"/>
              <w:widowControl/>
              <w:numPr>
                <w:ilvl w:val="0"/>
                <w:numId w:val="1"/>
              </w:numPr>
              <w:kinsoku/>
              <w:wordWrap/>
              <w:overflowPunct/>
              <w:topLinePunct w:val="0"/>
              <w:autoSpaceDE/>
              <w:autoSpaceDN/>
              <w:bidi w:val="0"/>
              <w:adjustRightInd w:val="0"/>
              <w:snapToGrid w:val="0"/>
              <w:spacing w:before="361" w:beforeLines="100" w:after="0" w:afterLines="0" w:line="360" w:lineRule="auto"/>
              <w:jc w:val="both"/>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废水</w:t>
            </w:r>
          </w:p>
          <w:p>
            <w:pPr>
              <w:widowControl w:val="0"/>
              <w:spacing w:line="520" w:lineRule="exact"/>
              <w:ind w:firstLine="480" w:firstLineChars="200"/>
              <w:jc w:val="both"/>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本项目不新增职工，生产过程不涉及用水，因此本项目不新增废水。</w:t>
            </w:r>
          </w:p>
          <w:p>
            <w:pPr>
              <w:keepNext w:val="0"/>
              <w:keepLines w:val="0"/>
              <w:pageBreakBefore w:val="0"/>
              <w:widowControl/>
              <w:numPr>
                <w:ilvl w:val="0"/>
                <w:numId w:val="0"/>
              </w:numPr>
              <w:kinsoku/>
              <w:wordWrap/>
              <w:overflowPunct/>
              <w:topLinePunct w:val="0"/>
              <w:autoSpaceDE/>
              <w:autoSpaceDN/>
              <w:bidi w:val="0"/>
              <w:adjustRightInd w:val="0"/>
              <w:snapToGrid w:val="0"/>
              <w:spacing w:before="361" w:beforeLines="100" w:after="0" w:afterLines="0" w:line="360" w:lineRule="auto"/>
              <w:jc w:val="both"/>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3、噪声执行标准</w:t>
            </w:r>
          </w:p>
          <w:p>
            <w:pPr>
              <w:keepNext w:val="0"/>
              <w:keepLines w:val="0"/>
              <w:pageBreakBefore w:val="0"/>
              <w:widowControl w:val="0"/>
              <w:kinsoku/>
              <w:wordWrap/>
              <w:overflowPunct/>
              <w:topLinePunct w:val="0"/>
              <w:autoSpaceDE/>
              <w:autoSpaceDN/>
              <w:bidi w:val="0"/>
              <w:adjustRightInd/>
              <w:snapToGrid/>
              <w:spacing w:before="361" w:beforeLines="100" w:after="0" w:line="360" w:lineRule="auto"/>
              <w:ind w:right="0" w:rightChars="0"/>
              <w:jc w:val="center"/>
              <w:textAlignment w:val="auto"/>
              <w:outlineLvl w:val="2"/>
              <w:rPr>
                <w:rFonts w:hint="default" w:ascii="Times New Roman" w:hAnsi="Times New Roman" w:cs="Times New Roman" w:eastAsiaTheme="minorEastAsia"/>
                <w:sz w:val="24"/>
                <w:szCs w:val="24"/>
                <w:vertAlign w:val="baseline"/>
                <w:lang w:val="en-GB" w:eastAsia="zh-CN"/>
              </w:rPr>
            </w:pPr>
            <w:r>
              <w:rPr>
                <w:rFonts w:hint="default" w:ascii="Times New Roman" w:hAnsi="Times New Roman" w:eastAsia="宋体" w:cs="Times New Roman"/>
                <w:bCs/>
                <w:color w:val="auto"/>
                <w:sz w:val="22"/>
                <w:szCs w:val="22"/>
                <w:lang w:val="en-US" w:eastAsia="zh-CN" w:bidi="ar-SA"/>
              </w:rPr>
              <w:t>表1-</w:t>
            </w:r>
            <w:r>
              <w:rPr>
                <w:rFonts w:hint="eastAsia" w:ascii="Times New Roman" w:hAnsi="Times New Roman" w:eastAsia="宋体" w:cs="Times New Roman"/>
                <w:bCs/>
                <w:color w:val="auto"/>
                <w:sz w:val="22"/>
                <w:szCs w:val="22"/>
                <w:lang w:val="en-US" w:eastAsia="zh-CN" w:bidi="ar-SA"/>
              </w:rPr>
              <w:t xml:space="preserve">2 </w:t>
            </w:r>
            <w:r>
              <w:rPr>
                <w:rFonts w:hint="default" w:ascii="Times New Roman" w:hAnsi="Times New Roman" w:eastAsia="宋体" w:cs="Times New Roman"/>
                <w:bCs/>
                <w:color w:val="auto"/>
                <w:sz w:val="22"/>
                <w:szCs w:val="22"/>
                <w:lang w:val="en-US" w:eastAsia="zh-CN" w:bidi="ar-SA"/>
              </w:rPr>
              <w:t>噪声排放标准限值 单位：dB（A）</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5"/>
              <w:gridCol w:w="4558"/>
              <w:gridCol w:w="1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val="en-GB" w:eastAsia="zh-CN"/>
                    </w:rPr>
                  </w:pPr>
                  <w:r>
                    <w:rPr>
                      <w:rFonts w:hint="default" w:ascii="Times New Roman" w:hAnsi="Times New Roman" w:eastAsia="宋体" w:cs="Times New Roman"/>
                      <w:color w:val="auto"/>
                      <w:sz w:val="22"/>
                      <w:szCs w:val="22"/>
                      <w:lang w:val="en-US" w:eastAsia="zh-CN"/>
                    </w:rPr>
                    <w:t>适用点位</w:t>
                  </w:r>
                </w:p>
              </w:tc>
              <w:tc>
                <w:tcPr>
                  <w:tcW w:w="2909"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val="en-GB" w:eastAsia="zh-CN"/>
                    </w:rPr>
                  </w:pPr>
                  <w:r>
                    <w:rPr>
                      <w:rFonts w:hint="default" w:ascii="Times New Roman" w:hAnsi="Times New Roman" w:eastAsia="宋体" w:cs="Times New Roman"/>
                      <w:color w:val="auto"/>
                      <w:sz w:val="22"/>
                      <w:szCs w:val="22"/>
                      <w:lang w:val="en-US" w:eastAsia="zh-CN"/>
                    </w:rPr>
                    <w:t>执行标准</w:t>
                  </w:r>
                </w:p>
              </w:tc>
              <w:tc>
                <w:tcPr>
                  <w:tcW w:w="1065"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val="en-GB" w:eastAsia="zh-CN"/>
                    </w:rPr>
                  </w:pPr>
                  <w:r>
                    <w:rPr>
                      <w:rFonts w:hint="default" w:ascii="Times New Roman" w:hAnsi="Times New Roman" w:eastAsia="宋体" w:cs="Times New Roman"/>
                      <w:color w:val="auto"/>
                      <w:sz w:val="22"/>
                      <w:szCs w:val="22"/>
                      <w:lang w:val="en-US" w:eastAsia="zh-CN"/>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val="en-GB" w:eastAsia="zh-CN"/>
                    </w:rPr>
                  </w:pPr>
                  <w:r>
                    <w:rPr>
                      <w:rFonts w:hint="default" w:ascii="Times New Roman" w:hAnsi="Times New Roman" w:eastAsia="宋体" w:cs="Times New Roman"/>
                      <w:color w:val="auto"/>
                      <w:sz w:val="22"/>
                      <w:szCs w:val="22"/>
                      <w:lang w:val="en-US" w:eastAsia="zh-CN"/>
                    </w:rPr>
                    <w:t>东、南</w:t>
                  </w:r>
                  <w:r>
                    <w:rPr>
                      <w:rFonts w:hint="eastAsia" w:ascii="Times New Roman" w:hAnsi="Times New Roman" w:eastAsia="宋体" w:cs="Times New Roman"/>
                      <w:color w:val="auto"/>
                      <w:sz w:val="22"/>
                      <w:szCs w:val="22"/>
                      <w:lang w:val="en-US" w:eastAsia="zh-CN"/>
                    </w:rPr>
                    <w:t>、</w:t>
                  </w:r>
                  <w:r>
                    <w:rPr>
                      <w:rFonts w:hint="default" w:ascii="Times New Roman" w:hAnsi="Times New Roman" w:eastAsia="宋体" w:cs="Times New Roman"/>
                      <w:color w:val="auto"/>
                      <w:sz w:val="22"/>
                      <w:szCs w:val="22"/>
                      <w:lang w:val="en-US" w:eastAsia="zh-CN"/>
                    </w:rPr>
                    <w:t>西</w:t>
                  </w:r>
                  <w:r>
                    <w:rPr>
                      <w:rFonts w:hint="eastAsia" w:ascii="Times New Roman" w:hAnsi="Times New Roman" w:eastAsia="宋体" w:cs="Times New Roman"/>
                      <w:color w:val="auto"/>
                      <w:sz w:val="22"/>
                      <w:szCs w:val="22"/>
                      <w:lang w:val="en-US" w:eastAsia="zh-CN"/>
                    </w:rPr>
                    <w:t>、</w:t>
                  </w:r>
                  <w:r>
                    <w:rPr>
                      <w:rFonts w:hint="default" w:ascii="Times New Roman" w:hAnsi="Times New Roman" w:eastAsia="宋体" w:cs="Times New Roman"/>
                      <w:color w:val="auto"/>
                      <w:sz w:val="22"/>
                      <w:szCs w:val="22"/>
                      <w:lang w:val="en-US" w:eastAsia="zh-CN"/>
                    </w:rPr>
                    <w:t>北厂界</w:t>
                  </w:r>
                </w:p>
              </w:tc>
              <w:tc>
                <w:tcPr>
                  <w:tcW w:w="2909"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val="en-GB" w:eastAsia="zh-CN"/>
                    </w:rPr>
                  </w:pPr>
                  <w:r>
                    <w:rPr>
                      <w:rFonts w:hint="default" w:ascii="Times New Roman" w:hAnsi="Times New Roman" w:eastAsia="宋体" w:cs="Times New Roman"/>
                      <w:color w:val="auto"/>
                      <w:sz w:val="22"/>
                      <w:szCs w:val="22"/>
                      <w:lang w:val="zh-CN" w:eastAsia="zh-CN"/>
                    </w:rPr>
                    <w:t>《工业企业厂界环境噪声排放标准》</w:t>
                  </w:r>
                  <w:r>
                    <w:rPr>
                      <w:rFonts w:hint="default" w:ascii="Times New Roman" w:hAnsi="Times New Roman" w:eastAsia="宋体" w:cs="Times New Roman"/>
                      <w:color w:val="auto"/>
                      <w:sz w:val="22"/>
                      <w:szCs w:val="22"/>
                      <w:lang w:val="en-US" w:eastAsia="zh-CN"/>
                    </w:rPr>
                    <w:t>（GB12348-2008）</w:t>
                  </w:r>
                  <w:r>
                    <w:rPr>
                      <w:rFonts w:hint="eastAsia" w:ascii="Times New Roman" w:hAnsi="Times New Roman" w:eastAsia="宋体" w:cs="Times New Roman"/>
                      <w:color w:val="auto"/>
                      <w:sz w:val="22"/>
                      <w:szCs w:val="22"/>
                      <w:lang w:val="en-US" w:eastAsia="zh-CN"/>
                    </w:rPr>
                    <w:t>3</w:t>
                  </w:r>
                  <w:r>
                    <w:rPr>
                      <w:rFonts w:hint="default" w:ascii="Times New Roman" w:hAnsi="Times New Roman" w:eastAsia="宋体" w:cs="Times New Roman"/>
                      <w:color w:val="auto"/>
                      <w:sz w:val="22"/>
                      <w:szCs w:val="22"/>
                      <w:lang w:val="zh-CN" w:eastAsia="zh-CN"/>
                    </w:rPr>
                    <w:t>类标准</w:t>
                  </w:r>
                </w:p>
              </w:tc>
              <w:tc>
                <w:tcPr>
                  <w:tcW w:w="1065"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昼间</w:t>
                  </w:r>
                  <w:r>
                    <w:rPr>
                      <w:rFonts w:hint="default" w:ascii="Times New Roman" w:hAnsi="Times New Roman" w:eastAsia="宋体" w:cs="Times New Roman"/>
                      <w:color w:val="auto"/>
                      <w:sz w:val="22"/>
                      <w:szCs w:val="22"/>
                      <w:lang w:val="en-GB" w:eastAsia="zh-CN"/>
                    </w:rPr>
                    <w:t>≤</w:t>
                  </w:r>
                  <w:r>
                    <w:rPr>
                      <w:rFonts w:hint="default" w:ascii="Times New Roman" w:hAnsi="Times New Roman" w:eastAsia="宋体" w:cs="Times New Roman"/>
                      <w:color w:val="auto"/>
                      <w:sz w:val="22"/>
                      <w:szCs w:val="22"/>
                      <w:lang w:val="en-US" w:eastAsia="zh-CN"/>
                    </w:rPr>
                    <w:t>6</w:t>
                  </w:r>
                  <w:r>
                    <w:rPr>
                      <w:rFonts w:hint="eastAsia" w:ascii="Times New Roman" w:hAnsi="Times New Roman" w:eastAsia="宋体" w:cs="Times New Roman"/>
                      <w:color w:val="auto"/>
                      <w:sz w:val="22"/>
                      <w:szCs w:val="22"/>
                      <w:lang w:val="en-US" w:eastAsia="zh-CN"/>
                    </w:rPr>
                    <w:t>5</w:t>
                  </w:r>
                </w:p>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lang w:val="en-GB" w:eastAsia="zh-CN"/>
                    </w:rPr>
                  </w:pPr>
                  <w:r>
                    <w:rPr>
                      <w:rFonts w:hint="default" w:ascii="Times New Roman" w:hAnsi="Times New Roman" w:eastAsia="宋体" w:cs="Times New Roman"/>
                      <w:color w:val="auto"/>
                      <w:sz w:val="22"/>
                      <w:szCs w:val="22"/>
                      <w:lang w:val="en-GB" w:eastAsia="zh-CN"/>
                    </w:rPr>
                    <w:t>夜间≤</w:t>
                  </w:r>
                  <w:r>
                    <w:rPr>
                      <w:rFonts w:hint="default" w:ascii="Times New Roman" w:hAnsi="Times New Roman" w:eastAsia="宋体" w:cs="Times New Roman"/>
                      <w:color w:val="auto"/>
                      <w:sz w:val="22"/>
                      <w:szCs w:val="22"/>
                      <w:lang w:val="en-US" w:eastAsia="zh-CN"/>
                    </w:rPr>
                    <w:t>5</w:t>
                  </w:r>
                  <w:r>
                    <w:rPr>
                      <w:rFonts w:hint="eastAsia" w:ascii="Times New Roman" w:hAnsi="Times New Roman" w:eastAsia="宋体" w:cs="Times New Roman"/>
                      <w:color w:val="auto"/>
                      <w:sz w:val="22"/>
                      <w:szCs w:val="22"/>
                      <w:lang w:val="en-US" w:eastAsia="zh-CN"/>
                    </w:rPr>
                    <w:t>5</w:t>
                  </w:r>
                </w:p>
              </w:tc>
            </w:tr>
          </w:tbl>
          <w:p>
            <w:pPr>
              <w:keepNext w:val="0"/>
              <w:keepLines w:val="0"/>
              <w:pageBreakBefore w:val="0"/>
              <w:widowControl/>
              <w:numPr>
                <w:ilvl w:val="0"/>
                <w:numId w:val="0"/>
              </w:numPr>
              <w:kinsoku/>
              <w:wordWrap/>
              <w:overflowPunct/>
              <w:topLinePunct w:val="0"/>
              <w:autoSpaceDE/>
              <w:autoSpaceDN/>
              <w:bidi w:val="0"/>
              <w:adjustRightInd w:val="0"/>
              <w:snapToGrid w:val="0"/>
              <w:spacing w:before="109" w:beforeLines="30" w:after="109" w:afterLines="30" w:line="240" w:lineRule="auto"/>
              <w:ind w:left="0" w:leftChars="0" w:firstLine="480" w:firstLineChars="200"/>
              <w:jc w:val="both"/>
              <w:textAlignment w:val="auto"/>
              <w:rPr>
                <w:rFonts w:hint="default" w:ascii="Times New Roman" w:hAnsi="Times New Roman" w:eastAsia="宋体" w:cs="Times New Roman"/>
                <w:color w:val="auto"/>
                <w:sz w:val="24"/>
                <w:szCs w:val="24"/>
                <w:lang w:val="en-US" w:eastAsia="zh-CN" w:bidi="ar-SA"/>
              </w:rPr>
            </w:pPr>
          </w:p>
        </w:tc>
      </w:tr>
    </w:tbl>
    <w:p>
      <w:pPr>
        <w:keepNext w:val="0"/>
        <w:keepLines w:val="0"/>
        <w:pageBreakBefore w:val="0"/>
        <w:widowControl/>
        <w:kinsoku/>
        <w:wordWrap/>
        <w:overflowPunct/>
        <w:topLinePunct w:val="0"/>
        <w:autoSpaceDE/>
        <w:autoSpaceDN/>
        <w:bidi w:val="0"/>
        <w:adjustRightInd w:val="0"/>
        <w:snapToGrid w:val="0"/>
        <w:spacing w:before="62" w:beforeLines="20" w:after="0" w:line="360" w:lineRule="auto"/>
        <w:textAlignment w:val="auto"/>
        <w:rPr>
          <w:rFonts w:hint="default" w:ascii="Times New Roman" w:hAnsi="Times New Roman" w:eastAsia="宋体" w:cs="Times New Roman"/>
          <w:color w:val="auto"/>
          <w:sz w:val="24"/>
          <w:szCs w:val="24"/>
        </w:rPr>
        <w:sectPr>
          <w:footerReference r:id="rId6" w:type="default"/>
          <w:pgSz w:w="11906" w:h="16838"/>
          <w:pgMar w:top="1440" w:right="1304" w:bottom="1440" w:left="1417"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b/>
          <w:bCs/>
          <w:color w:val="auto"/>
          <w:sz w:val="28"/>
          <w:szCs w:val="28"/>
          <w:lang w:eastAsia="zh-CN"/>
        </w:rPr>
      </w:pPr>
      <w:r>
        <w:rPr>
          <w:rFonts w:hint="eastAsia" w:ascii="Times New Roman" w:hAnsi="Times New Roman" w:eastAsia="宋体" w:cs="Times New Roman"/>
          <w:b/>
          <w:bCs/>
          <w:color w:val="auto"/>
          <w:sz w:val="28"/>
          <w:szCs w:val="28"/>
          <w:lang w:eastAsia="zh-CN"/>
        </w:rPr>
        <w:t>表二</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6" w:hRule="atLeast"/>
        </w:trPr>
        <w:tc>
          <w:tcPr>
            <w:tcW w:w="5000" w:type="pct"/>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both"/>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000000"/>
                <w:sz w:val="24"/>
                <w:szCs w:val="24"/>
              </w:rPr>
              <w:t>工程建设内容</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both"/>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val="en-US" w:eastAsia="zh-CN"/>
              </w:rPr>
              <w:t>2.1工程概况</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该项目位</w:t>
            </w:r>
            <w:r>
              <w:rPr>
                <w:rFonts w:hint="default" w:ascii="Times New Roman" w:hAnsi="Times New Roman" w:cs="Times New Roman" w:eastAsiaTheme="minorEastAsia"/>
                <w:sz w:val="24"/>
                <w:szCs w:val="24"/>
                <w:lang w:eastAsia="zh-CN"/>
              </w:rPr>
              <w:t>于范县产业集聚区濮王产业园濮阳市光明密度板制品有限公司厂区内，项目所在地南侧为濮台公路S101，西侧为濮阳市光明化工有限公司，东侧20m处为濮阳可利威化工有限公司、北侧50m处为濮范高速，西侧隔路为旌胜化工有限公司，项目厂址中心坐标：东经115.383464°、北纬35.776200°。</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cs="Times New Roman" w:eastAsiaTheme="minorEastAsia"/>
                <w:sz w:val="24"/>
                <w:szCs w:val="24"/>
                <w:lang w:val="zh-CN" w:eastAsia="zh-CN"/>
              </w:rPr>
            </w:pPr>
            <w:r>
              <w:rPr>
                <w:rFonts w:hint="default" w:ascii="Times New Roman" w:hAnsi="Times New Roman" w:cs="Times New Roman" w:eastAsiaTheme="minorEastAsia"/>
                <w:color w:val="000000" w:themeColor="text1"/>
                <w:sz w:val="24"/>
                <w:szCs w:val="24"/>
                <w14:textFill>
                  <w14:solidFill>
                    <w14:schemeClr w14:val="tx1"/>
                  </w14:solidFill>
                </w14:textFill>
              </w:rPr>
              <w:t>本项目占地面积为</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500</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平方米</w:t>
            </w:r>
            <w:r>
              <w:rPr>
                <w:rFonts w:hint="default" w:ascii="Times New Roman" w:hAnsi="Times New Roman" w:cs="Times New Roman" w:eastAsiaTheme="minorEastAsia"/>
                <w:color w:val="000000" w:themeColor="text1"/>
                <w:sz w:val="24"/>
                <w:szCs w:val="24"/>
                <w14:textFill>
                  <w14:solidFill>
                    <w14:schemeClr w14:val="tx1"/>
                  </w14:solidFill>
                </w14:textFill>
              </w:rPr>
              <w:t>，建设</w:t>
            </w:r>
            <w:r>
              <w:rPr>
                <w:rFonts w:hint="eastAsia" w:ascii="Times New Roman" w:hAnsi="Times New Roman" w:cs="Times New Roman" w:eastAsiaTheme="minorEastAsia"/>
                <w:color w:val="000000"/>
                <w:sz w:val="24"/>
                <w:szCs w:val="24"/>
                <w:lang w:val="zh-CN" w:eastAsia="zh-CN"/>
              </w:rPr>
              <w:t>年加工约</w:t>
            </w:r>
            <w:r>
              <w:rPr>
                <w:rFonts w:hint="eastAsia" w:ascii="Times New Roman" w:hAnsi="Times New Roman" w:cs="Times New Roman" w:eastAsiaTheme="minorEastAsia"/>
                <w:color w:val="000000"/>
                <w:sz w:val="24"/>
                <w:szCs w:val="24"/>
                <w:lang w:val="en-US" w:eastAsia="zh-CN"/>
              </w:rPr>
              <w:t>21.6万张环保贴面板。</w:t>
            </w:r>
            <w:r>
              <w:rPr>
                <w:rFonts w:hint="eastAsia" w:ascii="Times New Roman" w:hAnsi="Times New Roman" w:cs="Times New Roman" w:eastAsiaTheme="minorEastAsia"/>
                <w:sz w:val="24"/>
                <w:szCs w:val="24"/>
                <w:lang w:eastAsia="zh-CN"/>
              </w:rPr>
              <w:t>本项目不新增劳动定员，实行一班制，工作8小时，年有效工作日为300天。</w:t>
            </w:r>
          </w:p>
          <w:p>
            <w:pPr>
              <w:pStyle w:val="22"/>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b w:val="0"/>
                <w:bCs w:val="0"/>
                <w:color w:val="auto"/>
                <w:sz w:val="22"/>
                <w:szCs w:val="22"/>
                <w:u w:val="none"/>
              </w:rPr>
            </w:pPr>
            <w:r>
              <w:rPr>
                <w:rFonts w:hint="default" w:ascii="Times New Roman" w:hAnsi="Times New Roman" w:eastAsia="宋体" w:cs="Times New Roman"/>
                <w:b w:val="0"/>
                <w:bCs w:val="0"/>
                <w:color w:val="auto"/>
                <w:sz w:val="22"/>
                <w:szCs w:val="22"/>
                <w:u w:val="none"/>
              </w:rPr>
              <w:t>本项目生产产品方案</w:t>
            </w:r>
          </w:p>
          <w:tbl>
            <w:tblPr>
              <w:tblStyle w:val="1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5"/>
              <w:gridCol w:w="1830"/>
              <w:gridCol w:w="1732"/>
              <w:gridCol w:w="3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955" w:type="dxa"/>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cs="Times New Roman" w:eastAsiaTheme="minorEastAsia"/>
                      <w:sz w:val="22"/>
                      <w:szCs w:val="22"/>
                      <w:lang w:eastAsia="zh-CN"/>
                    </w:rPr>
                  </w:pPr>
                  <w:r>
                    <w:rPr>
                      <w:rFonts w:hint="default" w:ascii="Times New Roman" w:hAnsi="Times New Roman" w:cs="Times New Roman" w:eastAsiaTheme="minorEastAsia"/>
                      <w:sz w:val="22"/>
                      <w:szCs w:val="22"/>
                      <w:lang w:eastAsia="zh-CN"/>
                    </w:rPr>
                    <w:t>产品名称</w:t>
                  </w:r>
                </w:p>
              </w:tc>
              <w:tc>
                <w:tcPr>
                  <w:tcW w:w="1830" w:type="dxa"/>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cs="Times New Roman" w:eastAsiaTheme="minorEastAsia"/>
                      <w:sz w:val="22"/>
                      <w:szCs w:val="22"/>
                      <w:lang w:eastAsia="zh-CN"/>
                    </w:rPr>
                  </w:pPr>
                  <w:r>
                    <w:rPr>
                      <w:rFonts w:hint="default" w:ascii="Times New Roman" w:hAnsi="Times New Roman" w:cs="Times New Roman" w:eastAsiaTheme="minorEastAsia"/>
                      <w:sz w:val="22"/>
                      <w:szCs w:val="22"/>
                      <w:lang w:eastAsia="zh-CN"/>
                    </w:rPr>
                    <w:t>规格</w:t>
                  </w:r>
                </w:p>
              </w:tc>
              <w:tc>
                <w:tcPr>
                  <w:tcW w:w="1732" w:type="dxa"/>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cs="Times New Roman" w:eastAsiaTheme="minorEastAsia"/>
                      <w:sz w:val="22"/>
                      <w:szCs w:val="22"/>
                      <w:lang w:eastAsia="zh-CN"/>
                    </w:rPr>
                  </w:pPr>
                  <w:r>
                    <w:rPr>
                      <w:rFonts w:hint="default" w:ascii="Times New Roman" w:hAnsi="Times New Roman" w:cs="Times New Roman" w:eastAsiaTheme="minorEastAsia"/>
                      <w:sz w:val="22"/>
                      <w:szCs w:val="22"/>
                      <w:lang w:eastAsia="zh-CN"/>
                    </w:rPr>
                    <w:t>年产量（套/年）</w:t>
                  </w:r>
                </w:p>
              </w:tc>
              <w:tc>
                <w:tcPr>
                  <w:tcW w:w="3247" w:type="dxa"/>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cs="Times New Roman" w:eastAsiaTheme="minorEastAsia"/>
                      <w:sz w:val="22"/>
                      <w:szCs w:val="22"/>
                      <w:lang w:eastAsia="zh-CN"/>
                    </w:rPr>
                  </w:pPr>
                  <w:r>
                    <w:rPr>
                      <w:rFonts w:hint="default" w:ascii="Times New Roman" w:hAnsi="Times New Roman" w:cs="Times New Roman" w:eastAsiaTheme="minorEastAsia"/>
                      <w:sz w:val="22"/>
                      <w:szCs w:val="22"/>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955" w:type="dxa"/>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cs="Times New Roman" w:eastAsiaTheme="minorEastAsia"/>
                      <w:sz w:val="22"/>
                      <w:szCs w:val="22"/>
                      <w:lang w:eastAsia="zh-CN"/>
                    </w:rPr>
                  </w:pPr>
                  <w:r>
                    <w:rPr>
                      <w:rFonts w:hint="eastAsia" w:ascii="Times New Roman" w:hAnsi="Times New Roman" w:cs="Times New Roman" w:eastAsiaTheme="minorEastAsia"/>
                      <w:sz w:val="22"/>
                      <w:szCs w:val="22"/>
                      <w:lang w:eastAsia="zh-CN"/>
                    </w:rPr>
                    <w:t>环保贴面板</w:t>
                  </w:r>
                </w:p>
              </w:tc>
              <w:tc>
                <w:tcPr>
                  <w:tcW w:w="1830" w:type="dxa"/>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cs="Times New Roman" w:eastAsiaTheme="minorEastAsia"/>
                      <w:sz w:val="22"/>
                      <w:szCs w:val="22"/>
                      <w:lang w:val="en-US" w:eastAsia="zh-CN"/>
                    </w:rPr>
                  </w:pPr>
                  <w:r>
                    <w:rPr>
                      <w:rFonts w:hint="eastAsia" w:ascii="Times New Roman" w:hAnsi="Times New Roman" w:cs="Times New Roman" w:eastAsiaTheme="minorEastAsia"/>
                      <w:sz w:val="22"/>
                      <w:szCs w:val="22"/>
                      <w:lang w:val="en-US" w:eastAsia="zh-CN"/>
                    </w:rPr>
                    <w:t>2440*1220mm</w:t>
                  </w:r>
                </w:p>
              </w:tc>
              <w:tc>
                <w:tcPr>
                  <w:tcW w:w="1732" w:type="dxa"/>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cs="Times New Roman" w:eastAsiaTheme="minorEastAsia"/>
                      <w:sz w:val="22"/>
                      <w:szCs w:val="22"/>
                      <w:lang w:val="en-US" w:eastAsia="zh-CN"/>
                    </w:rPr>
                  </w:pPr>
                  <w:r>
                    <w:rPr>
                      <w:rFonts w:hint="eastAsia" w:ascii="Times New Roman" w:hAnsi="Times New Roman" w:cs="Times New Roman" w:eastAsiaTheme="minorEastAsia"/>
                      <w:sz w:val="22"/>
                      <w:szCs w:val="22"/>
                      <w:lang w:val="en-US" w:eastAsia="zh-CN"/>
                    </w:rPr>
                    <w:t>21.6万张</w:t>
                  </w:r>
                </w:p>
              </w:tc>
              <w:tc>
                <w:tcPr>
                  <w:tcW w:w="3247" w:type="dxa"/>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cs="Times New Roman" w:eastAsiaTheme="minorEastAsia"/>
                      <w:sz w:val="22"/>
                      <w:szCs w:val="22"/>
                      <w:lang w:eastAsia="zh-CN"/>
                    </w:rPr>
                  </w:pPr>
                  <w:r>
                    <w:rPr>
                      <w:rFonts w:hint="eastAsia" w:ascii="Times New Roman" w:hAnsi="Times New Roman" w:cs="Times New Roman" w:eastAsiaTheme="minorEastAsia"/>
                      <w:sz w:val="22"/>
                      <w:szCs w:val="22"/>
                      <w:lang w:eastAsia="zh-CN"/>
                    </w:rPr>
                    <w:t>利用原项目自行生产的密度板为原料，进行贴纸热压后为成品</w:t>
                  </w:r>
                </w:p>
              </w:tc>
            </w:tr>
          </w:tbl>
          <w:p>
            <w:pPr>
              <w:keepNext w:val="0"/>
              <w:keepLines w:val="0"/>
              <w:pageBreakBefore w:val="0"/>
              <w:widowControl/>
              <w:kinsoku/>
              <w:wordWrap/>
              <w:overflowPunct/>
              <w:topLinePunct w:val="0"/>
              <w:autoSpaceDE/>
              <w:autoSpaceDN/>
              <w:bidi w:val="0"/>
              <w:adjustRightInd w:val="0"/>
              <w:snapToGrid w:val="0"/>
              <w:spacing w:before="181" w:beforeLines="50" w:after="0" w:afterLines="0" w:line="360" w:lineRule="auto"/>
              <w:ind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eastAsiaTheme="minorEastAsia"/>
                <w:sz w:val="24"/>
                <w:szCs w:val="24"/>
                <w:lang w:eastAsia="zh-CN"/>
              </w:rPr>
              <w:t>项目环评及批复阶段建设内容与实际建设内容见表</w:t>
            </w:r>
            <w:r>
              <w:rPr>
                <w:rFonts w:hint="default" w:ascii="Times New Roman" w:hAnsi="Times New Roman" w:cs="Times New Roman" w:eastAsiaTheme="minorEastAsia"/>
                <w:sz w:val="24"/>
                <w:szCs w:val="24"/>
                <w:lang w:val="en-US" w:eastAsia="zh-CN"/>
              </w:rPr>
              <w:t>2-1，</w:t>
            </w:r>
            <w:r>
              <w:rPr>
                <w:rFonts w:hint="default" w:ascii="Times New Roman" w:hAnsi="Times New Roman" w:cs="Times New Roman" w:eastAsiaTheme="minorEastAsia"/>
                <w:sz w:val="24"/>
                <w:szCs w:val="24"/>
                <w:lang w:eastAsia="zh-CN"/>
              </w:rPr>
              <w:t>生产过程中涉及使用的主要生产设备情况见表</w:t>
            </w:r>
            <w:r>
              <w:rPr>
                <w:rFonts w:hint="default" w:ascii="Times New Roman" w:hAnsi="Times New Roman" w:cs="Times New Roman" w:eastAsiaTheme="minorEastAsia"/>
                <w:sz w:val="24"/>
                <w:szCs w:val="24"/>
                <w:lang w:val="en-US" w:eastAsia="zh-CN"/>
              </w:rPr>
              <w:t>2-2，主要原辅材料见2-3。</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0" w:firstLineChars="0"/>
              <w:jc w:val="center"/>
              <w:textAlignment w:val="auto"/>
              <w:rPr>
                <w:rFonts w:hint="default" w:ascii="Times New Roman" w:hAnsi="Times New Roman" w:cs="Times New Roman" w:eastAsiaTheme="minorEastAsia"/>
                <w:sz w:val="22"/>
                <w:szCs w:val="22"/>
                <w:lang w:eastAsia="zh-CN"/>
              </w:rPr>
            </w:pPr>
            <w:r>
              <w:rPr>
                <w:rFonts w:hint="default" w:ascii="Times New Roman" w:hAnsi="Times New Roman" w:cs="Times New Roman" w:eastAsiaTheme="minorEastAsia"/>
                <w:sz w:val="22"/>
                <w:szCs w:val="22"/>
                <w:lang w:val="en-US" w:eastAsia="zh-CN"/>
              </w:rPr>
              <w:t>表2-1</w:t>
            </w:r>
            <w:r>
              <w:rPr>
                <w:rFonts w:hint="default" w:ascii="Times New Roman" w:hAnsi="Times New Roman" w:cs="Times New Roman" w:eastAsiaTheme="minorEastAsia"/>
                <w:sz w:val="22"/>
                <w:szCs w:val="22"/>
                <w:lang w:eastAsia="zh-CN"/>
              </w:rPr>
              <w:t>环评及批复阶段建设内容与实际建设内容一览表</w:t>
            </w:r>
          </w:p>
          <w:tbl>
            <w:tblPr>
              <w:tblStyle w:val="1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688"/>
              <w:gridCol w:w="691"/>
              <w:gridCol w:w="3475"/>
              <w:gridCol w:w="1790"/>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lang w:eastAsia="zh-CN"/>
                    </w:rPr>
                  </w:pPr>
                  <w:r>
                    <w:rPr>
                      <w:rFonts w:hint="default" w:ascii="Times New Roman" w:hAnsi="Times New Roman" w:eastAsia="宋体" w:cs="Times New Roman"/>
                      <w:sz w:val="22"/>
                      <w:szCs w:val="22"/>
                      <w:vertAlign w:val="baseline"/>
                      <w:lang w:eastAsia="zh-CN"/>
                    </w:rPr>
                    <w:t>项目名称</w:t>
                  </w:r>
                </w:p>
              </w:tc>
              <w:tc>
                <w:tcPr>
                  <w:tcW w:w="2647" w:type="pct"/>
                  <w:gridSpan w:val="3"/>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lang w:eastAsia="zh-CN"/>
                    </w:rPr>
                  </w:pPr>
                  <w:r>
                    <w:rPr>
                      <w:rFonts w:hint="default" w:ascii="Times New Roman" w:hAnsi="Times New Roman" w:eastAsia="宋体" w:cs="Times New Roman"/>
                      <w:sz w:val="22"/>
                      <w:szCs w:val="22"/>
                      <w:vertAlign w:val="baseline"/>
                      <w:lang w:eastAsia="zh-CN"/>
                    </w:rPr>
                    <w:t>环评及批复要求</w:t>
                  </w:r>
                </w:p>
              </w:tc>
              <w:tc>
                <w:tcPr>
                  <w:tcW w:w="1641" w:type="pct"/>
                  <w:gridSpan w:val="2"/>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lang w:eastAsia="zh-CN"/>
                    </w:rPr>
                  </w:pPr>
                  <w:r>
                    <w:rPr>
                      <w:rFonts w:hint="default" w:ascii="Times New Roman" w:hAnsi="Times New Roman" w:eastAsia="宋体" w:cs="Times New Roman"/>
                      <w:sz w:val="22"/>
                      <w:szCs w:val="22"/>
                      <w:vertAlign w:val="baseline"/>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pct"/>
                  <w:vAlign w:val="center"/>
                </w:tcPr>
                <w:p>
                  <w:pPr>
                    <w:pStyle w:val="22"/>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rPr>
                  </w:pPr>
                  <w:r>
                    <w:rPr>
                      <w:rFonts w:hint="default" w:ascii="Times New Roman" w:hAnsi="Times New Roman" w:eastAsia="宋体" w:cs="Times New Roman"/>
                      <w:sz w:val="22"/>
                      <w:szCs w:val="22"/>
                    </w:rPr>
                    <w:t>工程类别</w:t>
                  </w:r>
                </w:p>
              </w:tc>
              <w:tc>
                <w:tcPr>
                  <w:tcW w:w="752" w:type="pct"/>
                  <w:gridSpan w:val="2"/>
                  <w:vAlign w:val="center"/>
                </w:tcPr>
                <w:p>
                  <w:pPr>
                    <w:pStyle w:val="22"/>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rPr>
                  </w:pPr>
                  <w:r>
                    <w:rPr>
                      <w:rFonts w:hint="default" w:ascii="Times New Roman" w:hAnsi="Times New Roman" w:eastAsia="宋体" w:cs="Times New Roman"/>
                      <w:sz w:val="22"/>
                      <w:szCs w:val="22"/>
                      <w:lang w:eastAsia="zh-CN"/>
                    </w:rPr>
                    <w:t>项目</w:t>
                  </w:r>
                </w:p>
              </w:tc>
              <w:tc>
                <w:tcPr>
                  <w:tcW w:w="1894" w:type="pct"/>
                  <w:vAlign w:val="center"/>
                </w:tcPr>
                <w:p>
                  <w:pPr>
                    <w:pStyle w:val="22"/>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rPr>
                  </w:pPr>
                  <w:r>
                    <w:rPr>
                      <w:rFonts w:hint="default" w:ascii="Times New Roman" w:hAnsi="Times New Roman" w:eastAsia="宋体" w:cs="Times New Roman"/>
                      <w:sz w:val="22"/>
                      <w:szCs w:val="22"/>
                    </w:rPr>
                    <w:t>建设规模</w:t>
                  </w:r>
                </w:p>
              </w:tc>
              <w:tc>
                <w:tcPr>
                  <w:tcW w:w="976" w:type="pct"/>
                  <w:vAlign w:val="center"/>
                </w:tcPr>
                <w:p>
                  <w:pPr>
                    <w:pStyle w:val="22"/>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rPr>
                  </w:pPr>
                  <w:r>
                    <w:rPr>
                      <w:rFonts w:hint="default" w:ascii="Times New Roman" w:hAnsi="Times New Roman" w:eastAsia="宋体" w:cs="Times New Roman"/>
                      <w:sz w:val="22"/>
                      <w:szCs w:val="22"/>
                    </w:rPr>
                    <w:t>与环评是否一致</w:t>
                  </w:r>
                </w:p>
              </w:tc>
              <w:tc>
                <w:tcPr>
                  <w:tcW w:w="665" w:type="pct"/>
                  <w:vAlign w:val="center"/>
                </w:tcPr>
                <w:p>
                  <w:pPr>
                    <w:pStyle w:val="22"/>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rPr>
                  </w:pPr>
                  <w:r>
                    <w:rPr>
                      <w:rFonts w:hint="default" w:ascii="Times New Roman" w:hAnsi="Times New Roman" w:eastAsia="宋体" w:cs="Times New Roman"/>
                      <w:sz w:val="22"/>
                      <w:szCs w:val="22"/>
                    </w:rPr>
                    <w:t>变更情况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711"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lang w:eastAsia="zh-CN"/>
                    </w:rPr>
                  </w:pPr>
                  <w:r>
                    <w:rPr>
                      <w:rFonts w:hint="default" w:ascii="Times New Roman" w:hAnsi="Times New Roman" w:eastAsia="宋体" w:cs="Times New Roman"/>
                      <w:color w:val="auto"/>
                      <w:szCs w:val="21"/>
                    </w:rPr>
                    <w:t>主体工程</w:t>
                  </w:r>
                </w:p>
              </w:tc>
              <w:tc>
                <w:tcPr>
                  <w:tcW w:w="752" w:type="pct"/>
                  <w:gridSpan w:val="2"/>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rPr>
                  </w:pPr>
                  <w:r>
                    <w:rPr>
                      <w:rFonts w:hint="eastAsia" w:ascii="Times New Roman" w:hAnsi="Times New Roman" w:eastAsia="宋体" w:cs="Times New Roman"/>
                      <w:color w:val="auto"/>
                      <w:szCs w:val="21"/>
                      <w:lang w:eastAsia="zh-CN"/>
                    </w:rPr>
                    <w:t>贴面板</w:t>
                  </w:r>
                  <w:r>
                    <w:rPr>
                      <w:rFonts w:hint="default" w:ascii="Times New Roman" w:hAnsi="Times New Roman" w:eastAsia="宋体" w:cs="Times New Roman"/>
                      <w:color w:val="auto"/>
                      <w:szCs w:val="21"/>
                    </w:rPr>
                    <w:t>加工</w:t>
                  </w:r>
                </w:p>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车间</w:t>
                  </w:r>
                </w:p>
              </w:tc>
              <w:tc>
                <w:tcPr>
                  <w:tcW w:w="1894"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rPr>
                    <w:t>建筑面积</w:t>
                  </w:r>
                  <w:r>
                    <w:rPr>
                      <w:rFonts w:hint="eastAsia" w:ascii="Times New Roman" w:hAnsi="Times New Roman" w:eastAsia="宋体" w:cs="Times New Roman"/>
                      <w:color w:val="auto"/>
                      <w:szCs w:val="21"/>
                      <w:lang w:eastAsia="zh-CN"/>
                    </w:rPr>
                    <w:t>5</w:t>
                  </w:r>
                  <w:r>
                    <w:rPr>
                      <w:rFonts w:hint="eastAsia" w:ascii="Times New Roman" w:hAnsi="Times New Roman" w:eastAsia="宋体" w:cs="Times New Roman"/>
                      <w:color w:val="auto"/>
                      <w:szCs w:val="21"/>
                      <w:lang w:val="en-US" w:eastAsia="zh-CN"/>
                    </w:rPr>
                    <w:t>00</w:t>
                  </w:r>
                  <w:r>
                    <w:rPr>
                      <w:rFonts w:hint="default" w:ascii="Times New Roman" w:hAnsi="Times New Roman" w:eastAsia="宋体" w:cs="Times New Roman"/>
                      <w:color w:val="auto"/>
                      <w:szCs w:val="21"/>
                    </w:rPr>
                    <w:t>m</w:t>
                  </w:r>
                  <w:r>
                    <w:rPr>
                      <w:rFonts w:hint="default" w:ascii="Times New Roman" w:hAnsi="Times New Roman" w:eastAsia="宋体" w:cs="Times New Roman"/>
                      <w:color w:val="auto"/>
                      <w:szCs w:val="21"/>
                      <w:vertAlign w:val="superscript"/>
                    </w:rPr>
                    <w:t>2</w:t>
                  </w:r>
                  <w:r>
                    <w:rPr>
                      <w:rFonts w:hint="eastAsia"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rPr>
                    <w:t>单层、层高</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rPr>
                    <w:t>m、</w:t>
                  </w:r>
                  <w:r>
                    <w:rPr>
                      <w:rFonts w:hint="eastAsia" w:ascii="Times New Roman" w:hAnsi="Times New Roman" w:eastAsia="宋体" w:cs="Times New Roman"/>
                      <w:color w:val="auto"/>
                      <w:szCs w:val="21"/>
                      <w:lang w:eastAsia="zh-CN"/>
                    </w:rPr>
                    <w:t>钢</w:t>
                  </w:r>
                  <w:r>
                    <w:rPr>
                      <w:rFonts w:hint="default" w:ascii="Times New Roman" w:hAnsi="Times New Roman" w:eastAsia="宋体" w:cs="Times New Roman"/>
                      <w:color w:val="auto"/>
                      <w:szCs w:val="21"/>
                    </w:rPr>
                    <w:t>结构</w:t>
                  </w:r>
                  <w:r>
                    <w:rPr>
                      <w:rFonts w:hint="eastAsia" w:ascii="Times New Roman" w:hAnsi="Times New Roman" w:eastAsia="宋体" w:cs="Times New Roman"/>
                      <w:color w:val="auto"/>
                      <w:szCs w:val="21"/>
                      <w:lang w:eastAsia="zh-CN"/>
                    </w:rPr>
                    <w:t>，利用现有闲置厂房</w:t>
                  </w:r>
                </w:p>
              </w:tc>
              <w:tc>
                <w:tcPr>
                  <w:tcW w:w="976"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rPr>
                  </w:pPr>
                  <w:r>
                    <w:rPr>
                      <w:rFonts w:hint="eastAsia" w:ascii="Times New Roman" w:hAnsi="Times New Roman" w:eastAsia="宋体" w:cs="Times New Roman"/>
                      <w:color w:val="auto"/>
                      <w:szCs w:val="21"/>
                      <w:lang w:eastAsia="zh-CN"/>
                    </w:rPr>
                    <w:t>一致</w:t>
                  </w:r>
                </w:p>
              </w:tc>
              <w:tc>
                <w:tcPr>
                  <w:tcW w:w="6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sz w:val="22"/>
                      <w:szCs w:val="22"/>
                      <w:vertAlign w:val="baseline"/>
                      <w:lang w:val="en-US" w:eastAsia="zh-CN"/>
                    </w:rPr>
                  </w:pPr>
                  <w:r>
                    <w:rPr>
                      <w:rFonts w:hint="eastAsia" w:ascii="Times New Roman" w:hAnsi="Times New Roman" w:eastAsia="宋体" w:cs="Times New Roman"/>
                      <w:sz w:val="22"/>
                      <w:szCs w:val="22"/>
                      <w:vertAlign w:val="baseline"/>
                      <w:lang w:val="en-US" w:eastAsia="zh-CN"/>
                    </w:rPr>
                    <w:t>/</w:t>
                  </w:r>
                </w:p>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sz w:val="22"/>
                      <w:szCs w:val="22"/>
                      <w:vertAlign w:val="baseline"/>
                      <w:lang w:val="en-US" w:eastAsia="zh-CN"/>
                    </w:rPr>
                  </w:pPr>
                  <w:r>
                    <w:rPr>
                      <w:rFonts w:hint="eastAsia" w:ascii="Times New Roman" w:hAnsi="Times New Roman" w:eastAsia="宋体" w:cs="Times New Roman"/>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711" w:type="pct"/>
                  <w:vMerge w:val="restar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vertAlign w:val="baseline"/>
                    </w:rPr>
                  </w:pPr>
                  <w:r>
                    <w:rPr>
                      <w:rFonts w:hint="eastAsia" w:ascii="Times New Roman" w:hAnsi="Times New Roman" w:eastAsia="宋体" w:cs="Times New Roman"/>
                      <w:color w:val="auto"/>
                      <w:szCs w:val="21"/>
                      <w:lang w:eastAsia="zh-CN"/>
                    </w:rPr>
                    <w:t>公用</w:t>
                  </w:r>
                  <w:r>
                    <w:rPr>
                      <w:rFonts w:hint="default" w:ascii="Times New Roman" w:hAnsi="Times New Roman" w:eastAsia="宋体" w:cs="Times New Roman"/>
                      <w:color w:val="auto"/>
                      <w:szCs w:val="21"/>
                      <w:lang w:eastAsia="zh-CN"/>
                    </w:rPr>
                    <w:t>工程</w:t>
                  </w:r>
                </w:p>
              </w:tc>
              <w:tc>
                <w:tcPr>
                  <w:tcW w:w="752" w:type="pct"/>
                  <w:gridSpan w:val="2"/>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给水</w:t>
                  </w:r>
                </w:p>
              </w:tc>
              <w:tc>
                <w:tcPr>
                  <w:tcW w:w="1894"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eastAsia="zh-CN"/>
                    </w:rPr>
                    <w:t>自备水井</w:t>
                  </w:r>
                  <w:r>
                    <w:rPr>
                      <w:rFonts w:hint="default" w:ascii="Times New Roman" w:hAnsi="Times New Roman" w:eastAsia="宋体" w:cs="Times New Roman"/>
                      <w:color w:val="auto"/>
                      <w:szCs w:val="21"/>
                    </w:rPr>
                    <w:t>供水</w:t>
                  </w:r>
                </w:p>
              </w:tc>
              <w:tc>
                <w:tcPr>
                  <w:tcW w:w="976"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rPr>
                  </w:pPr>
                  <w:r>
                    <w:rPr>
                      <w:rFonts w:hint="eastAsia" w:ascii="Times New Roman" w:hAnsi="Times New Roman" w:eastAsia="宋体" w:cs="Times New Roman"/>
                      <w:color w:val="auto"/>
                      <w:szCs w:val="21"/>
                      <w:lang w:eastAsia="zh-CN"/>
                    </w:rPr>
                    <w:t>一致</w:t>
                  </w:r>
                </w:p>
              </w:tc>
              <w:tc>
                <w:tcPr>
                  <w:tcW w:w="6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711"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p>
              </w:tc>
              <w:tc>
                <w:tcPr>
                  <w:tcW w:w="752" w:type="pct"/>
                  <w:gridSpan w:val="2"/>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排水</w:t>
                  </w:r>
                </w:p>
              </w:tc>
              <w:tc>
                <w:tcPr>
                  <w:tcW w:w="1894"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eastAsia="zh-CN"/>
                    </w:rPr>
                    <w:t>项目不涉及生产废水排放，不新增职工，不涉及新增废水排放</w:t>
                  </w:r>
                </w:p>
              </w:tc>
              <w:tc>
                <w:tcPr>
                  <w:tcW w:w="976"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一致</w:t>
                  </w:r>
                </w:p>
              </w:tc>
              <w:tc>
                <w:tcPr>
                  <w:tcW w:w="6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711"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p>
              </w:tc>
              <w:tc>
                <w:tcPr>
                  <w:tcW w:w="752" w:type="pct"/>
                  <w:gridSpan w:val="2"/>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lang w:eastAsia="zh-CN"/>
                    </w:rPr>
                  </w:pPr>
                  <w:r>
                    <w:rPr>
                      <w:rFonts w:hint="default" w:ascii="Times New Roman" w:hAnsi="Times New Roman" w:eastAsia="宋体" w:cs="Times New Roman"/>
                      <w:color w:val="auto"/>
                      <w:szCs w:val="21"/>
                    </w:rPr>
                    <w:t>供电</w:t>
                  </w:r>
                </w:p>
              </w:tc>
              <w:tc>
                <w:tcPr>
                  <w:tcW w:w="1894"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eastAsia="zh-CN"/>
                    </w:rPr>
                    <w:t>公司自建35K</w:t>
                  </w:r>
                  <w:r>
                    <w:rPr>
                      <w:rFonts w:hint="eastAsia" w:ascii="Times New Roman" w:hAnsi="Times New Roman" w:eastAsia="宋体" w:cs="Times New Roman"/>
                      <w:color w:val="auto"/>
                      <w:szCs w:val="21"/>
                      <w:lang w:val="en-US" w:eastAsia="zh-CN"/>
                    </w:rPr>
                    <w:t>V</w:t>
                  </w:r>
                  <w:r>
                    <w:rPr>
                      <w:rFonts w:hint="eastAsia" w:ascii="Times New Roman" w:hAnsi="Times New Roman" w:eastAsia="宋体" w:cs="Times New Roman"/>
                      <w:color w:val="auto"/>
                      <w:szCs w:val="21"/>
                      <w:lang w:eastAsia="zh-CN"/>
                    </w:rPr>
                    <w:t>变电站</w:t>
                  </w:r>
                </w:p>
              </w:tc>
              <w:tc>
                <w:tcPr>
                  <w:tcW w:w="976"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一致</w:t>
                  </w:r>
                </w:p>
              </w:tc>
              <w:tc>
                <w:tcPr>
                  <w:tcW w:w="6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711" w:type="pct"/>
                  <w:vMerge w:val="restar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环保设施</w:t>
                  </w:r>
                </w:p>
              </w:tc>
              <w:tc>
                <w:tcPr>
                  <w:tcW w:w="752" w:type="pct"/>
                  <w:gridSpan w:val="2"/>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废水</w:t>
                  </w:r>
                </w:p>
              </w:tc>
              <w:tc>
                <w:tcPr>
                  <w:tcW w:w="1894"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SBR污水处理设施</w:t>
                  </w:r>
                </w:p>
              </w:tc>
              <w:tc>
                <w:tcPr>
                  <w:tcW w:w="976"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一致</w:t>
                  </w:r>
                </w:p>
              </w:tc>
              <w:tc>
                <w:tcPr>
                  <w:tcW w:w="6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711"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p>
              </w:tc>
              <w:tc>
                <w:tcPr>
                  <w:tcW w:w="375"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废气</w:t>
                  </w:r>
                </w:p>
              </w:tc>
              <w:tc>
                <w:tcPr>
                  <w:tcW w:w="377"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贴纸热压废气</w:t>
                  </w:r>
                </w:p>
              </w:tc>
              <w:tc>
                <w:tcPr>
                  <w:tcW w:w="1894"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经集气罩收集后送现有热能中心燃烧处理后，和现有工程干燥工段废气一起经38m高排气筒排放，新增收集设施，热能中心及排气筒均依托现有</w:t>
                  </w:r>
                </w:p>
              </w:tc>
              <w:tc>
                <w:tcPr>
                  <w:tcW w:w="976"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一致</w:t>
                  </w:r>
                </w:p>
              </w:tc>
              <w:tc>
                <w:tcPr>
                  <w:tcW w:w="6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711"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p>
              </w:tc>
              <w:tc>
                <w:tcPr>
                  <w:tcW w:w="752" w:type="pct"/>
                  <w:gridSpan w:val="2"/>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噪声</w:t>
                  </w:r>
                </w:p>
              </w:tc>
              <w:tc>
                <w:tcPr>
                  <w:tcW w:w="1894"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基础减震，隔声，围墙</w:t>
                  </w:r>
                </w:p>
              </w:tc>
              <w:tc>
                <w:tcPr>
                  <w:tcW w:w="976" w:type="pct"/>
                  <w:vAlign w:val="center"/>
                </w:tcPr>
                <w:p>
                  <w:pPr>
                    <w:keepNext w:val="0"/>
                    <w:keepLines w:val="0"/>
                    <w:pageBreakBefore w:val="0"/>
                    <w:widowControl w:val="0"/>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一致</w:t>
                  </w:r>
                </w:p>
              </w:tc>
              <w:tc>
                <w:tcPr>
                  <w:tcW w:w="665"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ind w:left="0" w:leftChars="0" w:right="0" w:rightChars="0"/>
                    <w:jc w:val="center"/>
                    <w:textAlignment w:val="auto"/>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w:t>
                  </w:r>
                </w:p>
              </w:tc>
            </w:tr>
          </w:tbl>
          <w:p>
            <w:pPr>
              <w:pStyle w:val="2"/>
              <w:keepNext w:val="0"/>
              <w:keepLines w:val="0"/>
              <w:pageBreakBefore w:val="0"/>
              <w:widowControl w:val="0"/>
              <w:kinsoku/>
              <w:wordWrap/>
              <w:overflowPunct/>
              <w:topLinePunct w:val="0"/>
              <w:autoSpaceDE/>
              <w:autoSpaceDN/>
              <w:bidi w:val="0"/>
              <w:adjustRightInd w:val="0"/>
              <w:snapToGrid w:val="0"/>
              <w:spacing w:before="181" w:beforeLines="50" w:after="0" w:line="360" w:lineRule="auto"/>
              <w:ind w:firstLine="480" w:firstLineChars="200"/>
              <w:jc w:val="both"/>
              <w:textAlignment w:val="auto"/>
              <w:rPr>
                <w:rFonts w:hint="eastAsia" w:ascii="Times New Roman" w:hAnsi="Times New Roman" w:cs="Times New Roman" w:eastAsiaTheme="minorEastAsia"/>
                <w:b w:val="0"/>
                <w:bCs w:val="0"/>
                <w:color w:val="000000" w:themeColor="text1"/>
                <w:sz w:val="24"/>
                <w:szCs w:val="24"/>
                <w:u w:val="none"/>
                <w:lang w:eastAsia="zh-CN"/>
                <w14:textFill>
                  <w14:solidFill>
                    <w14:schemeClr w14:val="tx1"/>
                  </w14:solidFill>
                </w14:textFill>
              </w:rPr>
            </w:pPr>
            <w:r>
              <w:rPr>
                <w:rFonts w:hint="eastAsia" w:ascii="Times New Roman" w:hAnsi="Times New Roman" w:cs="Times New Roman" w:eastAsiaTheme="minorEastAsia"/>
                <w:b w:val="0"/>
                <w:bCs w:val="0"/>
                <w:color w:val="000000" w:themeColor="text1"/>
                <w:sz w:val="24"/>
                <w:szCs w:val="24"/>
                <w:u w:val="none"/>
                <w:lang w:eastAsia="zh-CN"/>
                <w14:textFill>
                  <w14:solidFill>
                    <w14:schemeClr w14:val="tx1"/>
                  </w14:solidFill>
                </w14:textFill>
              </w:rPr>
              <w:t>本项目建设内容与环评及批复一致。</w:t>
            </w:r>
          </w:p>
          <w:p>
            <w:pPr>
              <w:pStyle w:val="2"/>
              <w:keepNext w:val="0"/>
              <w:keepLines w:val="0"/>
              <w:pageBreakBefore w:val="0"/>
              <w:widowControl w:val="0"/>
              <w:kinsoku/>
              <w:wordWrap/>
              <w:overflowPunct/>
              <w:topLinePunct w:val="0"/>
              <w:autoSpaceDE/>
              <w:autoSpaceDN/>
              <w:bidi w:val="0"/>
              <w:adjustRightInd w:val="0"/>
              <w:snapToGrid w:val="0"/>
              <w:spacing w:before="181" w:beforeLines="50" w:after="0" w:line="360" w:lineRule="auto"/>
              <w:ind w:firstLine="0" w:firstLineChars="0"/>
              <w:jc w:val="center"/>
              <w:textAlignment w:val="auto"/>
              <w:rPr>
                <w:rFonts w:hint="default" w:ascii="Times New Roman" w:hAnsi="Times New Roman" w:cs="Times New Roman" w:eastAsiaTheme="minorEastAsia"/>
                <w:sz w:val="22"/>
                <w:szCs w:val="22"/>
                <w:lang w:eastAsia="zh-CN"/>
              </w:rPr>
            </w:pPr>
            <w:r>
              <w:rPr>
                <w:rFonts w:hint="default" w:ascii="Times New Roman" w:hAnsi="Times New Roman" w:eastAsia="宋体" w:cs="Times New Roman"/>
                <w:color w:val="auto"/>
                <w:sz w:val="22"/>
                <w:szCs w:val="22"/>
                <w:vertAlign w:val="baseline"/>
                <w:lang w:eastAsia="zh-CN"/>
              </w:rPr>
              <w:t>表</w:t>
            </w:r>
            <w:r>
              <w:rPr>
                <w:rFonts w:hint="default" w:ascii="Times New Roman" w:hAnsi="Times New Roman" w:eastAsia="宋体" w:cs="Times New Roman"/>
                <w:color w:val="auto"/>
                <w:sz w:val="22"/>
                <w:szCs w:val="22"/>
                <w:vertAlign w:val="baseline"/>
                <w:lang w:val="en-US" w:eastAsia="zh-CN"/>
              </w:rPr>
              <w:t>2-</w:t>
            </w:r>
            <w:r>
              <w:rPr>
                <w:rFonts w:hint="eastAsia" w:ascii="Times New Roman" w:hAnsi="Times New Roman" w:eastAsia="宋体" w:cs="Times New Roman"/>
                <w:color w:val="auto"/>
                <w:sz w:val="22"/>
                <w:szCs w:val="22"/>
                <w:vertAlign w:val="baseline"/>
                <w:lang w:val="en-US" w:eastAsia="zh-CN"/>
              </w:rPr>
              <w:t>2</w:t>
            </w:r>
            <w:r>
              <w:rPr>
                <w:rFonts w:hint="default" w:ascii="Times New Roman" w:hAnsi="Times New Roman" w:eastAsia="宋体" w:cs="Times New Roman"/>
                <w:color w:val="auto"/>
                <w:sz w:val="22"/>
                <w:szCs w:val="22"/>
                <w:vertAlign w:val="baseline"/>
                <w:lang w:val="en-US" w:eastAsia="zh-CN"/>
              </w:rPr>
              <w:t xml:space="preserve">  </w:t>
            </w:r>
            <w:r>
              <w:rPr>
                <w:rFonts w:hint="default" w:ascii="Times New Roman" w:hAnsi="Times New Roman" w:cs="Times New Roman" w:eastAsiaTheme="minorEastAsia"/>
                <w:sz w:val="22"/>
                <w:szCs w:val="22"/>
                <w:lang w:eastAsia="zh-CN"/>
              </w:rPr>
              <w:t>主要设备情况一览表</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2663"/>
              <w:gridCol w:w="949"/>
              <w:gridCol w:w="1815"/>
              <w:gridCol w:w="1437"/>
              <w:gridCol w:w="1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3324" w:type="pct"/>
                  <w:gridSpan w:val="4"/>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环评批复及要求</w:t>
                  </w:r>
                </w:p>
              </w:tc>
              <w:tc>
                <w:tcPr>
                  <w:tcW w:w="1675" w:type="pct"/>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36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序号</w:t>
                  </w:r>
                </w:p>
              </w:tc>
              <w:tc>
                <w:tcPr>
                  <w:tcW w:w="145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设备名称</w:t>
                  </w:r>
                </w:p>
              </w:tc>
              <w:tc>
                <w:tcPr>
                  <w:tcW w:w="517" w:type="pct"/>
                  <w:tcBorders>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数量</w:t>
                  </w:r>
                </w:p>
              </w:tc>
              <w:tc>
                <w:tcPr>
                  <w:tcW w:w="989" w:type="pct"/>
                  <w:tcBorders>
                    <w:lef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规格/型号</w:t>
                  </w:r>
                </w:p>
              </w:tc>
              <w:tc>
                <w:tcPr>
                  <w:tcW w:w="78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是否一致</w:t>
                  </w:r>
                </w:p>
              </w:tc>
              <w:tc>
                <w:tcPr>
                  <w:tcW w:w="892"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1</w:t>
                  </w:r>
                </w:p>
              </w:tc>
              <w:tc>
                <w:tcPr>
                  <w:tcW w:w="145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上料移裁机</w:t>
                  </w:r>
                </w:p>
              </w:tc>
              <w:tc>
                <w:tcPr>
                  <w:tcW w:w="51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1台</w:t>
                  </w:r>
                </w:p>
              </w:tc>
              <w:tc>
                <w:tcPr>
                  <w:tcW w:w="98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c>
                <w:tcPr>
                  <w:tcW w:w="783" w:type="pct"/>
                  <w:tcBorders>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一致</w:t>
                  </w:r>
                </w:p>
              </w:tc>
              <w:tc>
                <w:tcPr>
                  <w:tcW w:w="892"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2</w:t>
                  </w:r>
                </w:p>
              </w:tc>
              <w:tc>
                <w:tcPr>
                  <w:tcW w:w="145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进板小车</w:t>
                  </w:r>
                </w:p>
              </w:tc>
              <w:tc>
                <w:tcPr>
                  <w:tcW w:w="51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1台</w:t>
                  </w:r>
                </w:p>
              </w:tc>
              <w:tc>
                <w:tcPr>
                  <w:tcW w:w="98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c>
                <w:tcPr>
                  <w:tcW w:w="783" w:type="pct"/>
                  <w:tcBorders>
                    <w:top w:val="single" w:color="000000" w:sz="4" w:space="0"/>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一致</w:t>
                  </w:r>
                </w:p>
              </w:tc>
              <w:tc>
                <w:tcPr>
                  <w:tcW w:w="892"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3</w:t>
                  </w:r>
                </w:p>
              </w:tc>
              <w:tc>
                <w:tcPr>
                  <w:tcW w:w="145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压</w:t>
                  </w:r>
                  <w:r>
                    <w:rPr>
                      <w:rFonts w:hint="default" w:ascii="Times New Roman" w:hAnsi="Times New Roman" w:eastAsia="宋体" w:cs="Times New Roman"/>
                      <w:color w:val="auto"/>
                      <w:kern w:val="0"/>
                      <w:sz w:val="22"/>
                      <w:szCs w:val="22"/>
                      <w:lang w:val="en-US" w:eastAsia="zh-CN"/>
                    </w:rPr>
                    <w:t>机</w:t>
                  </w:r>
                </w:p>
              </w:tc>
              <w:tc>
                <w:tcPr>
                  <w:tcW w:w="51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1台</w:t>
                  </w:r>
                </w:p>
              </w:tc>
              <w:tc>
                <w:tcPr>
                  <w:tcW w:w="98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c>
                <w:tcPr>
                  <w:tcW w:w="783" w:type="pct"/>
                  <w:tcBorders>
                    <w:top w:val="single" w:color="000000" w:sz="4" w:space="0"/>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一致</w:t>
                  </w:r>
                </w:p>
              </w:tc>
              <w:tc>
                <w:tcPr>
                  <w:tcW w:w="892"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36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4</w:t>
                  </w:r>
                </w:p>
              </w:tc>
              <w:tc>
                <w:tcPr>
                  <w:tcW w:w="145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模温机</w:t>
                  </w:r>
                </w:p>
              </w:tc>
              <w:tc>
                <w:tcPr>
                  <w:tcW w:w="51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1台</w:t>
                  </w:r>
                </w:p>
              </w:tc>
              <w:tc>
                <w:tcPr>
                  <w:tcW w:w="98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default" w:ascii="Times New Roman" w:hAnsi="Times New Roman" w:eastAsia="宋体" w:cs="Times New Roman"/>
                      <w:color w:val="auto"/>
                      <w:kern w:val="0"/>
                      <w:sz w:val="22"/>
                      <w:szCs w:val="22"/>
                      <w:lang w:val="en-US" w:eastAsia="zh-CN"/>
                    </w:rPr>
                    <w:t>/</w:t>
                  </w:r>
                </w:p>
              </w:tc>
              <w:tc>
                <w:tcPr>
                  <w:tcW w:w="783" w:type="pct"/>
                  <w:tcBorders>
                    <w:top w:val="single" w:color="000000" w:sz="4" w:space="0"/>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default" w:ascii="Times New Roman" w:hAnsi="Times New Roman" w:eastAsia="宋体" w:cs="Times New Roman"/>
                      <w:color w:val="auto"/>
                      <w:kern w:val="0"/>
                      <w:sz w:val="22"/>
                      <w:szCs w:val="22"/>
                      <w:lang w:val="en-US" w:eastAsia="zh-CN"/>
                    </w:rPr>
                    <w:t>一致</w:t>
                  </w:r>
                </w:p>
              </w:tc>
              <w:tc>
                <w:tcPr>
                  <w:tcW w:w="892"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eastAsia" w:ascii="Times New Roman" w:hAnsi="Times New Roman" w:eastAsia="宋体" w:cs="Times New Roman"/>
                      <w:color w:val="auto"/>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36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default" w:ascii="Times New Roman" w:hAnsi="Times New Roman" w:eastAsia="宋体" w:cs="Times New Roman"/>
                      <w:color w:val="auto"/>
                      <w:kern w:val="0"/>
                      <w:sz w:val="22"/>
                      <w:szCs w:val="22"/>
                      <w:lang w:val="en-US" w:eastAsia="zh-CN"/>
                    </w:rPr>
                    <w:t>5</w:t>
                  </w:r>
                </w:p>
              </w:tc>
              <w:tc>
                <w:tcPr>
                  <w:tcW w:w="145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刮边</w:t>
                  </w:r>
                  <w:r>
                    <w:rPr>
                      <w:rFonts w:hint="default" w:ascii="Times New Roman" w:hAnsi="Times New Roman" w:eastAsia="宋体" w:cs="Times New Roman"/>
                      <w:color w:val="auto"/>
                      <w:kern w:val="0"/>
                      <w:sz w:val="22"/>
                      <w:szCs w:val="22"/>
                      <w:lang w:val="en-US" w:eastAsia="zh-CN"/>
                    </w:rPr>
                    <w:t>机</w:t>
                  </w:r>
                </w:p>
              </w:tc>
              <w:tc>
                <w:tcPr>
                  <w:tcW w:w="51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1台</w:t>
                  </w:r>
                </w:p>
              </w:tc>
              <w:tc>
                <w:tcPr>
                  <w:tcW w:w="98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default" w:ascii="Times New Roman" w:hAnsi="Times New Roman" w:eastAsia="宋体" w:cs="Times New Roman"/>
                      <w:color w:val="auto"/>
                      <w:kern w:val="0"/>
                      <w:sz w:val="22"/>
                      <w:szCs w:val="22"/>
                      <w:lang w:val="en-US" w:eastAsia="zh-CN"/>
                    </w:rPr>
                    <w:t>/</w:t>
                  </w:r>
                </w:p>
              </w:tc>
              <w:tc>
                <w:tcPr>
                  <w:tcW w:w="783" w:type="pct"/>
                  <w:tcBorders>
                    <w:top w:val="single" w:color="auto" w:sz="4" w:space="0"/>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default" w:ascii="Times New Roman" w:hAnsi="Times New Roman" w:eastAsia="宋体" w:cs="Times New Roman"/>
                      <w:color w:val="auto"/>
                      <w:kern w:val="0"/>
                      <w:sz w:val="22"/>
                      <w:szCs w:val="22"/>
                      <w:lang w:val="en-US" w:eastAsia="zh-CN"/>
                    </w:rPr>
                    <w:t>一致</w:t>
                  </w:r>
                </w:p>
              </w:tc>
              <w:tc>
                <w:tcPr>
                  <w:tcW w:w="892"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default" w:ascii="Times New Roman" w:hAnsi="Times New Roman" w:eastAsia="宋体" w:cs="Times New Roman"/>
                      <w:color w:val="auto"/>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36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default" w:ascii="Times New Roman" w:hAnsi="Times New Roman" w:eastAsia="宋体" w:cs="Times New Roman"/>
                      <w:color w:val="auto"/>
                      <w:kern w:val="0"/>
                      <w:sz w:val="22"/>
                      <w:szCs w:val="22"/>
                      <w:lang w:val="en-US" w:eastAsia="zh-CN"/>
                    </w:rPr>
                    <w:t>6</w:t>
                  </w:r>
                </w:p>
              </w:tc>
              <w:tc>
                <w:tcPr>
                  <w:tcW w:w="145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出板小车</w:t>
                  </w:r>
                </w:p>
              </w:tc>
              <w:tc>
                <w:tcPr>
                  <w:tcW w:w="51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1台</w:t>
                  </w:r>
                </w:p>
              </w:tc>
              <w:tc>
                <w:tcPr>
                  <w:tcW w:w="98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c>
                <w:tcPr>
                  <w:tcW w:w="783" w:type="pct"/>
                  <w:tcBorders>
                    <w:top w:val="single" w:color="auto" w:sz="4" w:space="0"/>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一致</w:t>
                  </w:r>
                </w:p>
              </w:tc>
              <w:tc>
                <w:tcPr>
                  <w:tcW w:w="892"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36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default" w:ascii="Times New Roman" w:hAnsi="Times New Roman" w:eastAsia="宋体" w:cs="Times New Roman"/>
                      <w:color w:val="auto"/>
                      <w:kern w:val="0"/>
                      <w:sz w:val="22"/>
                      <w:szCs w:val="22"/>
                      <w:lang w:val="en-US" w:eastAsia="zh-CN"/>
                    </w:rPr>
                    <w:t>7</w:t>
                  </w:r>
                </w:p>
              </w:tc>
              <w:tc>
                <w:tcPr>
                  <w:tcW w:w="145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32片晾板线</w:t>
                  </w:r>
                </w:p>
              </w:tc>
              <w:tc>
                <w:tcPr>
                  <w:tcW w:w="51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1台</w:t>
                  </w:r>
                </w:p>
              </w:tc>
              <w:tc>
                <w:tcPr>
                  <w:tcW w:w="98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c>
                <w:tcPr>
                  <w:tcW w:w="783" w:type="pct"/>
                  <w:tcBorders>
                    <w:top w:val="single" w:color="auto" w:sz="4" w:space="0"/>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一致</w:t>
                  </w:r>
                </w:p>
              </w:tc>
              <w:tc>
                <w:tcPr>
                  <w:tcW w:w="892"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36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bidi="ar-SA"/>
                    </w:rPr>
                  </w:pPr>
                  <w:r>
                    <w:rPr>
                      <w:rFonts w:hint="default" w:ascii="Times New Roman" w:hAnsi="Times New Roman" w:eastAsia="宋体" w:cs="Times New Roman"/>
                      <w:color w:val="auto"/>
                      <w:kern w:val="0"/>
                      <w:sz w:val="22"/>
                      <w:szCs w:val="22"/>
                      <w:lang w:val="en-US" w:eastAsia="zh-CN"/>
                    </w:rPr>
                    <w:t>8</w:t>
                  </w:r>
                </w:p>
              </w:tc>
              <w:tc>
                <w:tcPr>
                  <w:tcW w:w="145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堆垛移裁机</w:t>
                  </w:r>
                </w:p>
              </w:tc>
              <w:tc>
                <w:tcPr>
                  <w:tcW w:w="51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1台</w:t>
                  </w:r>
                </w:p>
              </w:tc>
              <w:tc>
                <w:tcPr>
                  <w:tcW w:w="98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c>
                <w:tcPr>
                  <w:tcW w:w="783" w:type="pct"/>
                  <w:tcBorders>
                    <w:top w:val="single" w:color="auto" w:sz="4" w:space="0"/>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一致</w:t>
                  </w:r>
                </w:p>
              </w:tc>
              <w:tc>
                <w:tcPr>
                  <w:tcW w:w="892"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r>
          </w:tbl>
          <w:p>
            <w:pPr>
              <w:pStyle w:val="2"/>
              <w:keepNext w:val="0"/>
              <w:keepLines w:val="0"/>
              <w:pageBreakBefore w:val="0"/>
              <w:widowControl w:val="0"/>
              <w:kinsoku/>
              <w:wordWrap/>
              <w:overflowPunct/>
              <w:topLinePunct w:val="0"/>
              <w:autoSpaceDE/>
              <w:autoSpaceDN/>
              <w:bidi w:val="0"/>
              <w:adjustRightInd w:val="0"/>
              <w:snapToGrid w:val="0"/>
              <w:spacing w:before="181" w:beforeLines="50" w:after="0" w:line="360" w:lineRule="auto"/>
              <w:ind w:firstLine="480" w:firstLineChars="200"/>
              <w:jc w:val="both"/>
              <w:textAlignment w:val="auto"/>
              <w:rPr>
                <w:rFonts w:hint="eastAsia" w:ascii="Times New Roman" w:hAnsi="Times New Roman" w:cs="Times New Roman" w:eastAsiaTheme="minorEastAsia"/>
                <w:b w:val="0"/>
                <w:bCs w:val="0"/>
                <w:sz w:val="24"/>
                <w:szCs w:val="24"/>
                <w:u w:val="none"/>
                <w:lang w:eastAsia="zh-CN"/>
              </w:rPr>
            </w:pPr>
            <w:r>
              <w:rPr>
                <w:rFonts w:hint="eastAsia" w:ascii="Times New Roman" w:hAnsi="Times New Roman" w:cs="Times New Roman" w:eastAsiaTheme="minorEastAsia"/>
                <w:b w:val="0"/>
                <w:bCs w:val="0"/>
                <w:sz w:val="24"/>
                <w:szCs w:val="24"/>
                <w:u w:val="none"/>
                <w:lang w:eastAsia="zh-CN"/>
              </w:rPr>
              <w:t>本项目主要设备与环评及批复一致。</w:t>
            </w:r>
          </w:p>
          <w:p>
            <w:pPr>
              <w:pStyle w:val="2"/>
              <w:keepNext w:val="0"/>
              <w:keepLines w:val="0"/>
              <w:pageBreakBefore w:val="0"/>
              <w:widowControl w:val="0"/>
              <w:kinsoku/>
              <w:wordWrap/>
              <w:overflowPunct/>
              <w:topLinePunct w:val="0"/>
              <w:autoSpaceDE/>
              <w:autoSpaceDN/>
              <w:bidi w:val="0"/>
              <w:adjustRightInd w:val="0"/>
              <w:snapToGrid w:val="0"/>
              <w:spacing w:before="181" w:beforeLines="50" w:after="0" w:line="360" w:lineRule="auto"/>
              <w:ind w:firstLine="440" w:firstLineChars="200"/>
              <w:jc w:val="center"/>
              <w:textAlignment w:val="auto"/>
              <w:rPr>
                <w:rFonts w:hint="eastAsia" w:ascii="Times New Roman" w:hAnsi="Times New Roman" w:cs="Times New Roman" w:eastAsiaTheme="minorEastAsia"/>
                <w:b/>
                <w:bCs/>
                <w:sz w:val="24"/>
                <w:szCs w:val="24"/>
                <w:u w:val="single"/>
                <w:lang w:eastAsia="zh-CN"/>
              </w:rPr>
            </w:pPr>
            <w:r>
              <w:rPr>
                <w:rFonts w:hint="default" w:ascii="Times New Roman" w:hAnsi="Times New Roman" w:cs="Times New Roman" w:eastAsiaTheme="minorEastAsia"/>
                <w:sz w:val="22"/>
                <w:szCs w:val="22"/>
                <w:lang w:val="en-US" w:eastAsia="zh-CN"/>
              </w:rPr>
              <w:t>表2-</w:t>
            </w:r>
            <w:r>
              <w:rPr>
                <w:rFonts w:hint="eastAsia" w:ascii="Times New Roman" w:hAnsi="Times New Roman" w:cs="Times New Roman" w:eastAsiaTheme="minorEastAsia"/>
                <w:sz w:val="22"/>
                <w:szCs w:val="22"/>
                <w:lang w:val="en-US" w:eastAsia="zh-CN"/>
              </w:rPr>
              <w:t>3</w:t>
            </w:r>
            <w:r>
              <w:rPr>
                <w:rFonts w:hint="default" w:ascii="Times New Roman" w:hAnsi="Times New Roman" w:cs="Times New Roman" w:eastAsiaTheme="minorEastAsia"/>
                <w:sz w:val="22"/>
                <w:szCs w:val="22"/>
                <w:lang w:val="en-US" w:eastAsia="zh-CN"/>
              </w:rPr>
              <w:t xml:space="preserve">   主要原辅材料</w:t>
            </w:r>
          </w:p>
          <w:tbl>
            <w:tblPr>
              <w:tblStyle w:val="10"/>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9"/>
              <w:gridCol w:w="2115"/>
              <w:gridCol w:w="1429"/>
              <w:gridCol w:w="1966"/>
              <w:gridCol w:w="2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969"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序号</w:t>
                  </w:r>
                </w:p>
              </w:tc>
              <w:tc>
                <w:tcPr>
                  <w:tcW w:w="2115"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名称</w:t>
                  </w:r>
                </w:p>
              </w:tc>
              <w:tc>
                <w:tcPr>
                  <w:tcW w:w="1429"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单位</w:t>
                  </w:r>
                </w:p>
              </w:tc>
              <w:tc>
                <w:tcPr>
                  <w:tcW w:w="1966"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年消耗量</w:t>
                  </w:r>
                </w:p>
              </w:tc>
              <w:tc>
                <w:tcPr>
                  <w:tcW w:w="2276"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8755"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原辅材料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969"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w:t>
                  </w:r>
                </w:p>
              </w:tc>
              <w:tc>
                <w:tcPr>
                  <w:tcW w:w="2115"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密度板</w:t>
                  </w:r>
                </w:p>
              </w:tc>
              <w:tc>
                <w:tcPr>
                  <w:tcW w:w="1429"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张</w:t>
                  </w:r>
                </w:p>
              </w:tc>
              <w:tc>
                <w:tcPr>
                  <w:tcW w:w="1966"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21.6万</w:t>
                  </w:r>
                </w:p>
              </w:tc>
              <w:tc>
                <w:tcPr>
                  <w:tcW w:w="2276"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尺寸：1.22m×2.44m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969"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2</w:t>
                  </w:r>
                </w:p>
              </w:tc>
              <w:tc>
                <w:tcPr>
                  <w:tcW w:w="2115"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浸渍纸</w:t>
                  </w:r>
                </w:p>
              </w:tc>
              <w:tc>
                <w:tcPr>
                  <w:tcW w:w="1429"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张</w:t>
                  </w:r>
                </w:p>
              </w:tc>
              <w:tc>
                <w:tcPr>
                  <w:tcW w:w="1966"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43.2万</w:t>
                  </w:r>
                </w:p>
              </w:tc>
              <w:tc>
                <w:tcPr>
                  <w:tcW w:w="2276"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尺寸：1.26m×2.47m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6" w:hRule="atLeast"/>
                <w:jc w:val="center"/>
              </w:trPr>
              <w:tc>
                <w:tcPr>
                  <w:tcW w:w="8755"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能源消耗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969"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w:t>
                  </w:r>
                </w:p>
              </w:tc>
              <w:tc>
                <w:tcPr>
                  <w:tcW w:w="2115"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电</w:t>
                  </w:r>
                </w:p>
              </w:tc>
              <w:tc>
                <w:tcPr>
                  <w:tcW w:w="1429"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万度</w:t>
                  </w:r>
                </w:p>
              </w:tc>
              <w:tc>
                <w:tcPr>
                  <w:tcW w:w="1966"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50</w:t>
                  </w:r>
                </w:p>
              </w:tc>
              <w:tc>
                <w:tcPr>
                  <w:tcW w:w="2276"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w:t>
                  </w:r>
                </w:p>
              </w:tc>
            </w:tr>
          </w:tbl>
          <w:p>
            <w:pPr>
              <w:keepNext w:val="0"/>
              <w:keepLines w:val="0"/>
              <w:pageBreakBefore w:val="0"/>
              <w:widowControl w:val="0"/>
              <w:kinsoku/>
              <w:wordWrap/>
              <w:overflowPunct/>
              <w:topLinePunct w:val="0"/>
              <w:autoSpaceDE/>
              <w:autoSpaceDN/>
              <w:bidi w:val="0"/>
              <w:adjustRightInd w:val="0"/>
              <w:snapToGrid w:val="0"/>
              <w:spacing w:before="181" w:beforeLines="50" w:after="0" w:line="360" w:lineRule="auto"/>
              <w:ind w:firstLine="480" w:firstLineChars="200"/>
              <w:jc w:val="both"/>
              <w:textAlignment w:val="auto"/>
              <w:rPr>
                <w:rFonts w:hint="eastAsia" w:ascii="Times New Roman" w:hAnsi="Times New Roman" w:cs="Times New Roman" w:eastAsiaTheme="minorEastAsia"/>
                <w:b w:val="0"/>
                <w:bCs w:val="0"/>
                <w:sz w:val="24"/>
                <w:szCs w:val="24"/>
                <w:u w:val="none"/>
                <w:lang w:eastAsia="zh-CN"/>
              </w:rPr>
            </w:pPr>
            <w:r>
              <w:rPr>
                <w:rFonts w:hint="eastAsia" w:ascii="Times New Roman" w:hAnsi="Times New Roman" w:cs="Times New Roman" w:eastAsiaTheme="minorEastAsia"/>
                <w:b w:val="0"/>
                <w:bCs w:val="0"/>
                <w:sz w:val="24"/>
                <w:szCs w:val="24"/>
                <w:u w:val="none"/>
                <w:lang w:eastAsia="zh-CN"/>
              </w:rPr>
              <w:t>本项目原辅材料与环评及批复一致。</w:t>
            </w:r>
          </w:p>
          <w:p>
            <w:pPr>
              <w:keepNext w:val="0"/>
              <w:keepLines w:val="0"/>
              <w:pageBreakBefore w:val="0"/>
              <w:widowControl w:val="0"/>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cs="Times New Roman" w:eastAsiaTheme="minorEastAsia"/>
                <w:b/>
                <w:bCs/>
                <w:sz w:val="24"/>
                <w:szCs w:val="24"/>
                <w:lang w:val="en-US" w:eastAsia="zh-CN"/>
              </w:rPr>
            </w:pPr>
            <w:r>
              <w:rPr>
                <w:rFonts w:hint="default" w:ascii="Times New Roman" w:hAnsi="Times New Roman" w:cs="Times New Roman" w:eastAsiaTheme="minorEastAsia"/>
                <w:b/>
                <w:bCs/>
                <w:sz w:val="24"/>
                <w:szCs w:val="24"/>
                <w:lang w:val="en-US" w:eastAsia="zh-CN"/>
              </w:rPr>
              <w:t>2.</w:t>
            </w:r>
            <w:r>
              <w:rPr>
                <w:rFonts w:hint="eastAsia" w:ascii="Times New Roman" w:hAnsi="Times New Roman" w:cs="Times New Roman" w:eastAsiaTheme="minorEastAsia"/>
                <w:b/>
                <w:bCs/>
                <w:sz w:val="24"/>
                <w:szCs w:val="24"/>
                <w:lang w:val="en-US" w:eastAsia="zh-CN"/>
              </w:rPr>
              <w:t>2</w:t>
            </w:r>
            <w:r>
              <w:rPr>
                <w:rFonts w:hint="default" w:ascii="Times New Roman" w:hAnsi="Times New Roman" w:cs="Times New Roman" w:eastAsiaTheme="minorEastAsia"/>
                <w:b/>
                <w:bCs/>
                <w:sz w:val="24"/>
                <w:szCs w:val="24"/>
                <w:lang w:val="en-US" w:eastAsia="zh-CN"/>
              </w:rPr>
              <w:t xml:space="preserve"> 环保投资</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cs="Times New Roman" w:eastAsiaTheme="minorEastAsia"/>
                <w:b/>
                <w:bCs/>
                <w:sz w:val="24"/>
                <w:szCs w:val="24"/>
                <w:lang w:val="en-US" w:eastAsia="zh-CN"/>
              </w:rPr>
            </w:pPr>
            <w:r>
              <w:rPr>
                <w:rFonts w:hint="default" w:ascii="Times New Roman" w:hAnsi="Times New Roman" w:cs="Times New Roman" w:eastAsiaTheme="minorEastAsia"/>
                <w:color w:val="auto"/>
                <w:sz w:val="24"/>
                <w:szCs w:val="24"/>
              </w:rPr>
              <w:t>项目总投资</w:t>
            </w:r>
            <w:r>
              <w:rPr>
                <w:rFonts w:hint="eastAsia" w:ascii="Times New Roman" w:hAnsi="Times New Roman" w:cs="Times New Roman" w:eastAsiaTheme="minorEastAsia"/>
                <w:color w:val="auto"/>
                <w:sz w:val="24"/>
                <w:szCs w:val="24"/>
                <w:lang w:val="en-US" w:eastAsia="zh-CN"/>
              </w:rPr>
              <w:t>200</w:t>
            </w:r>
            <w:r>
              <w:rPr>
                <w:rFonts w:hint="default" w:ascii="Times New Roman" w:hAnsi="Times New Roman" w:cs="Times New Roman" w:eastAsiaTheme="minorEastAsia"/>
                <w:color w:val="auto"/>
                <w:sz w:val="24"/>
                <w:szCs w:val="24"/>
              </w:rPr>
              <w:t>万元，环保投资</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14:textFill>
                  <w14:solidFill>
                    <w14:schemeClr w14:val="tx1"/>
                  </w14:solidFill>
                </w14:textFill>
              </w:rPr>
              <w:t>万元，占总投资的</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2.5</w:t>
            </w:r>
            <w:r>
              <w:rPr>
                <w:rFonts w:hint="default" w:ascii="Times New Roman" w:hAnsi="Times New Roman" w:cs="Times New Roman" w:eastAsiaTheme="minorEastAsia"/>
                <w:color w:val="000000" w:themeColor="text1"/>
                <w:sz w:val="24"/>
                <w:szCs w:val="24"/>
                <w14:textFill>
                  <w14:solidFill>
                    <w14:schemeClr w14:val="tx1"/>
                  </w14:solidFill>
                </w14:textFill>
              </w:rPr>
              <w:t>%。</w:t>
            </w:r>
            <w:r>
              <w:rPr>
                <w:rFonts w:hint="default" w:ascii="Times New Roman" w:hAnsi="Times New Roman" w:eastAsia="宋体" w:cs="Times New Roman"/>
                <w:color w:val="auto"/>
                <w:sz w:val="24"/>
                <w:szCs w:val="24"/>
                <w:lang w:val="en-US" w:eastAsia="zh-CN"/>
              </w:rPr>
              <w:t>环保投资见表2-</w:t>
            </w:r>
            <w:r>
              <w:rPr>
                <w:rFonts w:hint="eastAsia"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lang w:val="en-US" w:eastAsia="zh-CN"/>
              </w:rPr>
              <w:t>。</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表2-</w:t>
            </w:r>
            <w:r>
              <w:rPr>
                <w:rFonts w:hint="eastAsia" w:ascii="Times New Roman" w:hAnsi="Times New Roman" w:eastAsia="宋体" w:cs="Times New Roman"/>
                <w:sz w:val="22"/>
                <w:szCs w:val="22"/>
                <w:lang w:val="en-US" w:eastAsia="zh-CN"/>
              </w:rPr>
              <w:t>6</w:t>
            </w:r>
            <w:r>
              <w:rPr>
                <w:rFonts w:hint="default" w:ascii="Times New Roman" w:hAnsi="Times New Roman" w:eastAsia="宋体" w:cs="Times New Roman"/>
                <w:sz w:val="22"/>
                <w:szCs w:val="22"/>
                <w:lang w:val="en-US" w:eastAsia="zh-CN"/>
              </w:rPr>
              <w:t xml:space="preserve">   本项目环保投资一览表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1"/>
              <w:gridCol w:w="1543"/>
              <w:gridCol w:w="3457"/>
              <w:gridCol w:w="1079"/>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51"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类别</w:t>
                  </w:r>
                </w:p>
              </w:tc>
              <w:tc>
                <w:tcPr>
                  <w:tcW w:w="1543"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污染源</w:t>
                  </w:r>
                </w:p>
              </w:tc>
              <w:tc>
                <w:tcPr>
                  <w:tcW w:w="3457"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环保设施</w:t>
                  </w:r>
                </w:p>
              </w:tc>
              <w:tc>
                <w:tcPr>
                  <w:tcW w:w="1079"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数量</w:t>
                  </w:r>
                </w:p>
              </w:tc>
              <w:tc>
                <w:tcPr>
                  <w:tcW w:w="1500"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投资（万元）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151"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废</w:t>
                  </w:r>
                  <w:r>
                    <w:rPr>
                      <w:rFonts w:hint="default" w:ascii="Times New Roman" w:hAnsi="Times New Roman" w:eastAsia="宋体" w:cs="Times New Roman"/>
                      <w:color w:val="auto"/>
                      <w:kern w:val="0"/>
                      <w:sz w:val="22"/>
                      <w:szCs w:val="22"/>
                      <w:lang w:val="en-US" w:eastAsia="zh-CN"/>
                    </w:rPr>
                    <w:t>气</w:t>
                  </w:r>
                </w:p>
              </w:tc>
              <w:tc>
                <w:tcPr>
                  <w:tcW w:w="1543"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贴纸热压</w:t>
                  </w:r>
                </w:p>
              </w:tc>
              <w:tc>
                <w:tcPr>
                  <w:tcW w:w="3457"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集气罩收集后送热能中心燃烧处理后经现有38</w:t>
                  </w:r>
                  <w:r>
                    <w:rPr>
                      <w:rFonts w:hint="default" w:ascii="Times New Roman" w:hAnsi="Times New Roman" w:eastAsia="宋体" w:cs="Times New Roman"/>
                      <w:color w:val="auto"/>
                      <w:kern w:val="0"/>
                      <w:sz w:val="22"/>
                      <w:szCs w:val="22"/>
                      <w:lang w:val="en-US" w:eastAsia="zh-CN"/>
                    </w:rPr>
                    <w:t>m高排气筒</w:t>
                  </w:r>
                  <w:r>
                    <w:rPr>
                      <w:rFonts w:hint="eastAsia" w:ascii="Times New Roman" w:hAnsi="Times New Roman" w:eastAsia="宋体" w:cs="Times New Roman"/>
                      <w:color w:val="auto"/>
                      <w:kern w:val="0"/>
                      <w:sz w:val="22"/>
                      <w:szCs w:val="22"/>
                      <w:lang w:val="en-US" w:eastAsia="zh-CN"/>
                    </w:rPr>
                    <w:t>排放</w:t>
                  </w:r>
                </w:p>
              </w:tc>
              <w:tc>
                <w:tcPr>
                  <w:tcW w:w="1079"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w:t>
                  </w:r>
                  <w:r>
                    <w:rPr>
                      <w:rFonts w:hint="default" w:ascii="Times New Roman" w:hAnsi="Times New Roman" w:eastAsia="宋体" w:cs="Times New Roman"/>
                      <w:color w:val="auto"/>
                      <w:kern w:val="0"/>
                      <w:sz w:val="22"/>
                      <w:szCs w:val="22"/>
                      <w:lang w:val="en-US" w:eastAsia="zh-CN"/>
                    </w:rPr>
                    <w:t>套</w:t>
                  </w:r>
                </w:p>
              </w:tc>
              <w:tc>
                <w:tcPr>
                  <w:tcW w:w="1500"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51"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噪声</w:t>
                  </w:r>
                </w:p>
              </w:tc>
              <w:tc>
                <w:tcPr>
                  <w:tcW w:w="1543"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车间机械设备</w:t>
                  </w:r>
                </w:p>
              </w:tc>
              <w:tc>
                <w:tcPr>
                  <w:tcW w:w="3457"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基础减震</w:t>
                  </w:r>
                </w:p>
              </w:tc>
              <w:tc>
                <w:tcPr>
                  <w:tcW w:w="1079"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w:t>
                  </w:r>
                </w:p>
              </w:tc>
              <w:tc>
                <w:tcPr>
                  <w:tcW w:w="1500"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51"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一般</w:t>
                  </w:r>
                  <w:r>
                    <w:rPr>
                      <w:rFonts w:hint="default" w:ascii="Times New Roman" w:hAnsi="Times New Roman" w:eastAsia="宋体" w:cs="Times New Roman"/>
                      <w:color w:val="auto"/>
                      <w:kern w:val="0"/>
                      <w:sz w:val="22"/>
                      <w:szCs w:val="22"/>
                      <w:lang w:val="en-US" w:eastAsia="zh-CN"/>
                    </w:rPr>
                    <w:t>固体废物</w:t>
                  </w:r>
                </w:p>
              </w:tc>
              <w:tc>
                <w:tcPr>
                  <w:tcW w:w="1543"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纸边角料</w:t>
                  </w:r>
                </w:p>
              </w:tc>
              <w:tc>
                <w:tcPr>
                  <w:tcW w:w="3457"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固废暂存</w:t>
                  </w:r>
                  <w:r>
                    <w:rPr>
                      <w:rFonts w:hint="eastAsia" w:ascii="Times New Roman" w:hAnsi="Times New Roman" w:eastAsia="宋体" w:cs="Times New Roman"/>
                      <w:color w:val="auto"/>
                      <w:kern w:val="0"/>
                      <w:sz w:val="22"/>
                      <w:szCs w:val="22"/>
                      <w:lang w:val="en-US" w:eastAsia="zh-CN"/>
                    </w:rPr>
                    <w:t>场</w:t>
                  </w:r>
                </w:p>
              </w:tc>
              <w:tc>
                <w:tcPr>
                  <w:tcW w:w="1079"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w:t>
                  </w:r>
                </w:p>
              </w:tc>
              <w:tc>
                <w:tcPr>
                  <w:tcW w:w="1500"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利用现有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51"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危险废物</w:t>
                  </w:r>
                </w:p>
              </w:tc>
              <w:tc>
                <w:tcPr>
                  <w:tcW w:w="1543"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废液压油</w:t>
                  </w:r>
                </w:p>
              </w:tc>
              <w:tc>
                <w:tcPr>
                  <w:tcW w:w="3457"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厂家回收处置</w:t>
                  </w:r>
                </w:p>
              </w:tc>
              <w:tc>
                <w:tcPr>
                  <w:tcW w:w="1079"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w:t>
                  </w:r>
                </w:p>
              </w:tc>
              <w:tc>
                <w:tcPr>
                  <w:tcW w:w="1500"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30"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lang w:val="en-US" w:eastAsia="zh-CN"/>
                    </w:rPr>
                    <w:t>合计</w:t>
                  </w:r>
                </w:p>
              </w:tc>
              <w:tc>
                <w:tcPr>
                  <w:tcW w:w="1500" w:type="dxa"/>
                  <w:noWrap w:val="0"/>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jc w:val="center"/>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5.0</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jc w:val="both"/>
              <w:textAlignment w:val="auto"/>
              <w:rPr>
                <w:rFonts w:hint="default" w:ascii="宋体" w:hAnsi="宋体" w:eastAsia="宋体" w:cs="宋体"/>
                <w:color w:val="auto"/>
                <w:sz w:val="24"/>
                <w:szCs w:val="24"/>
                <w:vertAlign w:val="baseline"/>
                <w:lang w:val="en-US" w:eastAsia="zh-CN"/>
              </w:rPr>
            </w:pPr>
          </w:p>
        </w:tc>
      </w:tr>
    </w:tbl>
    <w:p>
      <w:pPr>
        <w:rPr>
          <w:rFonts w:hint="eastAsia"/>
          <w:color w:val="auto"/>
          <w:lang w:eastAsia="zh-CN"/>
        </w:rPr>
        <w:sectPr>
          <w:pgSz w:w="11906" w:h="16838"/>
          <w:pgMar w:top="1440" w:right="1304" w:bottom="1440" w:left="1417" w:header="708" w:footer="708" w:gutter="0"/>
          <w:pgBorders>
            <w:top w:val="none" w:sz="0" w:space="0"/>
            <w:left w:val="none" w:sz="0" w:space="0"/>
            <w:bottom w:val="none" w:sz="0" w:space="0"/>
            <w:right w:val="none" w:sz="0" w:space="0"/>
          </w:pgBorders>
          <w:pgNumType w:fmt="decimal"/>
          <w:cols w:space="720" w:num="1"/>
          <w:docGrid w:linePitch="360" w:charSpace="0"/>
        </w:sect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1" w:hRule="atLeast"/>
        </w:trPr>
        <w:tc>
          <w:tcPr>
            <w:tcW w:w="9401" w:type="dxa"/>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0" w:firstLineChars="0"/>
              <w:jc w:val="both"/>
              <w:textAlignment w:val="auto"/>
              <w:rPr>
                <w:rFonts w:hint="eastAsia" w:ascii="Times New Roman" w:hAnsi="Times New Roman" w:eastAsia="宋体" w:cs="Times New Roman"/>
                <w:b/>
                <w:bCs/>
                <w:sz w:val="24"/>
                <w:szCs w:val="24"/>
                <w:vertAlign w:val="baseline"/>
                <w:lang w:val="en-US" w:eastAsia="zh-CN"/>
              </w:rPr>
            </w:pPr>
            <w:r>
              <w:rPr>
                <w:rFonts w:hint="eastAsia" w:ascii="Times New Roman" w:hAnsi="Times New Roman" w:eastAsia="宋体" w:cs="Times New Roman"/>
                <w:b/>
                <w:bCs/>
                <w:sz w:val="24"/>
                <w:szCs w:val="24"/>
                <w:vertAlign w:val="baseline"/>
                <w:lang w:val="en-US" w:eastAsia="zh-CN"/>
              </w:rPr>
              <w:t>2.3主要工艺流程及产污环节</w:t>
            </w:r>
          </w:p>
          <w:p>
            <w:pPr>
              <w:widowControl w:val="0"/>
              <w:spacing w:line="520" w:lineRule="exact"/>
              <w:ind w:firstLine="480" w:firstLineChars="200"/>
              <w:jc w:val="both"/>
              <w:rPr>
                <w:rFonts w:hint="eastAsia" w:ascii="宋体" w:hAnsi="宋体" w:eastAsia="宋体" w:cs="宋体"/>
                <w:b w:val="0"/>
                <w:bCs w:val="0"/>
                <w:color w:val="000000"/>
                <w:sz w:val="24"/>
                <w:szCs w:val="24"/>
                <w:u w:val="none"/>
                <w:lang w:eastAsia="zh-CN"/>
              </w:rPr>
            </w:pPr>
            <w:r>
              <w:rPr>
                <w:rFonts w:hint="eastAsia" w:ascii="宋体" w:hAnsi="宋体" w:eastAsia="宋体" w:cs="宋体"/>
                <w:b w:val="0"/>
                <w:bCs w:val="0"/>
                <w:color w:val="000000" w:themeColor="text1"/>
                <w:sz w:val="24"/>
                <w:szCs w:val="24"/>
                <w:u w:val="none"/>
                <w14:textFill>
                  <w14:solidFill>
                    <w14:schemeClr w14:val="tx1"/>
                  </w14:solidFill>
                </w14:textFill>
              </w:rPr>
              <w:t>本</w:t>
            </w:r>
            <w:r>
              <w:rPr>
                <w:rFonts w:hint="eastAsia" w:ascii="宋体" w:hAnsi="宋体" w:eastAsia="宋体" w:cs="宋体"/>
                <w:b w:val="0"/>
                <w:bCs w:val="0"/>
                <w:color w:val="000000" w:themeColor="text1"/>
                <w:sz w:val="24"/>
                <w:szCs w:val="24"/>
                <w:u w:val="none"/>
                <w:lang w:eastAsia="zh-CN"/>
                <w14:textFill>
                  <w14:solidFill>
                    <w14:schemeClr w14:val="tx1"/>
                  </w14:solidFill>
                </w14:textFill>
              </w:rPr>
              <w:t>项目针对现有工程生产的密度板，增加贴纸热压工艺</w:t>
            </w:r>
            <w:r>
              <w:rPr>
                <w:rFonts w:hint="eastAsia" w:ascii="宋体" w:hAnsi="宋体" w:eastAsia="宋体" w:cs="宋体"/>
                <w:b w:val="0"/>
                <w:bCs w:val="0"/>
                <w:color w:val="000000" w:themeColor="text1"/>
                <w:sz w:val="24"/>
                <w:szCs w:val="24"/>
                <w:u w:val="none"/>
                <w14:textFill>
                  <w14:solidFill>
                    <w14:schemeClr w14:val="tx1"/>
                  </w14:solidFill>
                </w14:textFill>
              </w:rPr>
              <w:t>，</w:t>
            </w:r>
            <w:r>
              <w:rPr>
                <w:rFonts w:hint="eastAsia" w:ascii="宋体" w:hAnsi="宋体" w:eastAsia="宋体" w:cs="宋体"/>
                <w:b w:val="0"/>
                <w:bCs w:val="0"/>
                <w:color w:val="000000" w:themeColor="text1"/>
                <w:sz w:val="24"/>
                <w:szCs w:val="24"/>
                <w:u w:val="none"/>
                <w:lang w:eastAsia="zh-CN"/>
                <w14:textFill>
                  <w14:solidFill>
                    <w14:schemeClr w14:val="tx1"/>
                  </w14:solidFill>
                </w14:textFill>
              </w:rPr>
              <w:t>项目新增产品为贴面板，</w:t>
            </w:r>
            <w:r>
              <w:rPr>
                <w:rFonts w:hint="eastAsia" w:ascii="宋体" w:hAnsi="宋体" w:eastAsia="宋体" w:cs="宋体"/>
                <w:b w:val="0"/>
                <w:bCs w:val="0"/>
                <w:color w:val="000000" w:themeColor="text1"/>
                <w:sz w:val="24"/>
                <w:szCs w:val="24"/>
                <w:u w:val="none"/>
                <w14:textFill>
                  <w14:solidFill>
                    <w14:schemeClr w14:val="tx1"/>
                  </w14:solidFill>
                </w14:textFill>
              </w:rPr>
              <w:t>其余工序和产污环节均不变，</w:t>
            </w:r>
            <w:r>
              <w:rPr>
                <w:rFonts w:hint="eastAsia" w:ascii="宋体" w:hAnsi="宋体" w:eastAsia="宋体" w:cs="宋体"/>
                <w:b w:val="0"/>
                <w:bCs w:val="0"/>
                <w:color w:val="000000"/>
                <w:sz w:val="24"/>
                <w:szCs w:val="24"/>
                <w:u w:val="none"/>
                <w:lang w:eastAsia="zh-CN"/>
              </w:rPr>
              <w:t>本项目生产</w:t>
            </w:r>
            <w:r>
              <w:rPr>
                <w:rFonts w:hint="eastAsia" w:ascii="宋体" w:hAnsi="宋体" w:eastAsia="宋体" w:cs="宋体"/>
                <w:b w:val="0"/>
                <w:bCs w:val="0"/>
                <w:color w:val="000000"/>
                <w:sz w:val="24"/>
                <w:szCs w:val="24"/>
                <w:u w:val="none"/>
              </w:rPr>
              <w:t>工艺流程见图</w:t>
            </w:r>
            <w:r>
              <w:rPr>
                <w:rFonts w:hint="eastAsia" w:ascii="宋体" w:hAnsi="宋体" w:eastAsia="宋体" w:cs="宋体"/>
                <w:b w:val="0"/>
                <w:bCs w:val="0"/>
                <w:color w:val="000000"/>
                <w:sz w:val="24"/>
                <w:szCs w:val="24"/>
                <w:u w:val="none"/>
                <w:lang w:val="en-US" w:eastAsia="zh-CN"/>
              </w:rPr>
              <w:t>1</w:t>
            </w:r>
            <w:r>
              <w:rPr>
                <w:rFonts w:hint="eastAsia" w:ascii="宋体" w:hAnsi="宋体" w:eastAsia="宋体" w:cs="宋体"/>
                <w:b w:val="0"/>
                <w:bCs w:val="0"/>
                <w:color w:val="000000"/>
                <w:sz w:val="24"/>
                <w:szCs w:val="24"/>
                <w:u w:val="none"/>
                <w:lang w:eastAsia="zh-CN"/>
              </w:rPr>
              <w:t>。</w:t>
            </w:r>
          </w:p>
          <w:p>
            <w:pPr>
              <w:widowControl w:val="0"/>
              <w:spacing w:line="520" w:lineRule="exact"/>
              <w:jc w:val="left"/>
              <w:rPr>
                <w:rFonts w:hint="eastAsia" w:ascii="宋体" w:hAnsi="宋体" w:eastAsia="宋体" w:cs="宋体"/>
                <w:b/>
                <w:sz w:val="24"/>
                <w:szCs w:val="24"/>
              </w:rPr>
            </w:pPr>
            <w:r>
              <w:rPr>
                <w:rFonts w:hint="eastAsia" w:ascii="宋体" w:hAnsi="宋体" w:eastAsia="宋体" w:cs="宋体"/>
                <w:sz w:val="24"/>
                <w:szCs w:val="24"/>
              </w:rPr>
              <mc:AlternateContent>
                <mc:Choice Requires="wps">
                  <w:drawing>
                    <wp:anchor distT="0" distB="0" distL="114300" distR="114300" simplePos="0" relativeHeight="251671552" behindDoc="0" locked="0" layoutInCell="1" allowOverlap="1">
                      <wp:simplePos x="0" y="0"/>
                      <wp:positionH relativeFrom="column">
                        <wp:posOffset>3709670</wp:posOffset>
                      </wp:positionH>
                      <wp:positionV relativeFrom="paragraph">
                        <wp:posOffset>173355</wp:posOffset>
                      </wp:positionV>
                      <wp:extent cx="856615" cy="283210"/>
                      <wp:effectExtent l="0" t="0" r="0" b="0"/>
                      <wp:wrapNone/>
                      <wp:docPr id="6" name="矩形 6"/>
                      <wp:cNvGraphicFramePr/>
                      <a:graphic xmlns:a="http://schemas.openxmlformats.org/drawingml/2006/main">
                        <a:graphicData uri="http://schemas.microsoft.com/office/word/2010/wordprocessingShape">
                          <wps:wsp>
                            <wps:cNvSpPr/>
                            <wps:spPr>
                              <a:xfrm>
                                <a:off x="0" y="0"/>
                                <a:ext cx="856615" cy="283210"/>
                              </a:xfrm>
                              <a:prstGeom prst="rect">
                                <a:avLst/>
                              </a:prstGeom>
                              <a:noFill/>
                              <a:ln>
                                <a:noFill/>
                              </a:ln>
                            </wps:spPr>
                            <wps:txbx>
                              <w:txbxContent>
                                <w:p>
                                  <w:pPr>
                                    <w:jc w:val="center"/>
                                    <w:rPr>
                                      <w:rFonts w:hint="eastAsia" w:ascii="宋体" w:hAnsi="宋体" w:eastAsia="宋体" w:cs="宋体"/>
                                      <w:sz w:val="21"/>
                                      <w:szCs w:val="21"/>
                                      <w:lang w:val="en-US" w:eastAsia="zh-CN"/>
                                    </w:rPr>
                                  </w:pPr>
                                  <w:r>
                                    <w:rPr>
                                      <w:rFonts w:hint="eastAsia" w:ascii="宋体" w:hAnsi="宋体" w:eastAsia="宋体" w:cs="宋体"/>
                                      <w:sz w:val="21"/>
                                      <w:szCs w:val="21"/>
                                      <w:lang w:eastAsia="zh-CN"/>
                                    </w:rPr>
                                    <w:t>噪声</w:t>
                                  </w:r>
                                </w:p>
                              </w:txbxContent>
                            </wps:txbx>
                            <wps:bodyPr upright="1"/>
                          </wps:wsp>
                        </a:graphicData>
                      </a:graphic>
                    </wp:anchor>
                  </w:drawing>
                </mc:Choice>
                <mc:Fallback>
                  <w:pict>
                    <v:rect id="_x0000_s1026" o:spid="_x0000_s1026" o:spt="1" style="position:absolute;left:0pt;margin-left:292.1pt;margin-top:13.65pt;height:22.3pt;width:67.45pt;z-index:251671552;mso-width-relative:page;mso-height-relative:page;" filled="f" stroked="f" coordsize="21600,21600" o:gfxdata="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hOrvL9sAAAAJAQAADwAA&#10;AAAAAAABACAAAAAiAAAAZHJzL2Rvd25yZXYueG1sUEsBAhQAFAAAAAgAh07iQA1KoT6hAQAAQAMA&#10;AA4AAAAAAAAAAQAgAAAAKgEAAGRycy9lMm9Eb2MueG1sUEsFBgAAAAAGAAYAWQEAAD0FAAAAAA==&#10;">
                      <v:fill on="f" focussize="0,0"/>
                      <v:stroke on="f"/>
                      <v:imagedata o:title=""/>
                      <o:lock v:ext="edit" aspectratio="f"/>
                      <v:textbox>
                        <w:txbxContent>
                          <w:p>
                            <w:pPr>
                              <w:jc w:val="center"/>
                              <w:rPr>
                                <w:rFonts w:hint="eastAsia" w:ascii="宋体" w:hAnsi="宋体" w:eastAsia="宋体" w:cs="宋体"/>
                                <w:sz w:val="21"/>
                                <w:szCs w:val="21"/>
                                <w:lang w:val="en-US" w:eastAsia="zh-CN"/>
                              </w:rPr>
                            </w:pPr>
                            <w:r>
                              <w:rPr>
                                <w:rFonts w:hint="eastAsia" w:ascii="宋体" w:hAnsi="宋体" w:eastAsia="宋体" w:cs="宋体"/>
                                <w:sz w:val="21"/>
                                <w:szCs w:val="21"/>
                                <w:lang w:eastAsia="zh-CN"/>
                              </w:rPr>
                              <w:t>噪声</w:t>
                            </w:r>
                          </w:p>
                        </w:txbxContent>
                      </v:textbox>
                    </v:rect>
                  </w:pict>
                </mc:Fallback>
              </mc:AlternateContent>
            </w:r>
            <w:r>
              <w:rPr>
                <w:rFonts w:hint="eastAsia" w:ascii="宋体" w:hAnsi="宋体" w:eastAsia="宋体" w:cs="宋体"/>
                <w:sz w:val="24"/>
                <w:szCs w:val="24"/>
              </w:rPr>
              <mc:AlternateContent>
                <mc:Choice Requires="wps">
                  <w:drawing>
                    <wp:anchor distT="0" distB="0" distL="114300" distR="114300" simplePos="0" relativeHeight="251661312" behindDoc="0" locked="0" layoutInCell="1" allowOverlap="1">
                      <wp:simplePos x="0" y="0"/>
                      <wp:positionH relativeFrom="column">
                        <wp:posOffset>1542415</wp:posOffset>
                      </wp:positionH>
                      <wp:positionV relativeFrom="paragraph">
                        <wp:posOffset>198120</wp:posOffset>
                      </wp:positionV>
                      <wp:extent cx="856615" cy="335280"/>
                      <wp:effectExtent l="0" t="0" r="0" b="0"/>
                      <wp:wrapNone/>
                      <wp:docPr id="7" name="矩形 7"/>
                      <wp:cNvGraphicFramePr/>
                      <a:graphic xmlns:a="http://schemas.openxmlformats.org/drawingml/2006/main">
                        <a:graphicData uri="http://schemas.microsoft.com/office/word/2010/wordprocessingShape">
                          <wps:wsp>
                            <wps:cNvSpPr/>
                            <wps:spPr>
                              <a:xfrm>
                                <a:off x="0" y="0"/>
                                <a:ext cx="856615" cy="335280"/>
                              </a:xfrm>
                              <a:prstGeom prst="rect">
                                <a:avLst/>
                              </a:prstGeom>
                              <a:noFill/>
                              <a:ln>
                                <a:noFill/>
                              </a:ln>
                            </wps:spPr>
                            <wps:txbx>
                              <w:txbxContent>
                                <w:p>
                                  <w:pPr>
                                    <w:jc w:val="center"/>
                                    <w:rPr>
                                      <w:rFonts w:hint="eastAsia" w:ascii="宋体" w:hAnsi="宋体" w:eastAsia="宋体" w:cs="宋体"/>
                                      <w:sz w:val="21"/>
                                      <w:szCs w:val="21"/>
                                      <w:lang w:val="en-US" w:eastAsia="zh-CN"/>
                                    </w:rPr>
                                  </w:pPr>
                                  <w:r>
                                    <w:rPr>
                                      <w:rFonts w:hint="eastAsia" w:ascii="宋体" w:hAnsi="宋体" w:eastAsia="宋体" w:cs="宋体"/>
                                      <w:sz w:val="21"/>
                                      <w:szCs w:val="21"/>
                                      <w:lang w:eastAsia="zh-CN"/>
                                    </w:rPr>
                                    <w:t>废气、噪声</w:t>
                                  </w:r>
                                </w:p>
                              </w:txbxContent>
                            </wps:txbx>
                            <wps:bodyPr upright="1"/>
                          </wps:wsp>
                        </a:graphicData>
                      </a:graphic>
                    </wp:anchor>
                  </w:drawing>
                </mc:Choice>
                <mc:Fallback>
                  <w:pict>
                    <v:rect id="_x0000_s1026" o:spid="_x0000_s1026" o:spt="1" style="position:absolute;left:0pt;margin-left:121.45pt;margin-top:15.6pt;height:26.4pt;width:67.45pt;z-index:251661312;mso-width-relative:page;mso-height-relative:page;" filled="f" stroked="f" coordsize="21600,21600" o:gfxdata="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v2z9zbAAAACQEAAA8A&#10;AAAAAAAAAQAgAAAAIgAAAGRycy9kb3ducmV2LnhtbFBLAQIUABQAAAAIAIdO4kCpvC5TogEAAEAD&#10;AAAOAAAAAAAAAAEAIAAAACoBAABkcnMvZTJvRG9jLnhtbFBLBQYAAAAABgAGAFkBAAA+BQAAAAA=&#10;">
                      <v:fill on="f" focussize="0,0"/>
                      <v:stroke on="f"/>
                      <v:imagedata o:title=""/>
                      <o:lock v:ext="edit" aspectratio="f"/>
                      <v:textbox>
                        <w:txbxContent>
                          <w:p>
                            <w:pPr>
                              <w:jc w:val="center"/>
                              <w:rPr>
                                <w:rFonts w:hint="eastAsia" w:ascii="宋体" w:hAnsi="宋体" w:eastAsia="宋体" w:cs="宋体"/>
                                <w:sz w:val="21"/>
                                <w:szCs w:val="21"/>
                                <w:lang w:val="en-US" w:eastAsia="zh-CN"/>
                              </w:rPr>
                            </w:pPr>
                            <w:r>
                              <w:rPr>
                                <w:rFonts w:hint="eastAsia" w:ascii="宋体" w:hAnsi="宋体" w:eastAsia="宋体" w:cs="宋体"/>
                                <w:sz w:val="21"/>
                                <w:szCs w:val="21"/>
                                <w:lang w:eastAsia="zh-CN"/>
                              </w:rPr>
                              <w:t>废气、噪声</w:t>
                            </w:r>
                          </w:p>
                        </w:txbxContent>
                      </v:textbox>
                    </v:rect>
                  </w:pict>
                </mc:Fallback>
              </mc:AlternateContent>
            </w:r>
          </w:p>
          <w:p>
            <w:pPr>
              <w:widowControl w:val="0"/>
              <w:spacing w:line="520" w:lineRule="exact"/>
              <w:ind w:firstLine="482" w:firstLineChars="200"/>
              <w:jc w:val="left"/>
              <w:rPr>
                <w:rFonts w:hint="eastAsia" w:ascii="宋体" w:hAnsi="宋体" w:eastAsia="宋体" w:cs="宋体"/>
                <w:b/>
                <w:sz w:val="24"/>
                <w:szCs w:val="24"/>
              </w:rPr>
            </w:pPr>
            <w:r>
              <w:rPr>
                <w:rFonts w:hint="eastAsia" w:ascii="宋体" w:hAnsi="宋体" w:eastAsia="宋体" w:cs="宋体"/>
                <w:b/>
                <w:bCs/>
                <w:sz w:val="24"/>
                <w:szCs w:val="24"/>
              </w:rPr>
              <mc:AlternateContent>
                <mc:Choice Requires="wps">
                  <w:drawing>
                    <wp:anchor distT="0" distB="0" distL="114300" distR="114300" simplePos="0" relativeHeight="251670528" behindDoc="0" locked="0" layoutInCell="1" allowOverlap="1">
                      <wp:simplePos x="0" y="0"/>
                      <wp:positionH relativeFrom="column">
                        <wp:posOffset>4420870</wp:posOffset>
                      </wp:positionH>
                      <wp:positionV relativeFrom="paragraph">
                        <wp:posOffset>446405</wp:posOffset>
                      </wp:positionV>
                      <wp:extent cx="400050" cy="1905"/>
                      <wp:effectExtent l="0" t="37465" r="0" b="36830"/>
                      <wp:wrapNone/>
                      <wp:docPr id="14" name="直接连接符 14"/>
                      <wp:cNvGraphicFramePr/>
                      <a:graphic xmlns:a="http://schemas.openxmlformats.org/drawingml/2006/main">
                        <a:graphicData uri="http://schemas.microsoft.com/office/word/2010/wordprocessingShape">
                          <wps:wsp>
                            <wps:cNvCnPr/>
                            <wps:spPr>
                              <a:xfrm flipV="1">
                                <a:off x="0" y="0"/>
                                <a:ext cx="40005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48.1pt;margin-top:35.15pt;height:0.15pt;width:31.5pt;z-index:251670528;mso-width-relative:page;mso-height-relative:page;" filled="f" stroked="t" coordsize="21600,21600" o:gfxdata="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5bLRe2QAAAAkBAAAPAAAAAAAAAAEAIAAAACIAAABk&#10;cnMvZG93bnJldi54bWxQSwECFAAUAAAACACHTuJA9sWrgwUCAAD2AwAADgAAAAAAAAABACAAAAAo&#10;AQAAZHJzL2Uyb0RvYy54bWxQSwUGAAAAAAYABgBZAQAAnwUAAAAA&#10;">
                      <v:fill on="f" focussize="0,0"/>
                      <v:stroke color="#000000" joinstyle="round" endarrow="block"/>
                      <v:imagedata o:title=""/>
                      <o:lock v:ext="edit" aspectratio="f"/>
                    </v:line>
                  </w:pict>
                </mc:Fallback>
              </mc:AlternateContent>
            </w:r>
            <w:r>
              <w:rPr>
                <w:rFonts w:hint="eastAsia" w:ascii="宋体" w:hAnsi="宋体" w:eastAsia="宋体" w:cs="宋体"/>
                <w:b/>
                <w:bCs/>
                <w:sz w:val="24"/>
                <w:szCs w:val="24"/>
              </w:rPr>
              <mc:AlternateContent>
                <mc:Choice Requires="wps">
                  <w:drawing>
                    <wp:anchor distT="0" distB="0" distL="114300" distR="114300" simplePos="0" relativeHeight="251669504" behindDoc="0" locked="0" layoutInCell="1" allowOverlap="1">
                      <wp:simplePos x="0" y="0"/>
                      <wp:positionH relativeFrom="column">
                        <wp:posOffset>3868420</wp:posOffset>
                      </wp:positionH>
                      <wp:positionV relativeFrom="paragraph">
                        <wp:posOffset>303530</wp:posOffset>
                      </wp:positionV>
                      <wp:extent cx="532130" cy="295275"/>
                      <wp:effectExtent l="4445" t="4445" r="15875" b="5080"/>
                      <wp:wrapNone/>
                      <wp:docPr id="15" name="矩形 15"/>
                      <wp:cNvGraphicFramePr/>
                      <a:graphic xmlns:a="http://schemas.openxmlformats.org/drawingml/2006/main">
                        <a:graphicData uri="http://schemas.microsoft.com/office/word/2010/wordprocessingShape">
                          <wps:wsp>
                            <wps:cNvSpPr/>
                            <wps:spPr>
                              <a:xfrm>
                                <a:off x="0" y="0"/>
                                <a:ext cx="532130" cy="295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 w:val="22"/>
                                      <w:szCs w:val="22"/>
                                      <w:lang w:eastAsia="zh-CN"/>
                                    </w:rPr>
                                  </w:pPr>
                                  <w:r>
                                    <w:rPr>
                                      <w:rFonts w:hint="eastAsia" w:ascii="宋体" w:hAnsi="宋体" w:eastAsia="宋体" w:cs="宋体"/>
                                      <w:sz w:val="22"/>
                                      <w:szCs w:val="22"/>
                                      <w:lang w:eastAsia="zh-CN"/>
                                    </w:rPr>
                                    <w:t>打包</w:t>
                                  </w:r>
                                </w:p>
                              </w:txbxContent>
                            </wps:txbx>
                            <wps:bodyPr upright="1"/>
                          </wps:wsp>
                        </a:graphicData>
                      </a:graphic>
                    </wp:anchor>
                  </w:drawing>
                </mc:Choice>
                <mc:Fallback>
                  <w:pict>
                    <v:rect id="_x0000_s1026" o:spid="_x0000_s1026" o:spt="1" style="position:absolute;left:0pt;margin-left:304.6pt;margin-top:23.9pt;height:23.25pt;width:41.9pt;z-index:251669504;mso-width-relative:page;mso-height-relative:page;" fillcolor="#FFFFFF" filled="t" stroked="t" coordsize="21600,21600" o:gfxdata="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d6VN9cAAAAJAQAADwAAAAAAAAABACAAAAAiAAAAZHJzL2Rv&#10;d25yZXYueG1sUEsBAhQAFAAAAAgAh07iQKtLGEMCAgAAKgQAAA4AAAAAAAAAAQAgAAAAJgEAAGRy&#10;cy9lMm9Eb2MueG1sUEsFBgAAAAAGAAYAWQEAAJoFAAAAAA==&#10;">
                      <v:fill on="t" focussize="0,0"/>
                      <v:stroke color="#000000" joinstyle="miter"/>
                      <v:imagedata o:title=""/>
                      <o:lock v:ext="edit" aspectratio="f"/>
                      <v:textbox>
                        <w:txbxContent>
                          <w:p>
                            <w:pPr>
                              <w:jc w:val="center"/>
                              <w:rPr>
                                <w:rFonts w:hint="eastAsia" w:eastAsia="宋体"/>
                                <w:sz w:val="22"/>
                                <w:szCs w:val="22"/>
                                <w:lang w:eastAsia="zh-CN"/>
                              </w:rPr>
                            </w:pPr>
                            <w:r>
                              <w:rPr>
                                <w:rFonts w:hint="eastAsia" w:ascii="宋体" w:hAnsi="宋体" w:eastAsia="宋体" w:cs="宋体"/>
                                <w:sz w:val="22"/>
                                <w:szCs w:val="22"/>
                                <w:lang w:eastAsia="zh-CN"/>
                              </w:rPr>
                              <w:t>打包</w:t>
                            </w:r>
                          </w:p>
                        </w:txbxContent>
                      </v:textbox>
                    </v:rect>
                  </w:pict>
                </mc:Fallback>
              </mc:AlternateContent>
            </w:r>
            <w:r>
              <w:rPr>
                <w:rFonts w:hint="eastAsia" w:ascii="宋体" w:hAnsi="宋体" w:eastAsia="宋体" w:cs="宋体"/>
                <w:b/>
                <w:bCs/>
                <w:sz w:val="24"/>
                <w:szCs w:val="24"/>
              </w:rPr>
              <mc:AlternateContent>
                <mc:Choice Requires="wps">
                  <w:drawing>
                    <wp:anchor distT="0" distB="0" distL="114300" distR="114300" simplePos="0" relativeHeight="251666432" behindDoc="0" locked="0" layoutInCell="1" allowOverlap="1">
                      <wp:simplePos x="0" y="0"/>
                      <wp:positionH relativeFrom="column">
                        <wp:posOffset>2418715</wp:posOffset>
                      </wp:positionH>
                      <wp:positionV relativeFrom="paragraph">
                        <wp:posOffset>457200</wp:posOffset>
                      </wp:positionV>
                      <wp:extent cx="466725" cy="8890"/>
                      <wp:effectExtent l="0" t="30480" r="9525" b="36830"/>
                      <wp:wrapNone/>
                      <wp:docPr id="17" name="直接连接符 17"/>
                      <wp:cNvGraphicFramePr/>
                      <a:graphic xmlns:a="http://schemas.openxmlformats.org/drawingml/2006/main">
                        <a:graphicData uri="http://schemas.microsoft.com/office/word/2010/wordprocessingShape">
                          <wps:wsp>
                            <wps:cNvCnPr/>
                            <wps:spPr>
                              <a:xfrm>
                                <a:off x="0" y="0"/>
                                <a:ext cx="46672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0.45pt;margin-top:36pt;height:0.7pt;width:36.75pt;z-index:251666432;mso-width-relative:page;mso-height-relative:page;" filled="f" stroked="t" coordsize="21600,21600" o:gfxdata="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MEfyHaAAAACQEAAA8AAAAAAAAAAQAgAAAAIgAAAGRycy9k&#10;b3ducmV2LnhtbFBLAQIUABQAAAAIAIdO4kA0ByuQAAIAAOwDAAAOAAAAAAAAAAEAIAAAACkBAABk&#10;cnMvZTJvRG9jLnhtbFBLBQYAAAAABgAGAFkBAACbBQAAAAA=&#10;">
                      <v:fill on="f" focussize="0,0"/>
                      <v:stroke color="#000000" joinstyle="round" endarrow="block"/>
                      <v:imagedata o:title=""/>
                      <o:lock v:ext="edit" aspectratio="f"/>
                    </v:line>
                  </w:pict>
                </mc:Fallback>
              </mc:AlternateContent>
            </w:r>
            <w:r>
              <w:rPr>
                <w:rFonts w:hint="eastAsia" w:ascii="宋体" w:hAnsi="宋体" w:eastAsia="宋体" w:cs="宋体"/>
                <w:b/>
                <w:sz w:val="24"/>
                <w:szCs w:val="24"/>
              </w:rPr>
              <mc:AlternateContent>
                <mc:Choice Requires="wps">
                  <w:drawing>
                    <wp:anchor distT="0" distB="0" distL="114300" distR="114300" simplePos="0" relativeHeight="251663360" behindDoc="0" locked="0" layoutInCell="1" allowOverlap="1">
                      <wp:simplePos x="0" y="0"/>
                      <wp:positionH relativeFrom="column">
                        <wp:posOffset>1022985</wp:posOffset>
                      </wp:positionH>
                      <wp:positionV relativeFrom="paragraph">
                        <wp:posOffset>452120</wp:posOffset>
                      </wp:positionV>
                      <wp:extent cx="463550" cy="635"/>
                      <wp:effectExtent l="0" t="37465" r="12700" b="38100"/>
                      <wp:wrapNone/>
                      <wp:docPr id="18" name="直接连接符 18"/>
                      <wp:cNvGraphicFramePr/>
                      <a:graphic xmlns:a="http://schemas.openxmlformats.org/drawingml/2006/main">
                        <a:graphicData uri="http://schemas.microsoft.com/office/word/2010/wordprocessingShape">
                          <wps:wsp>
                            <wps:cNvCnPr/>
                            <wps:spPr>
                              <a:xfrm>
                                <a:off x="0" y="0"/>
                                <a:ext cx="4635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0.55pt;margin-top:35.6pt;height:0.05pt;width:36.5pt;z-index:251663360;mso-width-relative:page;mso-height-relative:page;" filled="f" stroked="t" coordsize="21600,21600" o:gfxdata="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BPeuddgAAAAJAQAADwAAAAAAAAABACAAAAAiAAAAZHJzL2Rvd25yZXYu&#10;eG1sUEsBAhQAFAAAAAgAh07iQMzZKpr7AQAA6wMAAA4AAAAAAAAAAQAgAAAAJwEAAGRycy9lMm9E&#10;b2MueG1sUEsFBgAAAAAGAAYAWQEAAJQFAAAAAA==&#10;">
                      <v:fill on="f" focussize="0,0"/>
                      <v:stroke color="#000000" joinstyle="round" endarrow="block"/>
                      <v:imagedata o:title=""/>
                      <o:lock v:ext="edit" aspectratio="f"/>
                    </v:line>
                  </w:pict>
                </mc:Fallback>
              </mc:AlternateContent>
            </w:r>
            <w:r>
              <w:rPr>
                <w:rFonts w:hint="eastAsia" w:ascii="宋体" w:hAnsi="宋体" w:eastAsia="宋体" w:cs="宋体"/>
                <w:b/>
                <w:sz w:val="24"/>
                <w:szCs w:val="24"/>
              </w:rPr>
              <mc:AlternateContent>
                <mc:Choice Requires="wps">
                  <w:drawing>
                    <wp:anchor distT="0" distB="0" distL="114300" distR="114300" simplePos="0" relativeHeight="251664384" behindDoc="0" locked="0" layoutInCell="1" allowOverlap="1">
                      <wp:simplePos x="0" y="0"/>
                      <wp:positionH relativeFrom="column">
                        <wp:posOffset>1501140</wp:posOffset>
                      </wp:positionH>
                      <wp:positionV relativeFrom="paragraph">
                        <wp:posOffset>322580</wp:posOffset>
                      </wp:positionV>
                      <wp:extent cx="895350" cy="295275"/>
                      <wp:effectExtent l="4445" t="4445" r="14605" b="5080"/>
                      <wp:wrapNone/>
                      <wp:docPr id="19" name="矩形 19"/>
                      <wp:cNvGraphicFramePr/>
                      <a:graphic xmlns:a="http://schemas.openxmlformats.org/drawingml/2006/main">
                        <a:graphicData uri="http://schemas.microsoft.com/office/word/2010/wordprocessingShape">
                          <wps:wsp>
                            <wps:cNvSpPr/>
                            <wps:spPr>
                              <a:xfrm>
                                <a:off x="0" y="0"/>
                                <a:ext cx="895350" cy="295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宋体" w:hAnsi="宋体" w:eastAsia="宋体" w:cs="宋体"/>
                                      <w:sz w:val="22"/>
                                      <w:szCs w:val="22"/>
                                      <w:lang w:eastAsia="zh-CN"/>
                                    </w:rPr>
                                  </w:pPr>
                                  <w:r>
                                    <w:rPr>
                                      <w:rFonts w:hint="eastAsia" w:ascii="宋体" w:hAnsi="宋体" w:eastAsia="宋体" w:cs="宋体"/>
                                      <w:sz w:val="22"/>
                                      <w:szCs w:val="22"/>
                                    </w:rPr>
                                    <w:t>贴纸</w:t>
                                  </w:r>
                                  <w:r>
                                    <w:rPr>
                                      <w:rFonts w:hint="eastAsia" w:ascii="宋体" w:hAnsi="宋体" w:eastAsia="宋体" w:cs="宋体"/>
                                      <w:sz w:val="22"/>
                                      <w:szCs w:val="22"/>
                                      <w:lang w:eastAsia="zh-CN"/>
                                    </w:rPr>
                                    <w:t>热压</w:t>
                                  </w:r>
                                </w:p>
                              </w:txbxContent>
                            </wps:txbx>
                            <wps:bodyPr upright="1"/>
                          </wps:wsp>
                        </a:graphicData>
                      </a:graphic>
                    </wp:anchor>
                  </w:drawing>
                </mc:Choice>
                <mc:Fallback>
                  <w:pict>
                    <v:rect id="_x0000_s1026" o:spid="_x0000_s1026" o:spt="1" style="position:absolute;left:0pt;margin-left:118.2pt;margin-top:25.4pt;height:23.25pt;width:70.5pt;z-index:251664384;mso-width-relative:page;mso-height-relative:page;" fillcolor="#FFFFFF" filled="t" stroked="t" coordsize="21600,21600" o:gfxdata="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5cJd22AAAAAkBAAAPAAAAAAAAAAEAIAAAACIAAABkcnMvZG93&#10;bnJldi54bWxQSwECFAAUAAAACACHTuJAeyvT9QACAAAqBAAADgAAAAAAAAABACAAAAAnAQAAZHJz&#10;L2Uyb0RvYy54bWxQSwUGAAAAAAYABgBZAQAAmQUAAAAA&#10;">
                      <v:fill on="t" focussize="0,0"/>
                      <v:stroke color="#000000" joinstyle="miter"/>
                      <v:imagedata o:title=""/>
                      <o:lock v:ext="edit" aspectratio="f"/>
                      <v:textbox>
                        <w:txbxContent>
                          <w:p>
                            <w:pPr>
                              <w:jc w:val="center"/>
                              <w:rPr>
                                <w:rFonts w:hint="eastAsia" w:ascii="宋体" w:hAnsi="宋体" w:eastAsia="宋体" w:cs="宋体"/>
                                <w:sz w:val="22"/>
                                <w:szCs w:val="22"/>
                                <w:lang w:eastAsia="zh-CN"/>
                              </w:rPr>
                            </w:pPr>
                            <w:r>
                              <w:rPr>
                                <w:rFonts w:hint="eastAsia" w:ascii="宋体" w:hAnsi="宋体" w:eastAsia="宋体" w:cs="宋体"/>
                                <w:sz w:val="22"/>
                                <w:szCs w:val="22"/>
                              </w:rPr>
                              <w:t>贴纸</w:t>
                            </w:r>
                            <w:r>
                              <w:rPr>
                                <w:rFonts w:hint="eastAsia" w:ascii="宋体" w:hAnsi="宋体" w:eastAsia="宋体" w:cs="宋体"/>
                                <w:sz w:val="22"/>
                                <w:szCs w:val="22"/>
                                <w:lang w:eastAsia="zh-CN"/>
                              </w:rPr>
                              <w:t>热压</w:t>
                            </w:r>
                          </w:p>
                        </w:txbxContent>
                      </v:textbox>
                    </v:rect>
                  </w:pict>
                </mc:Fallback>
              </mc:AlternateContent>
            </w:r>
            <w:r>
              <w:rPr>
                <w:rFonts w:hint="eastAsia" w:ascii="宋体" w:hAnsi="宋体" w:eastAsia="宋体" w:cs="宋体"/>
                <w:b/>
                <w:sz w:val="24"/>
                <w:szCs w:val="24"/>
              </w:rPr>
              <mc:AlternateContent>
                <mc:Choice Requires="wps">
                  <w:drawing>
                    <wp:anchor distT="0" distB="0" distL="114300" distR="114300" simplePos="0" relativeHeight="251672576" behindDoc="0" locked="0" layoutInCell="1" allowOverlap="1">
                      <wp:simplePos x="0" y="0"/>
                      <wp:positionH relativeFrom="column">
                        <wp:posOffset>4144010</wp:posOffset>
                      </wp:positionH>
                      <wp:positionV relativeFrom="paragraph">
                        <wp:posOffset>24130</wp:posOffset>
                      </wp:positionV>
                      <wp:extent cx="635" cy="238125"/>
                      <wp:effectExtent l="37465" t="0" r="38100" b="9525"/>
                      <wp:wrapNone/>
                      <wp:docPr id="8" name="直接连接符 8"/>
                      <wp:cNvGraphicFramePr/>
                      <a:graphic xmlns:a="http://schemas.openxmlformats.org/drawingml/2006/main">
                        <a:graphicData uri="http://schemas.microsoft.com/office/word/2010/wordprocessingShape">
                          <wps:wsp>
                            <wps:cNvCnPr/>
                            <wps:spPr>
                              <a:xfrm flipV="1">
                                <a:off x="0" y="0"/>
                                <a:ext cx="635" cy="238125"/>
                              </a:xfrm>
                              <a:prstGeom prst="line">
                                <a:avLst/>
                              </a:prstGeom>
                              <a:ln w="9525" cap="flat" cmpd="sng">
                                <a:solidFill>
                                  <a:srgbClr val="000000"/>
                                </a:solidFill>
                                <a:prstDash val="dash"/>
                                <a:headEnd type="none" w="med" len="med"/>
                                <a:tailEnd type="triangle" w="med" len="med"/>
                              </a:ln>
                            </wps:spPr>
                            <wps:bodyPr upright="1"/>
                          </wps:wsp>
                        </a:graphicData>
                      </a:graphic>
                    </wp:anchor>
                  </w:drawing>
                </mc:Choice>
                <mc:Fallback>
                  <w:pict>
                    <v:line id="_x0000_s1026" o:spid="_x0000_s1026" o:spt="20" style="position:absolute;left:0pt;flip:y;margin-left:326.3pt;margin-top:1.9pt;height:18.75pt;width:0.05pt;z-index:251672576;mso-width-relative:page;mso-height-relative:page;" filled="f" stroked="t" coordsize="21600,21600" o:gfxdata="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YwgLK1QAAAAgBAAAPAAAAAAAAAAEAIAAAACIAAABkcnMvZG93&#10;bnJldi54bWxQSwECFAAUAAAACACHTuJApXIU3QMCAADyAwAADgAAAAAAAAABACAAAAAkAQAAZHJz&#10;L2Uyb0RvYy54bWxQSwUGAAAAAAYABgBZAQAAmQUAAAAA&#10;">
                      <v:fill on="f" focussize="0,0"/>
                      <v:stroke color="#000000" joinstyle="round" dashstyle="dash" endarrow="block"/>
                      <v:imagedata o:title=""/>
                      <o:lock v:ext="edit" aspectratio="f"/>
                    </v:line>
                  </w:pict>
                </mc:Fallback>
              </mc:AlternateContent>
            </w:r>
            <w:r>
              <w:rPr>
                <w:rFonts w:hint="eastAsia" w:ascii="宋体" w:hAnsi="宋体" w:eastAsia="宋体" w:cs="宋体"/>
                <w:b/>
                <w:sz w:val="24"/>
                <w:szCs w:val="24"/>
              </w:rPr>
              <mc:AlternateContent>
                <mc:Choice Requires="wps">
                  <w:drawing>
                    <wp:anchor distT="0" distB="0" distL="114300" distR="114300" simplePos="0" relativeHeight="251660288" behindDoc="0" locked="0" layoutInCell="1" allowOverlap="1">
                      <wp:simplePos x="0" y="0"/>
                      <wp:positionH relativeFrom="column">
                        <wp:posOffset>1991360</wp:posOffset>
                      </wp:positionH>
                      <wp:positionV relativeFrom="paragraph">
                        <wp:posOffset>71755</wp:posOffset>
                      </wp:positionV>
                      <wp:extent cx="635" cy="238125"/>
                      <wp:effectExtent l="37465" t="0" r="38100" b="9525"/>
                      <wp:wrapNone/>
                      <wp:docPr id="9" name="直接连接符 9"/>
                      <wp:cNvGraphicFramePr/>
                      <a:graphic xmlns:a="http://schemas.openxmlformats.org/drawingml/2006/main">
                        <a:graphicData uri="http://schemas.microsoft.com/office/word/2010/wordprocessingShape">
                          <wps:wsp>
                            <wps:cNvCnPr/>
                            <wps:spPr>
                              <a:xfrm flipV="1">
                                <a:off x="0" y="0"/>
                                <a:ext cx="635" cy="238125"/>
                              </a:xfrm>
                              <a:prstGeom prst="line">
                                <a:avLst/>
                              </a:prstGeom>
                              <a:ln w="9525" cap="flat" cmpd="sng">
                                <a:solidFill>
                                  <a:srgbClr val="000000"/>
                                </a:solidFill>
                                <a:prstDash val="dash"/>
                                <a:headEnd type="none" w="med" len="med"/>
                                <a:tailEnd type="triangle" w="med" len="med"/>
                              </a:ln>
                            </wps:spPr>
                            <wps:bodyPr upright="1"/>
                          </wps:wsp>
                        </a:graphicData>
                      </a:graphic>
                    </wp:anchor>
                  </w:drawing>
                </mc:Choice>
                <mc:Fallback>
                  <w:pict>
                    <v:line id="_x0000_s1026" o:spid="_x0000_s1026" o:spt="20" style="position:absolute;left:0pt;flip:y;margin-left:156.8pt;margin-top:5.65pt;height:18.75pt;width:0.05pt;z-index:251660288;mso-width-relative:page;mso-height-relative:page;" filled="f" stroked="t" coordsize="21600,21600" o:gfxdata="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4lwd1QAAAAkBAAAPAAAAAAAAAAEAIAAAACIAAABkcnMvZG93&#10;bnJldi54bWxQSwECFAAUAAAACACHTuJACkaHfwMCAADyAwAADgAAAAAAAAABACAAAAAkAQAAZHJz&#10;L2Uyb0RvYy54bWxQSwUGAAAAAAYABgBZAQAAmQUAAAAA&#10;">
                      <v:fill on="f" focussize="0,0"/>
                      <v:stroke color="#000000" joinstyle="round" dashstyle="dash" endarrow="block"/>
                      <v:imagedata o:title=""/>
                      <o:lock v:ext="edit" aspectratio="f"/>
                    </v:line>
                  </w:pict>
                </mc:Fallback>
              </mc:AlternateContent>
            </w:r>
            <w:r>
              <w:rPr>
                <w:rFonts w:hint="eastAsia" w:ascii="宋体" w:hAnsi="宋体" w:eastAsia="宋体" w:cs="宋体"/>
                <w:b/>
                <w:sz w:val="24"/>
                <w:szCs w:val="24"/>
              </w:rPr>
              <mc:AlternateContent>
                <mc:Choice Requires="wps">
                  <w:drawing>
                    <wp:anchor distT="0" distB="0" distL="114300" distR="114300" simplePos="0" relativeHeight="251665408" behindDoc="0" locked="0" layoutInCell="1" allowOverlap="1">
                      <wp:simplePos x="0" y="0"/>
                      <wp:positionH relativeFrom="column">
                        <wp:posOffset>4803775</wp:posOffset>
                      </wp:positionH>
                      <wp:positionV relativeFrom="paragraph">
                        <wp:posOffset>290195</wp:posOffset>
                      </wp:positionV>
                      <wp:extent cx="523875" cy="295275"/>
                      <wp:effectExtent l="4445" t="4445" r="5080" b="5080"/>
                      <wp:wrapNone/>
                      <wp:docPr id="10" name="矩形 10"/>
                      <wp:cNvGraphicFramePr/>
                      <a:graphic xmlns:a="http://schemas.openxmlformats.org/drawingml/2006/main">
                        <a:graphicData uri="http://schemas.microsoft.com/office/word/2010/wordprocessingShape">
                          <wps:wsp>
                            <wps:cNvSpPr/>
                            <wps:spPr>
                              <a:xfrm>
                                <a:off x="0" y="0"/>
                                <a:ext cx="523875" cy="295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宋体" w:hAnsi="宋体" w:eastAsia="宋体" w:cs="宋体"/>
                                      <w:sz w:val="22"/>
                                      <w:szCs w:val="22"/>
                                      <w:lang w:eastAsia="zh-CN"/>
                                    </w:rPr>
                                  </w:pPr>
                                  <w:r>
                                    <w:rPr>
                                      <w:rFonts w:hint="eastAsia" w:ascii="宋体" w:hAnsi="宋体" w:eastAsia="宋体" w:cs="宋体"/>
                                      <w:sz w:val="22"/>
                                      <w:szCs w:val="22"/>
                                      <w:lang w:eastAsia="zh-CN"/>
                                    </w:rPr>
                                    <w:t>入库</w:t>
                                  </w:r>
                                </w:p>
                              </w:txbxContent>
                            </wps:txbx>
                            <wps:bodyPr lIns="18000" tIns="45720" rIns="18000" bIns="45720" upright="1"/>
                          </wps:wsp>
                        </a:graphicData>
                      </a:graphic>
                    </wp:anchor>
                  </w:drawing>
                </mc:Choice>
                <mc:Fallback>
                  <w:pict>
                    <v:rect id="_x0000_s1026" o:spid="_x0000_s1026" o:spt="1" style="position:absolute;left:0pt;margin-left:378.25pt;margin-top:22.85pt;height:23.25pt;width:41.25pt;z-index:251665408;mso-width-relative:page;mso-height-relative:page;" fillcolor="#FFFFFF" filled="t" stroked="t" coordsize="21600,21600" o:gfxdata="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reWMHYAAAACQEAAA8A&#10;AAAAAAAAAQAgAAAAIgAAAGRycy9kb3ducmV2LnhtbFBLAQIUABQAAAAIAIdO4kDyr7LUFwIAAF4E&#10;AAAOAAAAAAAAAAEAIAAAACcBAABkcnMvZTJvRG9jLnhtbFBLBQYAAAAABgAGAFkBAACwBQAAAAA=&#10;">
                      <v:fill on="t" focussize="0,0"/>
                      <v:stroke color="#000000" joinstyle="miter"/>
                      <v:imagedata o:title=""/>
                      <o:lock v:ext="edit" aspectratio="f"/>
                      <v:textbox inset="0.5mm,1.27mm,0.5mm,1.27mm">
                        <w:txbxContent>
                          <w:p>
                            <w:pPr>
                              <w:jc w:val="center"/>
                              <w:rPr>
                                <w:rFonts w:hint="eastAsia" w:ascii="宋体" w:hAnsi="宋体" w:eastAsia="宋体" w:cs="宋体"/>
                                <w:sz w:val="22"/>
                                <w:szCs w:val="22"/>
                                <w:lang w:eastAsia="zh-CN"/>
                              </w:rPr>
                            </w:pPr>
                            <w:r>
                              <w:rPr>
                                <w:rFonts w:hint="eastAsia" w:ascii="宋体" w:hAnsi="宋体" w:eastAsia="宋体" w:cs="宋体"/>
                                <w:sz w:val="22"/>
                                <w:szCs w:val="22"/>
                                <w:lang w:eastAsia="zh-CN"/>
                              </w:rPr>
                              <w:t>入库</w:t>
                            </w:r>
                          </w:p>
                        </w:txbxContent>
                      </v:textbox>
                    </v:rect>
                  </w:pict>
                </mc:Fallback>
              </mc:AlternateContent>
            </w:r>
            <w:r>
              <w:rPr>
                <w:rFonts w:hint="eastAsia" w:ascii="宋体" w:hAnsi="宋体" w:eastAsia="宋体" w:cs="宋体"/>
                <w:b/>
                <w:bCs/>
                <w:sz w:val="24"/>
                <w:szCs w:val="24"/>
              </w:rPr>
              <mc:AlternateContent>
                <mc:Choice Requires="wps">
                  <w:drawing>
                    <wp:anchor distT="0" distB="0" distL="114300" distR="114300" simplePos="0" relativeHeight="251667456" behindDoc="0" locked="0" layoutInCell="1" allowOverlap="1">
                      <wp:simplePos x="0" y="0"/>
                      <wp:positionH relativeFrom="column">
                        <wp:posOffset>2876550</wp:posOffset>
                      </wp:positionH>
                      <wp:positionV relativeFrom="paragraph">
                        <wp:posOffset>293370</wp:posOffset>
                      </wp:positionV>
                      <wp:extent cx="532130" cy="295275"/>
                      <wp:effectExtent l="4445" t="4445" r="15875" b="5080"/>
                      <wp:wrapNone/>
                      <wp:docPr id="11" name="矩形 11"/>
                      <wp:cNvGraphicFramePr/>
                      <a:graphic xmlns:a="http://schemas.openxmlformats.org/drawingml/2006/main">
                        <a:graphicData uri="http://schemas.microsoft.com/office/word/2010/wordprocessingShape">
                          <wps:wsp>
                            <wps:cNvSpPr/>
                            <wps:spPr>
                              <a:xfrm>
                                <a:off x="0" y="0"/>
                                <a:ext cx="532130" cy="295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 w:val="22"/>
                                      <w:szCs w:val="22"/>
                                      <w:lang w:eastAsia="zh-CN"/>
                                    </w:rPr>
                                  </w:pPr>
                                  <w:r>
                                    <w:rPr>
                                      <w:rFonts w:hint="eastAsia" w:ascii="宋体" w:hAnsi="宋体" w:eastAsia="宋体" w:cs="宋体"/>
                                      <w:sz w:val="22"/>
                                      <w:szCs w:val="22"/>
                                      <w:lang w:eastAsia="zh-CN"/>
                                    </w:rPr>
                                    <w:t>修边</w:t>
                                  </w:r>
                                </w:p>
                              </w:txbxContent>
                            </wps:txbx>
                            <wps:bodyPr upright="1"/>
                          </wps:wsp>
                        </a:graphicData>
                      </a:graphic>
                    </wp:anchor>
                  </w:drawing>
                </mc:Choice>
                <mc:Fallback>
                  <w:pict>
                    <v:rect id="_x0000_s1026" o:spid="_x0000_s1026" o:spt="1" style="position:absolute;left:0pt;margin-left:226.5pt;margin-top:23.1pt;height:23.25pt;width:41.9pt;z-index:251667456;mso-width-relative:page;mso-height-relative:page;" fillcolor="#FFFFFF" filled="t" stroked="t" coordsize="21600,21600" o:gfxdata="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1gL79gAAAAJAQAADwAAAAAAAAABACAAAAAiAAAAZHJzL2Rvd25y&#10;ZXYueG1sUEsBAhQAFAAAAAgAh07iQF6a7i3+AQAAKgQAAA4AAAAAAAAAAQAgAAAAJwEAAGRycy9l&#10;Mm9Eb2MueG1sUEsFBgAAAAAGAAYAWQEAAJcFAAAAAA==&#10;">
                      <v:fill on="t" focussize="0,0"/>
                      <v:stroke color="#000000" joinstyle="miter"/>
                      <v:imagedata o:title=""/>
                      <o:lock v:ext="edit" aspectratio="f"/>
                      <v:textbox>
                        <w:txbxContent>
                          <w:p>
                            <w:pPr>
                              <w:jc w:val="center"/>
                              <w:rPr>
                                <w:rFonts w:hint="eastAsia" w:eastAsia="宋体"/>
                                <w:sz w:val="22"/>
                                <w:szCs w:val="22"/>
                                <w:lang w:eastAsia="zh-CN"/>
                              </w:rPr>
                            </w:pPr>
                            <w:r>
                              <w:rPr>
                                <w:rFonts w:hint="eastAsia" w:ascii="宋体" w:hAnsi="宋体" w:eastAsia="宋体" w:cs="宋体"/>
                                <w:sz w:val="22"/>
                                <w:szCs w:val="22"/>
                                <w:lang w:eastAsia="zh-CN"/>
                              </w:rPr>
                              <w:t>修边</w:t>
                            </w:r>
                          </w:p>
                        </w:txbxContent>
                      </v:textbox>
                    </v:rect>
                  </w:pict>
                </mc:Fallback>
              </mc:AlternateContent>
            </w:r>
            <w:r>
              <w:rPr>
                <w:rFonts w:hint="eastAsia" w:ascii="宋体" w:hAnsi="宋体" w:eastAsia="宋体" w:cs="宋体"/>
                <w:b/>
                <w:sz w:val="24"/>
                <w:szCs w:val="24"/>
              </w:rPr>
              <mc:AlternateContent>
                <mc:Choice Requires="wps">
                  <w:drawing>
                    <wp:anchor distT="0" distB="0" distL="114300" distR="114300" simplePos="0" relativeHeight="251662336" behindDoc="0" locked="0" layoutInCell="1" allowOverlap="1">
                      <wp:simplePos x="0" y="0"/>
                      <wp:positionH relativeFrom="column">
                        <wp:posOffset>346075</wp:posOffset>
                      </wp:positionH>
                      <wp:positionV relativeFrom="paragraph">
                        <wp:posOffset>224790</wp:posOffset>
                      </wp:positionV>
                      <wp:extent cx="681990" cy="582295"/>
                      <wp:effectExtent l="5080" t="4445" r="17780" b="22860"/>
                      <wp:wrapNone/>
                      <wp:docPr id="12" name="矩形 12"/>
                      <wp:cNvGraphicFramePr/>
                      <a:graphic xmlns:a="http://schemas.openxmlformats.org/drawingml/2006/main">
                        <a:graphicData uri="http://schemas.microsoft.com/office/word/2010/wordprocessingShape">
                          <wps:wsp>
                            <wps:cNvSpPr/>
                            <wps:spPr>
                              <a:xfrm>
                                <a:off x="0" y="0"/>
                                <a:ext cx="681990" cy="58229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jc w:val="center"/>
                                    <w:rPr>
                                      <w:rFonts w:hint="eastAsia" w:ascii="宋体" w:hAnsi="宋体" w:eastAsia="宋体" w:cs="宋体"/>
                                      <w:sz w:val="22"/>
                                      <w:szCs w:val="22"/>
                                      <w:lang w:eastAsia="zh-CN"/>
                                    </w:rPr>
                                  </w:pPr>
                                  <w:r>
                                    <w:rPr>
                                      <w:rFonts w:hint="eastAsia" w:ascii="宋体" w:hAnsi="宋体" w:eastAsia="宋体" w:cs="宋体"/>
                                      <w:sz w:val="22"/>
                                      <w:szCs w:val="22"/>
                                    </w:rPr>
                                    <w:t>成品板</w:t>
                                  </w:r>
                                  <w:r>
                                    <w:rPr>
                                      <w:rFonts w:hint="eastAsia" w:ascii="宋体" w:hAnsi="宋体" w:eastAsia="宋体" w:cs="宋体"/>
                                      <w:sz w:val="22"/>
                                      <w:szCs w:val="22"/>
                                      <w:lang w:eastAsia="zh-CN"/>
                                    </w:rPr>
                                    <w:t>（自产）</w:t>
                                  </w:r>
                                </w:p>
                              </w:txbxContent>
                            </wps:txbx>
                            <wps:bodyPr upright="1"/>
                          </wps:wsp>
                        </a:graphicData>
                      </a:graphic>
                    </wp:anchor>
                  </w:drawing>
                </mc:Choice>
                <mc:Fallback>
                  <w:pict>
                    <v:rect id="_x0000_s1026" o:spid="_x0000_s1026" o:spt="1" style="position:absolute;left:0pt;margin-left:27.25pt;margin-top:17.7pt;height:45.85pt;width:53.7pt;z-index:251662336;mso-width-relative:page;mso-height-relative:page;" fillcolor="#FFFFFF" filled="t" stroked="t" coordsize="21600,21600" o:gfxdata="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bfzorYAAAACQEAAA8AAAAAAAAAAQAgAAAAIgAAAGRycy9kb3ducmV2&#10;LnhtbFBLAQIUABQAAAAIAIdO4kCPltEp/AEAACoEAAAOAAAAAAAAAAEAIAAAACcBAABkcnMvZTJv&#10;RG9jLnhtbFBLBQYAAAAABgAGAFkBAACVBQAAAAA=&#10;">
                      <v:fill on="t" focussize="0,0"/>
                      <v:stroke color="#FFFFFF" joinstyle="miter"/>
                      <v:imagedata o:title=""/>
                      <o:lock v:ext="edit" aspectratio="f"/>
                      <v:textbox>
                        <w:txbxContent>
                          <w:p>
                            <w:pPr>
                              <w:jc w:val="center"/>
                              <w:rPr>
                                <w:rFonts w:hint="eastAsia" w:ascii="宋体" w:hAnsi="宋体" w:eastAsia="宋体" w:cs="宋体"/>
                                <w:sz w:val="22"/>
                                <w:szCs w:val="22"/>
                                <w:lang w:eastAsia="zh-CN"/>
                              </w:rPr>
                            </w:pPr>
                            <w:r>
                              <w:rPr>
                                <w:rFonts w:hint="eastAsia" w:ascii="宋体" w:hAnsi="宋体" w:eastAsia="宋体" w:cs="宋体"/>
                                <w:sz w:val="22"/>
                                <w:szCs w:val="22"/>
                              </w:rPr>
                              <w:t>成品板</w:t>
                            </w:r>
                            <w:r>
                              <w:rPr>
                                <w:rFonts w:hint="eastAsia" w:ascii="宋体" w:hAnsi="宋体" w:eastAsia="宋体" w:cs="宋体"/>
                                <w:sz w:val="22"/>
                                <w:szCs w:val="22"/>
                                <w:lang w:eastAsia="zh-CN"/>
                              </w:rPr>
                              <w:t>（自产）</w:t>
                            </w:r>
                          </w:p>
                        </w:txbxContent>
                      </v:textbox>
                    </v:rect>
                  </w:pict>
                </mc:Fallback>
              </mc:AlternateContent>
            </w:r>
          </w:p>
          <w:p>
            <w:pPr>
              <w:widowControl w:val="0"/>
              <w:spacing w:line="520" w:lineRule="exact"/>
              <w:ind w:firstLine="482" w:firstLineChars="200"/>
              <w:jc w:val="left"/>
              <w:rPr>
                <w:rFonts w:hint="eastAsia" w:ascii="宋体" w:hAnsi="宋体" w:eastAsia="宋体" w:cs="宋体"/>
                <w:b/>
                <w:sz w:val="24"/>
                <w:szCs w:val="24"/>
              </w:rPr>
            </w:pPr>
            <w:r>
              <w:rPr>
                <w:rFonts w:hint="eastAsia" w:ascii="宋体" w:hAnsi="宋体" w:eastAsia="宋体" w:cs="宋体"/>
                <w:b/>
                <w:bCs/>
                <w:sz w:val="24"/>
                <w:szCs w:val="24"/>
              </w:rPr>
              <mc:AlternateContent>
                <mc:Choice Requires="wps">
                  <w:drawing>
                    <wp:anchor distT="0" distB="0" distL="114300" distR="114300" simplePos="0" relativeHeight="251668480" behindDoc="0" locked="0" layoutInCell="1" allowOverlap="1">
                      <wp:simplePos x="0" y="0"/>
                      <wp:positionH relativeFrom="column">
                        <wp:posOffset>3418840</wp:posOffset>
                      </wp:positionH>
                      <wp:positionV relativeFrom="paragraph">
                        <wp:posOffset>635</wp:posOffset>
                      </wp:positionV>
                      <wp:extent cx="447675" cy="8255"/>
                      <wp:effectExtent l="0" t="31115" r="9525" b="36830"/>
                      <wp:wrapNone/>
                      <wp:docPr id="16" name="直接连接符 16"/>
                      <wp:cNvGraphicFramePr/>
                      <a:graphic xmlns:a="http://schemas.openxmlformats.org/drawingml/2006/main">
                        <a:graphicData uri="http://schemas.microsoft.com/office/word/2010/wordprocessingShape">
                          <wps:wsp>
                            <wps:cNvCnPr/>
                            <wps:spPr>
                              <a:xfrm>
                                <a:off x="0" y="0"/>
                                <a:ext cx="447675" cy="825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69.2pt;margin-top:0.05pt;height:0.65pt;width:35.25pt;z-index:251668480;mso-width-relative:page;mso-height-relative:page;" filled="f" stroked="t" coordsize="21600,21600" o:gfxdata="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0HyBXWAAAABgEAAA8AAAAAAAAAAQAgAAAAIgAAAGRycy9kb3ducmV2&#10;LnhtbFBLAQIUABQAAAAIAIdO4kAgM9im/gEAAOwDAAAOAAAAAAAAAAEAIAAAACUBAABkcnMvZTJv&#10;RG9jLnhtbFBLBQYAAAAABgAGAFkBAACVBQAAAAA=&#10;">
                      <v:fill on="f" focussize="0,0"/>
                      <v:stroke color="#000000" joinstyle="round" endarrow="block"/>
                      <v:imagedata o:title=""/>
                      <o:lock v:ext="edit" aspectratio="f"/>
                    </v:line>
                  </w:pict>
                </mc:Fallback>
              </mc:AlternateContent>
            </w:r>
            <w:r>
              <w:rPr>
                <w:rFonts w:hint="eastAsia" w:ascii="宋体" w:hAnsi="宋体" w:eastAsia="宋体" w:cs="宋体"/>
                <w:b/>
                <w:sz w:val="24"/>
                <w:szCs w:val="24"/>
              </w:rPr>
              <mc:AlternateContent>
                <mc:Choice Requires="wps">
                  <w:drawing>
                    <wp:anchor distT="0" distB="0" distL="114300" distR="114300" simplePos="0" relativeHeight="251673600" behindDoc="0" locked="0" layoutInCell="1" allowOverlap="1">
                      <wp:simplePos x="0" y="0"/>
                      <wp:positionH relativeFrom="column">
                        <wp:posOffset>3153410</wp:posOffset>
                      </wp:positionH>
                      <wp:positionV relativeFrom="paragraph">
                        <wp:posOffset>279400</wp:posOffset>
                      </wp:positionV>
                      <wp:extent cx="10795" cy="323215"/>
                      <wp:effectExtent l="29845" t="0" r="35560" b="635"/>
                      <wp:wrapNone/>
                      <wp:docPr id="13" name="直接连接符 13"/>
                      <wp:cNvGraphicFramePr/>
                      <a:graphic xmlns:a="http://schemas.openxmlformats.org/drawingml/2006/main">
                        <a:graphicData uri="http://schemas.microsoft.com/office/word/2010/wordprocessingShape">
                          <wps:wsp>
                            <wps:cNvCnPr/>
                            <wps:spPr>
                              <a:xfrm>
                                <a:off x="0" y="0"/>
                                <a:ext cx="10795" cy="323215"/>
                              </a:xfrm>
                              <a:prstGeom prst="line">
                                <a:avLst/>
                              </a:prstGeom>
                              <a:ln w="9525" cap="flat" cmpd="sng">
                                <a:solidFill>
                                  <a:srgbClr val="000000"/>
                                </a:solidFill>
                                <a:prstDash val="dash"/>
                                <a:headEnd type="none" w="med" len="med"/>
                                <a:tailEnd type="triangle" w="med" len="med"/>
                              </a:ln>
                            </wps:spPr>
                            <wps:bodyPr upright="1"/>
                          </wps:wsp>
                        </a:graphicData>
                      </a:graphic>
                    </wp:anchor>
                  </w:drawing>
                </mc:Choice>
                <mc:Fallback>
                  <w:pict>
                    <v:line id="_x0000_s1026" o:spid="_x0000_s1026" o:spt="20" style="position:absolute;left:0pt;margin-left:248.3pt;margin-top:22pt;height:25.45pt;width:0.85pt;z-index:251673600;mso-width-relative:page;mso-height-relative:page;" filled="f" stroked="t" coordsize="21600,21600" o:gfxdata="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OSaqtoAAAAJAQAADwAAAAAAAAABACAAAAAiAAAAZHJzL2Rv&#10;d25yZXYueG1sUEsBAhQAFAAAAAgAh07iQKBTfWb/AQAA7AMAAA4AAAAAAAAAAQAgAAAAKQEAAGRy&#10;cy9lMm9Eb2MueG1sUEsFBgAAAAAGAAYAWQEAAJoFAAAAAA==&#10;">
                      <v:fill on="f" focussize="0,0"/>
                      <v:stroke color="#000000" joinstyle="round" dashstyle="dash" endarrow="block"/>
                      <v:imagedata o:title=""/>
                      <o:lock v:ext="edit" aspectratio="f"/>
                    </v:line>
                  </w:pict>
                </mc:Fallback>
              </mc:AlternateContent>
            </w:r>
          </w:p>
          <w:p>
            <w:pPr>
              <w:widowControl w:val="0"/>
              <w:spacing w:line="520" w:lineRule="exact"/>
              <w:ind w:firstLine="480" w:firstLineChars="200"/>
              <w:jc w:val="both"/>
              <w:rPr>
                <w:rFonts w:hint="eastAsia" w:ascii="宋体" w:hAnsi="宋体" w:eastAsia="宋体" w:cs="宋体"/>
                <w:b/>
                <w:sz w:val="24"/>
                <w:szCs w:val="24"/>
              </w:rPr>
            </w:pPr>
            <w:r>
              <w:rPr>
                <w:rFonts w:hint="eastAsia" w:ascii="宋体" w:hAnsi="宋体" w:eastAsia="宋体" w:cs="宋体"/>
                <w:sz w:val="24"/>
                <w:szCs w:val="24"/>
              </w:rPr>
              <mc:AlternateContent>
                <mc:Choice Requires="wps">
                  <w:drawing>
                    <wp:anchor distT="0" distB="0" distL="114300" distR="114300" simplePos="0" relativeHeight="251674624" behindDoc="0" locked="0" layoutInCell="1" allowOverlap="1">
                      <wp:simplePos x="0" y="0"/>
                      <wp:positionH relativeFrom="column">
                        <wp:posOffset>2828290</wp:posOffset>
                      </wp:positionH>
                      <wp:positionV relativeFrom="paragraph">
                        <wp:posOffset>149225</wp:posOffset>
                      </wp:positionV>
                      <wp:extent cx="666115" cy="283210"/>
                      <wp:effectExtent l="0" t="0" r="0" b="0"/>
                      <wp:wrapNone/>
                      <wp:docPr id="5" name="矩形 5"/>
                      <wp:cNvGraphicFramePr/>
                      <a:graphic xmlns:a="http://schemas.openxmlformats.org/drawingml/2006/main">
                        <a:graphicData uri="http://schemas.microsoft.com/office/word/2010/wordprocessingShape">
                          <wps:wsp>
                            <wps:cNvSpPr/>
                            <wps:spPr>
                              <a:xfrm>
                                <a:off x="0" y="0"/>
                                <a:ext cx="666115" cy="283210"/>
                              </a:xfrm>
                              <a:prstGeom prst="rect">
                                <a:avLst/>
                              </a:prstGeom>
                              <a:noFill/>
                              <a:ln>
                                <a:noFill/>
                              </a:ln>
                            </wps:spPr>
                            <wps:txbx>
                              <w:txbxContent>
                                <w:p>
                                  <w:pPr>
                                    <w:jc w:val="center"/>
                                    <w:rPr>
                                      <w:rFonts w:hint="eastAsia" w:eastAsia="宋体"/>
                                      <w:sz w:val="22"/>
                                      <w:szCs w:val="22"/>
                                      <w:lang w:val="en-US" w:eastAsia="zh-CN"/>
                                    </w:rPr>
                                  </w:pPr>
                                  <w:r>
                                    <w:rPr>
                                      <w:rFonts w:hint="eastAsia" w:eastAsia="宋体"/>
                                      <w:sz w:val="22"/>
                                      <w:szCs w:val="22"/>
                                      <w:lang w:val="en-US" w:eastAsia="zh-CN"/>
                                    </w:rPr>
                                    <w:t>固废</w:t>
                                  </w:r>
                                </w:p>
                              </w:txbxContent>
                            </wps:txbx>
                            <wps:bodyPr upright="1"/>
                          </wps:wsp>
                        </a:graphicData>
                      </a:graphic>
                    </wp:anchor>
                  </w:drawing>
                </mc:Choice>
                <mc:Fallback>
                  <w:pict>
                    <v:rect id="_x0000_s1026" o:spid="_x0000_s1026" o:spt="1" style="position:absolute;left:0pt;margin-left:222.7pt;margin-top:11.75pt;height:22.3pt;width:52.45pt;z-index:251674624;mso-width-relative:page;mso-height-relative:page;" filled="f" stroked="f" coordsize="21600,21600" o:gfxdata="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y18ELaAAAACQEAAA8AAAAA&#10;AAAAAQAgAAAAIgAAAGRycy9kb3ducmV2LnhtbFBLAQIUABQAAAAIAIdO4kAU+TTNoAEAAEADAAAO&#10;AAAAAAAAAAEAIAAAACkBAABkcnMvZTJvRG9jLnhtbFBLBQYAAAAABgAGAFkBAAA7BQAAAAA=&#10;">
                      <v:fill on="f" focussize="0,0"/>
                      <v:stroke on="f"/>
                      <v:imagedata o:title=""/>
                      <o:lock v:ext="edit" aspectratio="f"/>
                      <v:textbox>
                        <w:txbxContent>
                          <w:p>
                            <w:pPr>
                              <w:jc w:val="center"/>
                              <w:rPr>
                                <w:rFonts w:hint="eastAsia" w:eastAsia="宋体"/>
                                <w:sz w:val="22"/>
                                <w:szCs w:val="22"/>
                                <w:lang w:val="en-US" w:eastAsia="zh-CN"/>
                              </w:rPr>
                            </w:pPr>
                            <w:r>
                              <w:rPr>
                                <w:rFonts w:hint="eastAsia" w:eastAsia="宋体"/>
                                <w:sz w:val="22"/>
                                <w:szCs w:val="22"/>
                                <w:lang w:val="en-US" w:eastAsia="zh-CN"/>
                              </w:rPr>
                              <w:t>固废</w:t>
                            </w:r>
                          </w:p>
                        </w:txbxContent>
                      </v:textbox>
                    </v:rect>
                  </w:pict>
                </mc:Fallback>
              </mc:AlternateConten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color w:val="auto"/>
                <w:sz w:val="22"/>
                <w:szCs w:val="22"/>
                <w:lang w:eastAsia="zh-CN"/>
              </w:rPr>
            </w:pPr>
            <w:r>
              <w:rPr>
                <w:rFonts w:hint="eastAsia" w:ascii="Times New Roman" w:hAnsi="Times New Roman" w:cs="Times New Roman" w:eastAsiaTheme="minorEastAsia"/>
                <w:color w:val="auto"/>
                <w:sz w:val="22"/>
                <w:szCs w:val="22"/>
                <w:lang w:eastAsia="zh-CN"/>
              </w:rPr>
              <w:t>图</w:t>
            </w:r>
            <w:r>
              <w:rPr>
                <w:rFonts w:hint="eastAsia" w:ascii="Times New Roman" w:hAnsi="Times New Roman" w:cs="Times New Roman" w:eastAsiaTheme="minorEastAsia"/>
                <w:color w:val="auto"/>
                <w:sz w:val="22"/>
                <w:szCs w:val="22"/>
                <w:lang w:val="en-US" w:eastAsia="zh-CN"/>
              </w:rPr>
              <w:t>1</w:t>
            </w:r>
            <w:r>
              <w:rPr>
                <w:rFonts w:hint="eastAsia" w:ascii="Times New Roman" w:hAnsi="Times New Roman" w:cs="Times New Roman" w:eastAsiaTheme="minorEastAsia"/>
                <w:color w:val="auto"/>
                <w:sz w:val="22"/>
                <w:szCs w:val="22"/>
                <w:lang w:eastAsia="zh-CN"/>
              </w:rPr>
              <w:t xml:space="preserve">  本项目生产工艺流程及产污环节图</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2" w:firstLineChars="200"/>
              <w:jc w:val="both"/>
              <w:textAlignment w:val="auto"/>
              <w:rPr>
                <w:rFonts w:hint="default" w:ascii="Times New Roman" w:hAnsi="Times New Roman" w:cs="Times New Roman" w:eastAsiaTheme="minorEastAsia"/>
                <w:b/>
                <w:bCs/>
                <w:sz w:val="24"/>
                <w:szCs w:val="24"/>
                <w:lang w:val="en-US" w:eastAsia="zh-CN"/>
              </w:rPr>
            </w:pPr>
            <w:r>
              <w:rPr>
                <w:rFonts w:hint="eastAsia" w:ascii="Times New Roman" w:hAnsi="Times New Roman" w:cs="Times New Roman" w:eastAsiaTheme="minorEastAsia"/>
                <w:b/>
                <w:bCs/>
                <w:sz w:val="24"/>
                <w:szCs w:val="24"/>
                <w:lang w:eastAsia="zh-CN"/>
              </w:rPr>
              <w:t>生产工艺简述：</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eastAsia="zh-CN"/>
              </w:rPr>
              <w:t>贴纸</w:t>
            </w:r>
            <w:r>
              <w:rPr>
                <w:rFonts w:hint="eastAsia" w:ascii="Times New Roman" w:hAnsi="Times New Roman" w:cs="Times New Roman" w:eastAsiaTheme="minorEastAsia"/>
                <w:sz w:val="24"/>
                <w:szCs w:val="24"/>
                <w:lang w:eastAsia="zh-CN"/>
              </w:rPr>
              <w:t>热压</w:t>
            </w:r>
            <w:r>
              <w:rPr>
                <w:rFonts w:hint="default" w:ascii="Times New Roman" w:hAnsi="Times New Roman" w:cs="Times New Roman" w:eastAsiaTheme="minorEastAsia"/>
                <w:sz w:val="24"/>
                <w:szCs w:val="24"/>
                <w:lang w:eastAsia="zh-CN"/>
              </w:rPr>
              <w:t>：根据生产工艺要求，将成品板上贴上</w:t>
            </w:r>
            <w:r>
              <w:rPr>
                <w:rFonts w:hint="eastAsia" w:ascii="Times New Roman" w:hAnsi="Times New Roman" w:cs="Times New Roman" w:eastAsiaTheme="minorEastAsia"/>
                <w:sz w:val="24"/>
                <w:szCs w:val="24"/>
                <w:lang w:eastAsia="zh-CN"/>
              </w:rPr>
              <w:t>浸渍</w:t>
            </w:r>
            <w:r>
              <w:rPr>
                <w:rFonts w:hint="default" w:ascii="Times New Roman" w:hAnsi="Times New Roman" w:cs="Times New Roman" w:eastAsiaTheme="minorEastAsia"/>
                <w:sz w:val="24"/>
                <w:szCs w:val="24"/>
                <w:lang w:eastAsia="zh-CN"/>
              </w:rPr>
              <w:t>纸</w:t>
            </w:r>
            <w:r>
              <w:rPr>
                <w:rFonts w:hint="eastAsia" w:ascii="Times New Roman" w:hAnsi="Times New Roman" w:cs="Times New Roman" w:eastAsiaTheme="minorEastAsia"/>
                <w:sz w:val="24"/>
                <w:szCs w:val="24"/>
                <w:lang w:eastAsia="zh-CN"/>
              </w:rPr>
              <w:t>，本项目外购浸渍纸自带背胶，本项目不涉及涂胶；然后由进板小车</w:t>
            </w:r>
            <w:r>
              <w:rPr>
                <w:rFonts w:hint="default" w:ascii="Times New Roman" w:hAnsi="Times New Roman" w:cs="Times New Roman" w:eastAsiaTheme="minorEastAsia"/>
                <w:sz w:val="24"/>
                <w:szCs w:val="24"/>
                <w:lang w:eastAsia="zh-CN"/>
              </w:rPr>
              <w:t>将</w:t>
            </w:r>
            <w:r>
              <w:rPr>
                <w:rFonts w:hint="eastAsia" w:ascii="Times New Roman" w:hAnsi="Times New Roman" w:cs="Times New Roman" w:eastAsiaTheme="minorEastAsia"/>
                <w:sz w:val="24"/>
                <w:szCs w:val="24"/>
                <w:lang w:eastAsia="zh-CN"/>
              </w:rPr>
              <w:t>板材</w:t>
            </w:r>
            <w:r>
              <w:rPr>
                <w:rFonts w:hint="default" w:ascii="Times New Roman" w:hAnsi="Times New Roman" w:cs="Times New Roman" w:eastAsiaTheme="minorEastAsia"/>
                <w:sz w:val="24"/>
                <w:szCs w:val="24"/>
                <w:lang w:eastAsia="zh-CN"/>
              </w:rPr>
              <w:t>放入热压机，</w:t>
            </w:r>
            <w:r>
              <w:rPr>
                <w:rFonts w:hint="eastAsia" w:ascii="Times New Roman" w:hAnsi="Times New Roman" w:cs="Times New Roman" w:eastAsiaTheme="minorEastAsia"/>
                <w:sz w:val="24"/>
                <w:szCs w:val="24"/>
                <w:lang w:eastAsia="zh-CN"/>
              </w:rPr>
              <w:t>热压温度为180-200℃，热压时间1-3秒，</w:t>
            </w:r>
            <w:r>
              <w:rPr>
                <w:rFonts w:hint="default" w:ascii="Times New Roman" w:hAnsi="Times New Roman" w:cs="Times New Roman" w:eastAsiaTheme="minorEastAsia"/>
                <w:sz w:val="24"/>
                <w:szCs w:val="24"/>
                <w:lang w:eastAsia="zh-CN"/>
              </w:rPr>
              <w:t>热压使胶体固化，</w:t>
            </w:r>
            <w:r>
              <w:rPr>
                <w:rFonts w:hint="eastAsia" w:ascii="Times New Roman" w:hAnsi="Times New Roman" w:cs="Times New Roman" w:eastAsiaTheme="minorEastAsia"/>
                <w:sz w:val="24"/>
                <w:szCs w:val="24"/>
                <w:lang w:eastAsia="zh-CN"/>
              </w:rPr>
              <w:t>将带有不同颜色或不同纹理的浸渍纸紧贴至板材表面，</w:t>
            </w:r>
            <w:r>
              <w:rPr>
                <w:rFonts w:hint="default" w:ascii="Times New Roman" w:hAnsi="Times New Roman" w:cs="Times New Roman" w:eastAsiaTheme="minorEastAsia"/>
                <w:sz w:val="24"/>
                <w:szCs w:val="24"/>
                <w:lang w:eastAsia="zh-CN"/>
              </w:rPr>
              <w:t>并使板材有足够强度，该过程有</w:t>
            </w:r>
            <w:r>
              <w:rPr>
                <w:rFonts w:hint="eastAsia" w:ascii="Times New Roman" w:hAnsi="Times New Roman" w:cs="Times New Roman" w:eastAsiaTheme="minorEastAsia"/>
                <w:sz w:val="24"/>
                <w:szCs w:val="24"/>
                <w:lang w:eastAsia="zh-CN"/>
              </w:rPr>
              <w:t>少量甲醛</w:t>
            </w:r>
            <w:r>
              <w:rPr>
                <w:rFonts w:hint="default" w:ascii="Times New Roman" w:hAnsi="Times New Roman" w:cs="Times New Roman" w:eastAsiaTheme="minorEastAsia"/>
                <w:sz w:val="24"/>
                <w:szCs w:val="24"/>
                <w:lang w:eastAsia="zh-CN"/>
              </w:rPr>
              <w:t>废气产生。</w:t>
            </w:r>
            <w:r>
              <w:rPr>
                <w:rFonts w:hint="eastAsia" w:ascii="Times New Roman" w:hAnsi="Times New Roman" w:cs="Times New Roman" w:eastAsiaTheme="minorEastAsia"/>
                <w:sz w:val="24"/>
                <w:szCs w:val="24"/>
                <w:lang w:eastAsia="zh-CN"/>
              </w:rPr>
              <w:t>本项目热压过程采用现有工程热能中心导热油炉提供热源。</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lang w:val="en-US" w:eastAsia="zh-CN"/>
              </w:rPr>
              <w:t>2</w:t>
            </w:r>
            <w:r>
              <w:rPr>
                <w:rFonts w:hint="eastAsia" w:ascii="Times New Roman" w:hAnsi="Times New Roman" w:cs="Times New Roman" w:eastAsiaTheme="minorEastAsia"/>
                <w:sz w:val="24"/>
                <w:szCs w:val="24"/>
                <w:lang w:eastAsia="zh-CN"/>
              </w:rPr>
              <w:t>）修边：热压完成后由自动刮边</w:t>
            </w:r>
            <w:r>
              <w:rPr>
                <w:rFonts w:hint="eastAsia" w:ascii="Times New Roman" w:hAnsi="Times New Roman" w:cs="Times New Roman" w:eastAsiaTheme="minorEastAsia"/>
                <w:sz w:val="24"/>
                <w:szCs w:val="24"/>
                <w:lang w:val="en-US" w:eastAsia="zh-CN"/>
              </w:rPr>
              <w:t>机进行刮边修正；</w:t>
            </w:r>
          </w:p>
          <w:p>
            <w:pPr>
              <w:keepNext w:val="0"/>
              <w:keepLines w:val="0"/>
              <w:pageBreakBefore w:val="0"/>
              <w:widowControl/>
              <w:kinsoku/>
              <w:wordWrap/>
              <w:overflowPunct/>
              <w:topLinePunct w:val="0"/>
              <w:autoSpaceDE/>
              <w:autoSpaceDN/>
              <w:bidi w:val="0"/>
              <w:adjustRightInd w:val="0"/>
              <w:snapToGrid w:val="0"/>
              <w:spacing w:before="181" w:beforeLines="50" w:after="0" w:afterLines="0" w:line="360" w:lineRule="auto"/>
              <w:ind w:firstLine="480" w:firstLineChars="200"/>
              <w:jc w:val="both"/>
              <w:textAlignment w:val="auto"/>
              <w:rPr>
                <w:rFonts w:hint="eastAsia"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（3）</w:t>
            </w:r>
            <w:r>
              <w:rPr>
                <w:rFonts w:hint="eastAsia" w:ascii="Times New Roman" w:hAnsi="Times New Roman" w:cs="Times New Roman" w:eastAsiaTheme="minorEastAsia"/>
                <w:sz w:val="24"/>
                <w:szCs w:val="24"/>
                <w:lang w:eastAsia="zh-CN"/>
              </w:rPr>
              <w:t>打包</w:t>
            </w:r>
            <w:r>
              <w:rPr>
                <w:rFonts w:hint="default" w:ascii="Times New Roman" w:hAnsi="Times New Roman" w:cs="Times New Roman" w:eastAsiaTheme="minorEastAsia"/>
                <w:sz w:val="24"/>
                <w:szCs w:val="24"/>
                <w:lang w:eastAsia="zh-CN"/>
              </w:rPr>
              <w:t>入库：按规格分别进行分级、打包即为成品</w:t>
            </w:r>
            <w:r>
              <w:rPr>
                <w:rFonts w:hint="eastAsia" w:ascii="Times New Roman" w:hAnsi="Times New Roman" w:cs="Times New Roman" w:eastAsiaTheme="minorEastAsia"/>
                <w:sz w:val="24"/>
                <w:szCs w:val="24"/>
                <w:lang w:eastAsia="zh-CN"/>
              </w:rPr>
              <w:t>入库。</w:t>
            </w:r>
          </w:p>
          <w:p>
            <w:pPr>
              <w:keepNext w:val="0"/>
              <w:keepLines w:val="0"/>
              <w:pageBreakBefore w:val="0"/>
              <w:widowControl/>
              <w:kinsoku/>
              <w:wordWrap/>
              <w:overflowPunct/>
              <w:topLinePunct w:val="0"/>
              <w:autoSpaceDE/>
              <w:autoSpaceDN/>
              <w:bidi w:val="0"/>
              <w:adjustRightInd w:val="0"/>
              <w:snapToGrid w:val="0"/>
              <w:spacing w:before="181" w:beforeLines="50" w:after="0" w:afterLines="0" w:line="360" w:lineRule="auto"/>
              <w:ind w:firstLine="482" w:firstLineChars="200"/>
              <w:jc w:val="both"/>
              <w:textAlignment w:val="auto"/>
              <w:rPr>
                <w:rFonts w:hint="eastAsia" w:ascii="Times New Roman" w:hAnsi="Times New Roman" w:cs="Times New Roman" w:eastAsiaTheme="minorEastAsia"/>
                <w:b/>
                <w:bCs/>
                <w:sz w:val="24"/>
                <w:szCs w:val="24"/>
                <w:lang w:eastAsia="zh-CN"/>
              </w:rPr>
            </w:pPr>
            <w:r>
              <w:rPr>
                <w:rFonts w:hint="eastAsia" w:ascii="Times New Roman" w:hAnsi="Times New Roman" w:cs="Times New Roman" w:eastAsiaTheme="minorEastAsia"/>
                <w:b/>
                <w:bCs/>
                <w:sz w:val="24"/>
                <w:szCs w:val="24"/>
                <w:lang w:eastAsia="zh-CN"/>
              </w:rPr>
              <w:t>主要污染工序：</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cs="Times New Roman" w:eastAsiaTheme="minorEastAsia"/>
                <w:sz w:val="24"/>
                <w:szCs w:val="24"/>
                <w:lang w:val="zh-CN" w:eastAsia="zh-CN"/>
              </w:rPr>
            </w:pPr>
            <w:r>
              <w:rPr>
                <w:rFonts w:hint="eastAsia" w:ascii="Times New Roman" w:hAnsi="Times New Roman" w:cs="Times New Roman" w:eastAsiaTheme="minorEastAsia"/>
                <w:sz w:val="24"/>
                <w:szCs w:val="24"/>
                <w:lang w:eastAsia="zh-CN"/>
              </w:rPr>
              <w:t>本项目运营过程中产生的污染物包括废气、噪声和固废，其具体类型及产生来源情况见表</w:t>
            </w:r>
            <w:r>
              <w:rPr>
                <w:rFonts w:hint="default" w:ascii="Times New Roman" w:hAnsi="Times New Roman" w:cs="Times New Roman" w:eastAsiaTheme="minorEastAsia"/>
                <w:sz w:val="24"/>
                <w:szCs w:val="24"/>
                <w:lang w:val="en-US" w:eastAsia="zh-CN"/>
              </w:rPr>
              <w:t>2-</w:t>
            </w:r>
            <w:r>
              <w:rPr>
                <w:rFonts w:hint="eastAsia" w:ascii="Times New Roman" w:hAnsi="Times New Roman" w:cs="Times New Roman" w:eastAsiaTheme="minorEastAsia"/>
                <w:sz w:val="24"/>
                <w:szCs w:val="24"/>
                <w:lang w:val="en-US" w:eastAsia="zh-CN"/>
              </w:rPr>
              <w:t>7</w:t>
            </w:r>
            <w:r>
              <w:rPr>
                <w:rFonts w:hint="default" w:ascii="Times New Roman" w:hAnsi="Times New Roman" w:cs="Times New Roman" w:eastAsiaTheme="minorEastAsia"/>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zh-CN" w:eastAsia="zh-CN"/>
              </w:rPr>
            </w:pPr>
            <w:r>
              <w:rPr>
                <w:rFonts w:hint="eastAsia" w:ascii="Times New Roman" w:hAnsi="Times New Roman" w:eastAsia="宋体" w:cs="Times New Roman"/>
                <w:color w:val="auto"/>
                <w:kern w:val="0"/>
                <w:sz w:val="22"/>
                <w:szCs w:val="22"/>
                <w:lang w:val="zh-CN" w:eastAsia="zh-CN"/>
              </w:rPr>
              <w:t>表</w:t>
            </w:r>
            <w:r>
              <w:rPr>
                <w:rFonts w:hint="default" w:ascii="Times New Roman" w:hAnsi="Times New Roman" w:eastAsia="宋体" w:cs="Times New Roman"/>
                <w:color w:val="auto"/>
                <w:kern w:val="0"/>
                <w:sz w:val="22"/>
                <w:szCs w:val="22"/>
                <w:lang w:val="en-US" w:eastAsia="zh-CN"/>
              </w:rPr>
              <w:t>2-</w:t>
            </w:r>
            <w:r>
              <w:rPr>
                <w:rFonts w:hint="eastAsia" w:ascii="Times New Roman" w:hAnsi="Times New Roman" w:eastAsia="宋体" w:cs="Times New Roman"/>
                <w:color w:val="auto"/>
                <w:kern w:val="0"/>
                <w:sz w:val="22"/>
                <w:szCs w:val="22"/>
                <w:lang w:val="en-US" w:eastAsia="zh-CN"/>
              </w:rPr>
              <w:t>7</w:t>
            </w:r>
            <w:r>
              <w:rPr>
                <w:rFonts w:hint="eastAsia" w:ascii="Times New Roman" w:hAnsi="Times New Roman" w:eastAsia="宋体" w:cs="Times New Roman"/>
                <w:color w:val="auto"/>
                <w:kern w:val="0"/>
                <w:sz w:val="22"/>
                <w:szCs w:val="22"/>
                <w:lang w:val="zh-CN" w:eastAsia="zh-CN"/>
              </w:rPr>
              <w:t xml:space="preserve">   </w:t>
            </w:r>
            <w:r>
              <w:rPr>
                <w:rFonts w:hint="eastAsia" w:ascii="Times New Roman" w:hAnsi="Times New Roman" w:eastAsia="宋体" w:cs="Times New Roman"/>
                <w:color w:val="auto"/>
                <w:kern w:val="0"/>
                <w:sz w:val="22"/>
                <w:szCs w:val="22"/>
                <w:lang w:val="en-US" w:eastAsia="zh-CN"/>
              </w:rPr>
              <w:t xml:space="preserve"> </w:t>
            </w:r>
            <w:r>
              <w:rPr>
                <w:rFonts w:hint="eastAsia" w:ascii="Times New Roman" w:hAnsi="Times New Roman" w:eastAsia="宋体" w:cs="Times New Roman"/>
                <w:color w:val="auto"/>
                <w:kern w:val="0"/>
                <w:sz w:val="22"/>
                <w:szCs w:val="22"/>
                <w:lang w:val="zh-CN" w:eastAsia="zh-CN"/>
              </w:rPr>
              <w:t>本项目主要污染物类型及其产生来源一览表</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56"/>
              <w:gridCol w:w="2289"/>
              <w:gridCol w:w="2957"/>
              <w:gridCol w:w="30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类别</w:t>
                  </w:r>
                </w:p>
              </w:tc>
              <w:tc>
                <w:tcPr>
                  <w:tcW w:w="2289"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产污环节</w:t>
                  </w:r>
                </w:p>
              </w:tc>
              <w:tc>
                <w:tcPr>
                  <w:tcW w:w="2957"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污染源</w:t>
                  </w:r>
                </w:p>
              </w:tc>
              <w:tc>
                <w:tcPr>
                  <w:tcW w:w="3008"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主要污染物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废气</w:t>
                  </w:r>
                </w:p>
              </w:tc>
              <w:tc>
                <w:tcPr>
                  <w:tcW w:w="2289"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贴纸热压</w:t>
                  </w:r>
                </w:p>
              </w:tc>
              <w:tc>
                <w:tcPr>
                  <w:tcW w:w="2957"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贴纸热压废气</w:t>
                  </w:r>
                </w:p>
              </w:tc>
              <w:tc>
                <w:tcPr>
                  <w:tcW w:w="3008" w:type="dxa"/>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甲醛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噪声</w:t>
                  </w:r>
                </w:p>
              </w:tc>
              <w:tc>
                <w:tcPr>
                  <w:tcW w:w="2289"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设备运转</w:t>
                  </w:r>
                </w:p>
              </w:tc>
              <w:tc>
                <w:tcPr>
                  <w:tcW w:w="2957"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设备噪声</w:t>
                  </w:r>
                </w:p>
              </w:tc>
              <w:tc>
                <w:tcPr>
                  <w:tcW w:w="3008"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噪声Lep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dxa"/>
                  <w:vMerge w:val="restart"/>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固废</w:t>
                  </w:r>
                </w:p>
              </w:tc>
              <w:tc>
                <w:tcPr>
                  <w:tcW w:w="2289"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修边</w:t>
                  </w:r>
                </w:p>
              </w:tc>
              <w:tc>
                <w:tcPr>
                  <w:tcW w:w="2957"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纸边角料</w:t>
                  </w:r>
                </w:p>
              </w:tc>
              <w:tc>
                <w:tcPr>
                  <w:tcW w:w="3008"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纸边角料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dxa"/>
                  <w:vMerge w:val="continue"/>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p>
              </w:tc>
              <w:tc>
                <w:tcPr>
                  <w:tcW w:w="2289"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设备保养</w:t>
                  </w:r>
                </w:p>
              </w:tc>
              <w:tc>
                <w:tcPr>
                  <w:tcW w:w="2957"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废液压油</w:t>
                  </w:r>
                </w:p>
              </w:tc>
              <w:tc>
                <w:tcPr>
                  <w:tcW w:w="3008"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91" w:beforeLines="25" w:after="91" w:afterLines="25"/>
                    <w:jc w:val="center"/>
                    <w:textAlignment w:val="auto"/>
                    <w:rPr>
                      <w:rFonts w:hint="eastAsia"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废液压油（废物类别HW08，废物代码900—218—08）</w:t>
                  </w:r>
                </w:p>
              </w:tc>
            </w:tr>
          </w:tbl>
          <w:p>
            <w:pPr>
              <w:widowControl w:val="0"/>
              <w:jc w:val="both"/>
              <w:rPr>
                <w:rFonts w:hint="default"/>
                <w:vertAlign w:val="baseline"/>
              </w:rPr>
            </w:pPr>
          </w:p>
        </w:tc>
      </w:tr>
    </w:tbl>
    <w:p>
      <w:pPr>
        <w:rPr>
          <w:rFonts w:hint="default"/>
        </w:rPr>
        <w:sectPr>
          <w:pgSz w:w="11906" w:h="16838"/>
          <w:pgMar w:top="1440" w:right="1304" w:bottom="1440" w:left="1417" w:header="708" w:footer="708" w:gutter="0"/>
          <w:pgBorders>
            <w:top w:val="none" w:sz="0" w:space="0"/>
            <w:left w:val="none" w:sz="0" w:space="0"/>
            <w:bottom w:val="none" w:sz="0" w:space="0"/>
            <w:right w:val="none" w:sz="0" w:space="0"/>
          </w:pgBorders>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b/>
          <w:bCs/>
          <w:color w:val="auto"/>
          <w:sz w:val="28"/>
          <w:szCs w:val="28"/>
          <w:vertAlign w:val="baseline"/>
          <w:lang w:eastAsia="zh-CN"/>
        </w:rPr>
      </w:pPr>
      <w:r>
        <w:rPr>
          <w:rFonts w:hint="eastAsia" w:ascii="宋体" w:hAnsi="宋体" w:eastAsia="宋体"/>
          <w:b/>
          <w:bCs/>
          <w:color w:val="auto"/>
          <w:sz w:val="28"/>
          <w:szCs w:val="28"/>
          <w:lang w:eastAsia="zh-CN"/>
        </w:rPr>
        <w:t>表三</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26" w:hRule="atLeast"/>
        </w:trPr>
        <w:tc>
          <w:tcPr>
            <w:tcW w:w="5000" w:type="pct"/>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both"/>
              <w:textAlignment w:val="auto"/>
              <w:rPr>
                <w:rFonts w:hint="eastAsia" w:ascii="宋体" w:hAnsi="宋体" w:eastAsia="宋体"/>
                <w:b/>
                <w:bCs/>
                <w:color w:val="auto"/>
                <w:sz w:val="24"/>
                <w:szCs w:val="24"/>
              </w:rPr>
            </w:pPr>
            <w:r>
              <w:rPr>
                <w:rFonts w:hint="eastAsia" w:ascii="宋体" w:hAnsi="宋体" w:eastAsia="宋体"/>
                <w:b/>
                <w:bCs/>
                <w:color w:val="auto"/>
                <w:sz w:val="24"/>
                <w:szCs w:val="24"/>
              </w:rPr>
              <w:t>主要污染源、污染物处理和排放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1、废气</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本项目废气主要为贴纸热压产生的甲醛废气。</w:t>
            </w:r>
            <w:r>
              <w:rPr>
                <w:rFonts w:hint="eastAsia" w:ascii="Times New Roman" w:hAnsi="Times New Roman" w:eastAsia="宋体" w:cs="Times New Roman"/>
                <w:color w:val="auto"/>
                <w:sz w:val="24"/>
                <w:szCs w:val="24"/>
                <w:lang w:val="en-US" w:eastAsia="zh-CN"/>
              </w:rPr>
              <w:t>甲醛废气经收集由送热力中心进行燃烧处理，经燃烧后和现有工程干燥工段废气经现有38m高排气筒排放。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val="en-US" w:eastAsia="zh-CN"/>
              </w:rPr>
              <w:t>2、</w:t>
            </w:r>
            <w:r>
              <w:rPr>
                <w:rFonts w:hint="eastAsia" w:ascii="Times New Roman" w:hAnsi="Times New Roman" w:eastAsia="宋体" w:cs="Times New Roman"/>
                <w:color w:val="auto"/>
                <w:sz w:val="24"/>
                <w:szCs w:val="24"/>
                <w:lang w:eastAsia="zh-CN"/>
              </w:rPr>
              <w:t>废水</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rPr>
              <w:t>本项目</w:t>
            </w:r>
            <w:r>
              <w:rPr>
                <w:rFonts w:hint="eastAsia" w:ascii="Times New Roman" w:hAnsi="Times New Roman" w:eastAsia="宋体" w:cs="Times New Roman"/>
                <w:color w:val="auto"/>
                <w:sz w:val="24"/>
                <w:szCs w:val="24"/>
                <w:lang w:val="en-US" w:eastAsia="zh-CN" w:bidi="ar-SA"/>
              </w:rPr>
              <w:t>不新增职工，生产过程不涉及用水，因此本项目不新增废水。</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val="en-US" w:eastAsia="zh-CN"/>
              </w:rPr>
              <w:t>3、</w:t>
            </w:r>
            <w:r>
              <w:rPr>
                <w:rFonts w:hint="eastAsia" w:ascii="Times New Roman" w:hAnsi="Times New Roman" w:eastAsia="宋体" w:cs="Times New Roman"/>
                <w:color w:val="auto"/>
                <w:sz w:val="24"/>
                <w:szCs w:val="24"/>
                <w:lang w:eastAsia="zh-CN"/>
              </w:rPr>
              <w:t>噪声</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本项目运营期噪声源主要为移裁机、压机、刮边机、进板小车、出板小车等机械设备运行时产生的噪声。针对不同的噪声特性，工程中采取减震、厂房隔声等防治措施。</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4、固体废物</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1</w:t>
            </w:r>
            <w:r>
              <w:rPr>
                <w:rFonts w:hint="eastAsia" w:ascii="Times New Roman" w:hAnsi="Times New Roman" w:eastAsia="宋体" w:cs="Times New Roman"/>
                <w:color w:val="auto"/>
                <w:sz w:val="24"/>
                <w:szCs w:val="24"/>
                <w:lang w:eastAsia="zh-CN"/>
              </w:rPr>
              <w:t>）一般固废</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项目修边工艺过程会产生一定量浸渍纸边角料：集中收集，送热能中心燃烧。</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2</w:t>
            </w:r>
            <w:r>
              <w:rPr>
                <w:rFonts w:hint="eastAsia" w:ascii="Times New Roman" w:hAnsi="Times New Roman" w:eastAsia="宋体" w:cs="Times New Roman"/>
                <w:color w:val="auto"/>
                <w:sz w:val="24"/>
                <w:szCs w:val="24"/>
                <w:lang w:eastAsia="zh-CN"/>
              </w:rPr>
              <w:t>）危险废物</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b/>
                <w:bCs/>
                <w:color w:val="auto"/>
                <w:sz w:val="28"/>
                <w:szCs w:val="28"/>
                <w:vertAlign w:val="baseline"/>
                <w:lang w:eastAsia="zh-CN"/>
              </w:rPr>
            </w:pPr>
            <w:r>
              <w:rPr>
                <w:rFonts w:hint="eastAsia" w:ascii="Times New Roman" w:hAnsi="Times New Roman" w:eastAsia="宋体" w:cs="Times New Roman"/>
                <w:color w:val="auto"/>
                <w:sz w:val="24"/>
                <w:szCs w:val="24"/>
                <w:lang w:val="en-US" w:eastAsia="zh-CN"/>
              </w:rPr>
              <w:t>设备维护产生的废液压油：</w:t>
            </w:r>
            <w:r>
              <w:rPr>
                <w:rFonts w:hint="eastAsia" w:ascii="Times New Roman" w:hAnsi="Times New Roman" w:eastAsia="宋体" w:cs="Times New Roman"/>
                <w:color w:val="auto"/>
                <w:sz w:val="24"/>
                <w:szCs w:val="24"/>
                <w:lang w:eastAsia="zh-CN"/>
              </w:rPr>
              <w:t>液压设备每年需维护保养，定期更换液压油。根据《危险废物鉴别标准》（GB 5085.7-2007）和《国家危险固废名录》（</w:t>
            </w:r>
            <w:r>
              <w:rPr>
                <w:rFonts w:hint="eastAsia" w:ascii="Times New Roman" w:hAnsi="Times New Roman" w:eastAsia="宋体" w:cs="Times New Roman"/>
                <w:color w:val="auto"/>
                <w:sz w:val="24"/>
                <w:szCs w:val="24"/>
                <w:lang w:val="en-US" w:eastAsia="zh-CN"/>
              </w:rPr>
              <w:t>2021版</w:t>
            </w:r>
            <w:r>
              <w:rPr>
                <w:rFonts w:hint="eastAsia" w:ascii="Times New Roman" w:hAnsi="Times New Roman" w:eastAsia="宋体" w:cs="Times New Roman"/>
                <w:color w:val="auto"/>
                <w:sz w:val="24"/>
                <w:szCs w:val="24"/>
                <w:lang w:eastAsia="zh-CN"/>
              </w:rPr>
              <w:t>），废物代码为HW08，900—218—08，本项目产生的废润滑油统一收集后在厂区危废暂存间暂存，交有厂家回收处置。</w:t>
            </w:r>
          </w:p>
        </w:tc>
      </w:tr>
    </w:tbl>
    <w:p>
      <w:pPr>
        <w:spacing w:line="360" w:lineRule="exact"/>
        <w:rPr>
          <w:rFonts w:hint="eastAsia" w:ascii="宋体" w:hAnsi="宋体" w:eastAsia="宋体"/>
          <w:b/>
          <w:bCs/>
          <w:color w:val="auto"/>
          <w:sz w:val="11"/>
          <w:szCs w:val="11"/>
          <w:lang w:eastAsia="zh-CN"/>
        </w:rPr>
        <w:sectPr>
          <w:pgSz w:w="11906" w:h="16838"/>
          <w:pgMar w:top="1440" w:right="1304" w:bottom="1440" w:left="1417" w:header="708" w:footer="708" w:gutter="0"/>
          <w:pgBorders>
            <w:top w:val="none" w:sz="0" w:space="0"/>
            <w:left w:val="none" w:sz="0" w:space="0"/>
            <w:bottom w:val="none" w:sz="0" w:space="0"/>
            <w:right w:val="none" w:sz="0" w:space="0"/>
          </w:pgBorders>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表四</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2" w:hRule="atLeast"/>
        </w:trPr>
        <w:tc>
          <w:tcPr>
            <w:tcW w:w="5000" w:type="pct"/>
            <w:vAlign w:val="top"/>
          </w:tcPr>
          <w:p>
            <w:pPr>
              <w:keepNext w:val="0"/>
              <w:keepLines w:val="0"/>
              <w:pageBreakBefore w:val="0"/>
              <w:widowControl/>
              <w:kinsoku/>
              <w:wordWrap/>
              <w:overflowPunct/>
              <w:topLinePunct w:val="0"/>
              <w:autoSpaceDE/>
              <w:autoSpaceDN/>
              <w:bidi w:val="0"/>
              <w:adjustRightInd w:val="0"/>
              <w:snapToGrid w:val="0"/>
              <w:spacing w:before="361" w:beforeLines="100" w:after="0" w:line="360" w:lineRule="auto"/>
              <w:jc w:val="both"/>
              <w:textAlignment w:val="auto"/>
              <w:rPr>
                <w:rFonts w:hint="default" w:ascii="Times New Roman" w:hAnsi="Times New Roman" w:eastAsia="宋体" w:cs="Times New Roman"/>
                <w:b/>
                <w:bCs/>
                <w:color w:val="auto"/>
                <w:sz w:val="24"/>
                <w:szCs w:val="24"/>
                <w:lang w:eastAsia="zh-CN"/>
              </w:rPr>
            </w:pPr>
            <w:r>
              <w:rPr>
                <w:rFonts w:hint="default" w:ascii="Times New Roman" w:hAnsi="Times New Roman" w:eastAsia="宋体" w:cs="Times New Roman"/>
                <w:b/>
                <w:bCs/>
                <w:color w:val="auto"/>
                <w:sz w:val="24"/>
                <w:szCs w:val="24"/>
                <w:lang w:val="en-US" w:eastAsia="zh-CN"/>
              </w:rPr>
              <w:t>4.1</w:t>
            </w:r>
            <w:r>
              <w:rPr>
                <w:rFonts w:hint="default" w:ascii="Times New Roman" w:hAnsi="Times New Roman" w:eastAsia="宋体" w:cs="Times New Roman"/>
                <w:b/>
                <w:bCs/>
                <w:color w:val="auto"/>
                <w:sz w:val="24"/>
                <w:szCs w:val="24"/>
                <w:lang w:eastAsia="zh-CN"/>
              </w:rPr>
              <w:t>建设项目环境影响报告表主要结论</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1</w:t>
            </w:r>
            <w:r>
              <w:rPr>
                <w:rFonts w:hint="eastAsia" w:ascii="Times New Roman" w:hAnsi="Times New Roman" w:eastAsia="宋体" w:cs="Times New Roman"/>
                <w:color w:val="auto"/>
                <w:sz w:val="24"/>
                <w:szCs w:val="24"/>
                <w:lang w:val="en-US" w:eastAsia="zh-CN"/>
              </w:rPr>
              <w:t>、水环境影响分析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bidi="ar-SA"/>
              </w:rPr>
              <w:t>本</w:t>
            </w:r>
            <w:r>
              <w:rPr>
                <w:rFonts w:hint="eastAsia" w:ascii="Times New Roman" w:hAnsi="Times New Roman" w:eastAsia="宋体" w:cs="Times New Roman"/>
                <w:color w:val="auto"/>
                <w:sz w:val="24"/>
                <w:szCs w:val="24"/>
                <w:lang w:val="en-US" w:eastAsia="zh-CN"/>
              </w:rPr>
              <w:t>项目不新增职工，生产过程不涉及用水，因此本项目新增废水，不需进行水环境影响分析。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2、大气环境</w:t>
            </w:r>
            <w:r>
              <w:rPr>
                <w:rFonts w:hint="default" w:ascii="Times New Roman" w:hAnsi="Times New Roman" w:eastAsia="宋体" w:cs="Times New Roman"/>
                <w:color w:val="auto"/>
                <w:sz w:val="24"/>
                <w:szCs w:val="24"/>
                <w:lang w:val="en-US" w:eastAsia="zh-CN"/>
              </w:rPr>
              <w:t>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本工程废气主要为贴纸热压产生的甲醛废气。</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甲醛废气经集气罩收集后送热能中心燃烧后经现有干燥工段38m高排气筒排放，废气可满足《大气污染物综合排放标准》（GB1627-1996）二级标准限值及《关于全省开展工业企业挥发性有机物专项治理工作中排放建议值的通知》【2017】162号文要求的挥发性有机物排放建议值要求，则对周边大气环境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val="en-US" w:eastAsia="zh-CN"/>
              </w:rPr>
              <w:t>声环境影响分析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经预测，本项目厂界噪声预测值均可满足《工业企业厂界环境噪声排放标准》（GB12348－2008）3类标准要求，厂区周围声环境影响较小。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4、固废环境影响</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本工程固废主要为纸边角料、废液压油。</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本项目固废均能得到妥善处理，对周围环境影响较小。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5、总量建议</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本项目需预支的污染物排放增量为COD:0t/a、NH3-N:0t/a。</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b/>
                <w:bCs/>
                <w:color w:val="auto"/>
                <w:sz w:val="24"/>
                <w:szCs w:val="24"/>
                <w:lang w:val="en-US" w:eastAsia="zh-CN" w:bidi="ar-SA"/>
              </w:rPr>
            </w:pPr>
            <w:r>
              <w:rPr>
                <w:rFonts w:hint="eastAsia" w:ascii="Times New Roman" w:hAnsi="Times New Roman" w:eastAsia="宋体" w:cs="Times New Roman"/>
                <w:b/>
                <w:bCs/>
                <w:color w:val="auto"/>
                <w:sz w:val="24"/>
                <w:szCs w:val="24"/>
                <w:lang w:val="en-US" w:eastAsia="zh-CN" w:bidi="ar-SA"/>
              </w:rPr>
              <w:t>4.2</w:t>
            </w:r>
            <w:r>
              <w:rPr>
                <w:rFonts w:hint="default" w:ascii="Times New Roman" w:hAnsi="Times New Roman" w:eastAsia="宋体" w:cs="Times New Roman"/>
                <w:b/>
                <w:bCs/>
                <w:color w:val="auto"/>
                <w:sz w:val="24"/>
                <w:szCs w:val="24"/>
                <w:lang w:val="en-US" w:eastAsia="zh-CN" w:bidi="ar-SA"/>
              </w:rPr>
              <w:t>审批部门审批决定</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一、《报告表》内容符合国家有关法律法规要求和建设项目环境管理规定，评价结论可信，我局批准该《报告表》，原则同意你公司按照《报告表》所列项目的性质、规模、地点、采用的生产工艺和环境保护对策措施进行项目建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二、你公司应按照《建设项目环境影响评价信息公开机制方案》（环发[2015]162号）文件要求，主动向社会公开项目开工前、施工过程、建成后的信息，并接受相关方的咨询。</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三、你公司应全面落实《报告表》提出的各项环境保护措施，确保各项环境保护设施与主体工程同时设计、同时施工、同时投入使用，确保各项污染物达标排放。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eastAsia="宋体"/>
                <w:color w:val="auto"/>
                <w:vertAlign w:val="baseline"/>
                <w:lang w:val="en-US" w:eastAsia="zh-CN"/>
              </w:rPr>
            </w:pPr>
            <w:r>
              <w:rPr>
                <w:rFonts w:hint="eastAsia" w:ascii="Times New Roman" w:hAnsi="Times New Roman" w:eastAsia="宋体" w:cs="Times New Roman"/>
                <w:sz w:val="24"/>
                <w:szCs w:val="24"/>
                <w:lang w:val="en-US" w:eastAsia="zh-CN" w:bidi="ar-SA"/>
              </w:rPr>
              <w:t>（一）向设计单位提供《报告表》和本批复文件，确保项目设计按照环境保护设计</w:t>
            </w:r>
          </w:p>
        </w:tc>
      </w:tr>
    </w:tbl>
    <w:p>
      <w:pPr>
        <w:rPr>
          <w:rFonts w:hint="eastAsia" w:ascii="宋体" w:hAnsi="宋体" w:eastAsia="宋体" w:cs="宋体"/>
          <w:b/>
          <w:bCs/>
          <w:color w:val="auto"/>
          <w:sz w:val="28"/>
          <w:szCs w:val="28"/>
          <w:lang w:eastAsia="zh-CN"/>
        </w:rPr>
        <w:sectPr>
          <w:pgSz w:w="11906" w:h="16838"/>
          <w:pgMar w:top="1440" w:right="1304" w:bottom="1440" w:left="1417" w:header="708" w:footer="708" w:gutter="0"/>
          <w:pgBorders>
            <w:top w:val="none" w:sz="0" w:space="0"/>
            <w:left w:val="none" w:sz="0" w:space="0"/>
            <w:bottom w:val="none" w:sz="0" w:space="0"/>
            <w:right w:val="none" w:sz="0" w:space="0"/>
          </w:pgBorders>
          <w:pgNumType w:fmt="decimal"/>
          <w:cols w:space="720" w:num="1"/>
          <w:docGrid w:linePitch="360" w:charSpace="0"/>
        </w:sect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3" w:hRule="atLeast"/>
        </w:trPr>
        <w:tc>
          <w:tcPr>
            <w:tcW w:w="5000" w:type="pct"/>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jc w:val="both"/>
              <w:textAlignment w:val="auto"/>
              <w:outlineLvl w:val="9"/>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规范要求，落实防治环境污染和生态破坏的措施以及环保设施投资概算。</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（二）依据《报告表》和本批复文件，对项目建设过程中产生的废水、废气、固体废物、噪声、振动等污染，以及因施工对自然、生态环境造成的破坏，采取相应的防治措施。</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（三）项目运行时，外排污染物应满足以下要求：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default"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1、废气。</w:t>
            </w:r>
            <w:r>
              <w:rPr>
                <w:rFonts w:hint="default" w:ascii="Times New Roman" w:hAnsi="Times New Roman" w:eastAsia="宋体" w:cs="Times New Roman"/>
                <w:sz w:val="24"/>
                <w:szCs w:val="24"/>
                <w:lang w:val="en-US" w:eastAsia="zh-CN" w:bidi="ar-SA"/>
              </w:rPr>
              <w:t>项目运营期，废气主要为贴纸热压产生的甲醛废气。甲醛废气经集气罩收集后送热能中心燃烧后经现有干燥工段38m高排气简排放，废气排放应满足《大气污染物综合排放标准》(GB1627-1996)二级标准限值及《关于全省开展工业企业挥发性有机物专项治理工作中排放建议值的通知》[2017]162号文要求的挥发性有机物排放建议值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2</w:t>
            </w:r>
            <w:r>
              <w:rPr>
                <w:rFonts w:hint="eastAsia" w:ascii="Times New Roman" w:hAnsi="Times New Roman" w:eastAsia="宋体" w:cs="Times New Roman"/>
                <w:sz w:val="24"/>
                <w:szCs w:val="24"/>
                <w:lang w:val="en-US" w:eastAsia="zh-CN" w:bidi="ar-SA"/>
              </w:rPr>
              <w:t>、</w:t>
            </w:r>
            <w:r>
              <w:rPr>
                <w:rFonts w:hint="default" w:ascii="Times New Roman" w:hAnsi="Times New Roman" w:eastAsia="宋体" w:cs="Times New Roman"/>
                <w:sz w:val="24"/>
                <w:szCs w:val="24"/>
                <w:lang w:val="en-US" w:eastAsia="zh-CN" w:bidi="ar-SA"/>
              </w:rPr>
              <w:t>废水。项目运营期，不新增职工，生产过程不涉及用水，本项目无新增废水。</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3</w:t>
            </w:r>
            <w:r>
              <w:rPr>
                <w:rFonts w:hint="eastAsia" w:ascii="Times New Roman" w:hAnsi="Times New Roman" w:eastAsia="宋体" w:cs="Times New Roman"/>
                <w:sz w:val="24"/>
                <w:szCs w:val="24"/>
                <w:lang w:val="en-US" w:eastAsia="zh-CN" w:bidi="ar-SA"/>
              </w:rPr>
              <w:t>、</w:t>
            </w:r>
            <w:r>
              <w:rPr>
                <w:rFonts w:hint="default" w:ascii="Times New Roman" w:hAnsi="Times New Roman" w:eastAsia="宋体" w:cs="Times New Roman"/>
                <w:sz w:val="24"/>
                <w:szCs w:val="24"/>
                <w:lang w:val="en-US" w:eastAsia="zh-CN" w:bidi="ar-SA"/>
              </w:rPr>
              <w:t>噪声。项目运营期，机械设备运行过程中产生的噪声经基础减震、墙体隔音后，厂界噪声值应满足《工业企业界环境噪声排放标准》(GB12348-2008)3类标准。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4</w:t>
            </w:r>
            <w:r>
              <w:rPr>
                <w:rFonts w:hint="eastAsia" w:ascii="Times New Roman" w:hAnsi="Times New Roman" w:eastAsia="宋体" w:cs="Times New Roman"/>
                <w:sz w:val="24"/>
                <w:szCs w:val="24"/>
                <w:lang w:val="en-US" w:eastAsia="zh-CN" w:bidi="ar-SA"/>
              </w:rPr>
              <w:t>、</w:t>
            </w:r>
            <w:r>
              <w:rPr>
                <w:rFonts w:hint="default" w:ascii="Times New Roman" w:hAnsi="Times New Roman" w:eastAsia="宋体" w:cs="Times New Roman"/>
                <w:sz w:val="24"/>
                <w:szCs w:val="24"/>
                <w:lang w:val="en-US" w:eastAsia="zh-CN" w:bidi="ar-SA"/>
              </w:rPr>
              <w:t>固废。固废应妥善处置。修边工段产生的纸边角料集中收集，送热能中心燃烧</w:t>
            </w:r>
            <w:r>
              <w:rPr>
                <w:rFonts w:hint="eastAsia" w:ascii="Times New Roman" w:hAnsi="Times New Roman" w:eastAsia="宋体" w:cs="Times New Roman"/>
                <w:sz w:val="24"/>
                <w:szCs w:val="24"/>
                <w:lang w:val="en-US" w:eastAsia="zh-CN" w:bidi="ar-SA"/>
              </w:rPr>
              <w:t>；</w:t>
            </w:r>
            <w:r>
              <w:rPr>
                <w:rFonts w:hint="default" w:ascii="Times New Roman" w:hAnsi="Times New Roman" w:eastAsia="宋体" w:cs="Times New Roman"/>
                <w:sz w:val="24"/>
                <w:szCs w:val="24"/>
                <w:lang w:val="en-US" w:eastAsia="zh-CN" w:bidi="ar-SA"/>
              </w:rPr>
              <w:t>设备保养过程中产生的废液压油由厂家回收。</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default"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（四）</w:t>
            </w:r>
            <w:r>
              <w:rPr>
                <w:rFonts w:hint="default" w:ascii="Times New Roman" w:hAnsi="Times New Roman" w:eastAsia="宋体" w:cs="Times New Roman"/>
                <w:sz w:val="24"/>
                <w:szCs w:val="24"/>
                <w:lang w:val="en-US" w:eastAsia="zh-CN" w:bidi="ar-SA"/>
              </w:rPr>
              <w:t>本项目建成后，主要污染物排放量满足建设项目主要污染物总量指标备案表控制指标要求。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default"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（五）</w:t>
            </w:r>
            <w:r>
              <w:rPr>
                <w:rFonts w:hint="default" w:ascii="Times New Roman" w:hAnsi="Times New Roman" w:eastAsia="宋体" w:cs="Times New Roman"/>
                <w:sz w:val="24"/>
                <w:szCs w:val="24"/>
                <w:lang w:val="en-US" w:eastAsia="zh-CN" w:bidi="ar-SA"/>
              </w:rPr>
              <w:t>如果今后国家或我省颁布污染物排放限值的新标准，届时你公司应按新的排放标准执行。</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四、项目建成后，须及时自行进行竣工环境保护验收，未经验收或验收不合格，不得正式投入生产。如需对本项目环评批复文件同意的有关内容进行调整，必须以书面形式向我局报告，并按照有关规定办理相关手续。</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outlineLvl w:val="9"/>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五、你公司建立健全环保责任制度，制定专人负责环保管理工作，确保已建成的各项治污设施正常稳定运行。运行过程中，要自觉接受环保部门的日常监督管理。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color w:val="auto"/>
                <w:vertAlign w:val="baseline"/>
                <w:lang w:val="en-US" w:eastAsia="zh-CN"/>
              </w:rPr>
            </w:pPr>
            <w:r>
              <w:rPr>
                <w:rFonts w:hint="default" w:ascii="Times New Roman" w:hAnsi="Times New Roman" w:eastAsia="宋体" w:cs="Times New Roman"/>
                <w:sz w:val="24"/>
                <w:szCs w:val="24"/>
                <w:lang w:val="en-US" w:eastAsia="zh-CN" w:bidi="ar-SA"/>
              </w:rPr>
              <w:t>六、对此批复若有异议，可自该文件下达之日起60日内向濮阳市生态环境局或范县人民政府申请复议，逾期复议无效。</w:t>
            </w:r>
          </w:p>
        </w:tc>
      </w:tr>
    </w:tbl>
    <w:p>
      <w:pPr>
        <w:pStyle w:val="2"/>
        <w:rPr>
          <w:rFonts w:hint="eastAsia"/>
          <w:color w:val="auto"/>
          <w:lang w:eastAsia="zh-CN"/>
        </w:rPr>
        <w:sectPr>
          <w:pgSz w:w="11906" w:h="16838"/>
          <w:pgMar w:top="1440" w:right="1304" w:bottom="1440" w:left="1417" w:header="708" w:footer="708" w:gutter="0"/>
          <w:pgBorders>
            <w:top w:val="none" w:sz="0" w:space="0"/>
            <w:left w:val="none" w:sz="0" w:space="0"/>
            <w:bottom w:val="none" w:sz="0" w:space="0"/>
            <w:right w:val="none" w:sz="0" w:space="0"/>
          </w:pgBorders>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表五</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8" w:hRule="atLeast"/>
        </w:trPr>
        <w:tc>
          <w:tcPr>
            <w:tcW w:w="5000" w:type="pct"/>
          </w:tcPr>
          <w:p>
            <w:pPr>
              <w:keepNext w:val="0"/>
              <w:keepLines w:val="0"/>
              <w:pageBreakBefore w:val="0"/>
              <w:widowControl/>
              <w:numPr>
                <w:ilvl w:val="0"/>
                <w:numId w:val="0"/>
              </w:numPr>
              <w:kinsoku/>
              <w:wordWrap/>
              <w:overflowPunct/>
              <w:topLinePunct w:val="0"/>
              <w:autoSpaceDE/>
              <w:autoSpaceDN/>
              <w:bidi w:val="0"/>
              <w:adjustRightInd w:val="0"/>
              <w:snapToGrid w:val="0"/>
              <w:spacing w:before="361" w:beforeLines="100" w:after="0" w:line="360" w:lineRule="auto"/>
              <w:jc w:val="both"/>
              <w:textAlignment w:val="auto"/>
              <w:rPr>
                <w:rFonts w:hint="default" w:ascii="Times New Roman" w:hAnsi="Times New Roman" w:eastAsia="宋体" w:cs="Times New Roman"/>
                <w:b/>
                <w:bCs/>
                <w:color w:val="auto"/>
                <w:sz w:val="24"/>
                <w:szCs w:val="24"/>
                <w:vertAlign w:val="baseline"/>
                <w:lang w:val="en-US" w:eastAsia="zh-CN"/>
              </w:rPr>
            </w:pPr>
            <w:r>
              <w:rPr>
                <w:rFonts w:hint="eastAsia" w:ascii="Times New Roman" w:hAnsi="Times New Roman" w:eastAsia="宋体" w:cs="Times New Roman"/>
                <w:b/>
                <w:bCs/>
                <w:color w:val="auto"/>
                <w:sz w:val="24"/>
                <w:szCs w:val="24"/>
                <w:vertAlign w:val="baseline"/>
                <w:lang w:val="en-US" w:eastAsia="zh-CN"/>
              </w:rPr>
              <w:t>5.1</w:t>
            </w:r>
            <w:r>
              <w:rPr>
                <w:rFonts w:hint="default" w:ascii="Times New Roman" w:hAnsi="Times New Roman" w:eastAsia="宋体" w:cs="Times New Roman"/>
                <w:b/>
                <w:bCs/>
                <w:color w:val="auto"/>
                <w:sz w:val="24"/>
                <w:szCs w:val="24"/>
                <w:vertAlign w:val="baseline"/>
                <w:lang w:val="en-US" w:eastAsia="zh-CN"/>
              </w:rPr>
              <w:t>监测分析方法</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left"/>
              <w:textAlignment w:val="auto"/>
              <w:outlineLvl w:val="2"/>
              <w:rPr>
                <w:rFonts w:hint="eastAsia" w:ascii="Times New Roman" w:hAnsi="Times New Roman" w:eastAsia="宋体" w:cs="Times New Roman"/>
                <w:color w:val="auto"/>
                <w:sz w:val="24"/>
                <w:szCs w:val="24"/>
                <w:lang w:eastAsia="zh-CN"/>
              </w:rPr>
            </w:pPr>
            <w:r>
              <w:rPr>
                <w:rFonts w:hint="eastAsia" w:ascii="宋体" w:hAnsi="宋体" w:eastAsia="宋体" w:cs="宋体"/>
                <w:b w:val="0"/>
                <w:bCs w:val="0"/>
                <w:color w:val="auto"/>
                <w:sz w:val="24"/>
                <w:szCs w:val="24"/>
                <w:vertAlign w:val="baseline"/>
                <w:lang w:val="en-US" w:eastAsia="zh-CN"/>
              </w:rPr>
              <w:t>本次</w:t>
            </w:r>
            <w:r>
              <w:rPr>
                <w:rFonts w:hint="default" w:ascii="Times New Roman" w:hAnsi="Times New Roman" w:eastAsia="宋体" w:cs="Times New Roman"/>
                <w:color w:val="auto"/>
                <w:sz w:val="24"/>
                <w:szCs w:val="24"/>
                <w:lang w:val="zh-CN"/>
              </w:rPr>
              <w:t>验收监测中，样品采集及分析均采用国标</w:t>
            </w:r>
            <w:r>
              <w:rPr>
                <w:rFonts w:hint="eastAsia" w:ascii="Times New Roman" w:hAnsi="Times New Roman" w:eastAsia="宋体" w:cs="Times New Roman"/>
                <w:color w:val="auto"/>
                <w:sz w:val="24"/>
                <w:szCs w:val="24"/>
                <w:lang w:val="zh-CN"/>
              </w:rPr>
              <w:t>（</w:t>
            </w:r>
            <w:r>
              <w:rPr>
                <w:rFonts w:hint="default" w:ascii="Times New Roman" w:hAnsi="Times New Roman" w:eastAsia="宋体" w:cs="Times New Roman"/>
                <w:color w:val="auto"/>
                <w:sz w:val="24"/>
                <w:szCs w:val="24"/>
                <w:lang w:val="zh-CN"/>
              </w:rPr>
              <w:t>或推荐</w:t>
            </w:r>
            <w:r>
              <w:rPr>
                <w:rFonts w:hint="eastAsia" w:ascii="Times New Roman" w:hAnsi="Times New Roman" w:eastAsia="宋体" w:cs="Times New Roman"/>
                <w:color w:val="auto"/>
                <w:sz w:val="24"/>
                <w:szCs w:val="24"/>
                <w:lang w:val="zh-CN"/>
              </w:rPr>
              <w:t>）</w:t>
            </w:r>
            <w:r>
              <w:rPr>
                <w:rFonts w:hint="default" w:ascii="Times New Roman" w:hAnsi="Times New Roman" w:eastAsia="宋体" w:cs="Times New Roman"/>
                <w:color w:val="auto"/>
                <w:sz w:val="24"/>
                <w:szCs w:val="24"/>
                <w:lang w:val="zh-CN"/>
              </w:rPr>
              <w:t>方法。监测分析方法及使用仪器见表</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val="zh-CN"/>
              </w:rPr>
              <w:t>-</w:t>
            </w:r>
            <w:r>
              <w:rPr>
                <w:rFonts w:hint="default" w:ascii="Times New Roman" w:hAnsi="Times New Roman" w:eastAsia="宋体" w:cs="Times New Roman"/>
                <w:color w:val="auto"/>
                <w:sz w:val="24"/>
                <w:szCs w:val="24"/>
              </w:rPr>
              <w:t>1</w:t>
            </w:r>
            <w:r>
              <w:rPr>
                <w:rFonts w:hint="eastAsia" w:ascii="Times New Roman" w:hAnsi="Times New Roman" w:eastAsia="宋体" w:cs="Times New Roman"/>
                <w:color w:val="auto"/>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outlineLvl w:val="2"/>
              <w:rPr>
                <w:rFonts w:hint="default" w:ascii="Times New Roman" w:hAnsi="Times New Roman" w:eastAsia="宋体" w:cs="Times New Roman"/>
                <w:color w:val="auto"/>
                <w:sz w:val="21"/>
                <w:szCs w:val="21"/>
                <w:vertAlign w:val="baseline"/>
              </w:rPr>
            </w:pPr>
            <w:r>
              <w:rPr>
                <w:rFonts w:hint="default" w:ascii="Times New Roman" w:hAnsi="Times New Roman" w:eastAsia="宋体" w:cs="Times New Roman"/>
                <w:bCs/>
                <w:color w:val="auto"/>
                <w:kern w:val="2"/>
                <w:sz w:val="22"/>
                <w:szCs w:val="22"/>
                <w:u w:val="none"/>
                <w:lang w:val="en-US" w:eastAsia="zh-CN" w:bidi="ar-SA"/>
              </w:rPr>
              <w:t>表5-1监测分析方法及使用仪器</w:t>
            </w:r>
          </w:p>
          <w:tbl>
            <w:tblPr>
              <w:tblStyle w:val="10"/>
              <w:tblW w:w="5000" w:type="pct"/>
              <w:jc w:val="center"/>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autofit"/>
              <w:tblCellMar>
                <w:top w:w="0" w:type="dxa"/>
                <w:left w:w="108" w:type="dxa"/>
                <w:bottom w:w="0" w:type="dxa"/>
                <w:right w:w="108" w:type="dxa"/>
              </w:tblCellMar>
            </w:tblPr>
            <w:tblGrid>
              <w:gridCol w:w="699"/>
              <w:gridCol w:w="1340"/>
              <w:gridCol w:w="3561"/>
              <w:gridCol w:w="2462"/>
              <w:gridCol w:w="1096"/>
              <w:gridCol w:w="17"/>
            </w:tblGrid>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381" w:type="pct"/>
                  <w:tcBorders>
                    <w:tl2br w:val="nil"/>
                    <w:tr2bl w:val="nil"/>
                  </w:tcBorders>
                  <w:noWrap w:val="0"/>
                  <w:vAlign w:val="center"/>
                </w:tcPr>
                <w:p>
                  <w:pPr>
                    <w:pStyle w:val="21"/>
                    <w:keepNext w:val="0"/>
                    <w:keepLines w:val="0"/>
                    <w:pageBreakBefore w:val="0"/>
                    <w:widowControl/>
                    <w:kinsoku/>
                    <w:wordWrap/>
                    <w:overflowPunct w:val="0"/>
                    <w:topLinePunct/>
                    <w:autoSpaceDE/>
                    <w:autoSpaceDN/>
                    <w:bidi w:val="0"/>
                    <w:adjustRightInd w:val="0"/>
                    <w:snapToGrid w:val="0"/>
                    <w:spacing w:before="109" w:beforeLines="30" w:after="109" w:afterLines="30" w:line="240" w:lineRule="auto"/>
                    <w:jc w:val="center"/>
                    <w:rPr>
                      <w:rFonts w:hint="default" w:ascii="Times New Roman" w:hAnsi="Times New Roman" w:eastAsia="宋体" w:cs="Times New Roman"/>
                      <w:bCs/>
                      <w:color w:val="auto"/>
                      <w:kern w:val="2"/>
                      <w:sz w:val="22"/>
                      <w:szCs w:val="22"/>
                      <w:highlight w:val="none"/>
                      <w:lang w:val="en-US" w:eastAsia="zh-CN" w:bidi="ar-SA"/>
                    </w:rPr>
                  </w:pPr>
                  <w:r>
                    <w:rPr>
                      <w:rFonts w:hint="default" w:ascii="Times New Roman" w:hAnsi="Times New Roman" w:eastAsia="宋体" w:cs="Times New Roman"/>
                      <w:bCs/>
                      <w:color w:val="auto"/>
                      <w:sz w:val="22"/>
                      <w:szCs w:val="22"/>
                      <w:highlight w:val="none"/>
                    </w:rPr>
                    <w:t>序号</w:t>
                  </w:r>
                </w:p>
              </w:tc>
              <w:tc>
                <w:tcPr>
                  <w:tcW w:w="730" w:type="pct"/>
                  <w:tcBorders>
                    <w:tl2br w:val="nil"/>
                    <w:tr2bl w:val="nil"/>
                  </w:tcBorders>
                  <w:noWrap w:val="0"/>
                  <w:vAlign w:val="center"/>
                </w:tcPr>
                <w:p>
                  <w:pPr>
                    <w:pStyle w:val="21"/>
                    <w:keepNext w:val="0"/>
                    <w:keepLines w:val="0"/>
                    <w:pageBreakBefore w:val="0"/>
                    <w:widowControl/>
                    <w:kinsoku/>
                    <w:wordWrap/>
                    <w:overflowPunct w:val="0"/>
                    <w:topLinePunct/>
                    <w:autoSpaceDE/>
                    <w:autoSpaceDN/>
                    <w:bidi w:val="0"/>
                    <w:adjustRightInd w:val="0"/>
                    <w:snapToGrid w:val="0"/>
                    <w:spacing w:before="109" w:beforeLines="30" w:after="109" w:afterLines="30" w:line="240" w:lineRule="auto"/>
                    <w:jc w:val="center"/>
                    <w:rPr>
                      <w:rFonts w:hint="default" w:ascii="Times New Roman" w:hAnsi="Times New Roman" w:eastAsia="宋体" w:cs="Times New Roman"/>
                      <w:bCs/>
                      <w:color w:val="auto"/>
                      <w:kern w:val="2"/>
                      <w:sz w:val="22"/>
                      <w:szCs w:val="22"/>
                      <w:highlight w:val="none"/>
                      <w:lang w:val="en-US" w:eastAsia="zh-CN" w:bidi="ar-SA"/>
                    </w:rPr>
                  </w:pPr>
                  <w:r>
                    <w:rPr>
                      <w:rFonts w:hint="default" w:ascii="Times New Roman" w:hAnsi="Times New Roman" w:eastAsia="宋体" w:cs="Times New Roman"/>
                      <w:bCs/>
                      <w:color w:val="auto"/>
                      <w:sz w:val="22"/>
                      <w:szCs w:val="22"/>
                      <w:highlight w:val="none"/>
                      <w:lang w:eastAsia="zh-CN"/>
                    </w:rPr>
                    <w:t>检测项目</w:t>
                  </w:r>
                </w:p>
              </w:tc>
              <w:tc>
                <w:tcPr>
                  <w:tcW w:w="1940" w:type="pct"/>
                  <w:tcBorders>
                    <w:tl2br w:val="nil"/>
                    <w:tr2bl w:val="nil"/>
                  </w:tcBorders>
                  <w:noWrap w:val="0"/>
                  <w:vAlign w:val="center"/>
                </w:tcPr>
                <w:p>
                  <w:pPr>
                    <w:pStyle w:val="21"/>
                    <w:keepNext w:val="0"/>
                    <w:keepLines w:val="0"/>
                    <w:pageBreakBefore w:val="0"/>
                    <w:widowControl/>
                    <w:kinsoku/>
                    <w:wordWrap/>
                    <w:overflowPunct w:val="0"/>
                    <w:topLinePunct/>
                    <w:autoSpaceDE/>
                    <w:autoSpaceDN/>
                    <w:bidi w:val="0"/>
                    <w:adjustRightInd w:val="0"/>
                    <w:snapToGrid w:val="0"/>
                    <w:spacing w:before="109" w:beforeLines="30" w:after="109" w:afterLines="30" w:line="240" w:lineRule="auto"/>
                    <w:jc w:val="center"/>
                    <w:rPr>
                      <w:rFonts w:hint="default" w:ascii="Times New Roman" w:hAnsi="Times New Roman" w:eastAsia="宋体" w:cs="Times New Roman"/>
                      <w:bCs/>
                      <w:color w:val="auto"/>
                      <w:kern w:val="2"/>
                      <w:sz w:val="22"/>
                      <w:szCs w:val="22"/>
                      <w:highlight w:val="none"/>
                      <w:lang w:val="en-US" w:eastAsia="zh-CN" w:bidi="ar-SA"/>
                    </w:rPr>
                  </w:pPr>
                  <w:r>
                    <w:rPr>
                      <w:rFonts w:hint="default" w:ascii="Times New Roman" w:hAnsi="Times New Roman" w:eastAsia="宋体" w:cs="Times New Roman"/>
                      <w:bCs/>
                      <w:color w:val="auto"/>
                      <w:sz w:val="22"/>
                      <w:szCs w:val="22"/>
                      <w:highlight w:val="none"/>
                    </w:rPr>
                    <w:t>分析方法</w:t>
                  </w:r>
                  <w:r>
                    <w:rPr>
                      <w:rFonts w:hint="default" w:ascii="Times New Roman" w:hAnsi="Times New Roman" w:eastAsia="宋体" w:cs="Times New Roman"/>
                      <w:bCs/>
                      <w:color w:val="auto"/>
                      <w:sz w:val="22"/>
                      <w:szCs w:val="22"/>
                      <w:highlight w:val="none"/>
                      <w:lang w:eastAsia="zh-CN"/>
                    </w:rPr>
                    <w:t>及方法来源</w:t>
                  </w:r>
                </w:p>
              </w:tc>
              <w:tc>
                <w:tcPr>
                  <w:tcW w:w="1341" w:type="pct"/>
                  <w:tcBorders>
                    <w:tl2br w:val="nil"/>
                    <w:tr2bl w:val="nil"/>
                  </w:tcBorders>
                  <w:noWrap w:val="0"/>
                  <w:vAlign w:val="center"/>
                </w:tcPr>
                <w:p>
                  <w:pPr>
                    <w:pStyle w:val="21"/>
                    <w:keepNext w:val="0"/>
                    <w:keepLines w:val="0"/>
                    <w:pageBreakBefore w:val="0"/>
                    <w:widowControl/>
                    <w:kinsoku/>
                    <w:wordWrap/>
                    <w:overflowPunct w:val="0"/>
                    <w:topLinePunct/>
                    <w:autoSpaceDE/>
                    <w:autoSpaceDN/>
                    <w:bidi w:val="0"/>
                    <w:adjustRightInd w:val="0"/>
                    <w:snapToGrid w:val="0"/>
                    <w:spacing w:before="109" w:beforeLines="30" w:after="109" w:afterLines="30" w:line="240" w:lineRule="auto"/>
                    <w:jc w:val="center"/>
                    <w:rPr>
                      <w:rFonts w:hint="default" w:ascii="Times New Roman" w:hAnsi="Times New Roman" w:eastAsia="宋体" w:cs="Times New Roman"/>
                      <w:bCs/>
                      <w:color w:val="auto"/>
                      <w:kern w:val="2"/>
                      <w:sz w:val="22"/>
                      <w:szCs w:val="22"/>
                      <w:highlight w:val="none"/>
                      <w:lang w:val="en-US" w:eastAsia="zh-CN" w:bidi="ar-SA"/>
                    </w:rPr>
                  </w:pPr>
                  <w:r>
                    <w:rPr>
                      <w:rFonts w:hint="default" w:ascii="Times New Roman" w:hAnsi="Times New Roman" w:eastAsia="宋体" w:cs="Times New Roman"/>
                      <w:bCs/>
                      <w:color w:val="auto"/>
                      <w:sz w:val="22"/>
                      <w:szCs w:val="22"/>
                      <w:highlight w:val="none"/>
                    </w:rPr>
                    <w:t>仪器名称型号</w:t>
                  </w:r>
                  <w:r>
                    <w:rPr>
                      <w:rFonts w:hint="default" w:ascii="Times New Roman" w:hAnsi="Times New Roman" w:eastAsia="宋体" w:cs="Times New Roman"/>
                      <w:bCs/>
                      <w:color w:val="auto"/>
                      <w:sz w:val="22"/>
                      <w:szCs w:val="22"/>
                      <w:highlight w:val="none"/>
                      <w:lang w:eastAsia="zh-CN"/>
                    </w:rPr>
                    <w:t>及编号</w:t>
                  </w:r>
                </w:p>
              </w:tc>
              <w:tc>
                <w:tcPr>
                  <w:tcW w:w="606" w:type="pct"/>
                  <w:gridSpan w:val="2"/>
                  <w:tcBorders>
                    <w:tl2br w:val="nil"/>
                    <w:tr2bl w:val="nil"/>
                  </w:tcBorders>
                  <w:noWrap w:val="0"/>
                  <w:vAlign w:val="center"/>
                </w:tcPr>
                <w:p>
                  <w:pPr>
                    <w:pStyle w:val="21"/>
                    <w:keepNext w:val="0"/>
                    <w:keepLines w:val="0"/>
                    <w:pageBreakBefore w:val="0"/>
                    <w:widowControl/>
                    <w:kinsoku/>
                    <w:wordWrap/>
                    <w:overflowPunct w:val="0"/>
                    <w:topLinePunct/>
                    <w:autoSpaceDE/>
                    <w:autoSpaceDN/>
                    <w:bidi w:val="0"/>
                    <w:adjustRightInd w:val="0"/>
                    <w:snapToGrid w:val="0"/>
                    <w:spacing w:before="109" w:beforeLines="30" w:after="109" w:afterLines="30" w:line="240" w:lineRule="auto"/>
                    <w:jc w:val="center"/>
                    <w:rPr>
                      <w:rFonts w:hint="default" w:ascii="Times New Roman" w:hAnsi="Times New Roman" w:eastAsia="宋体" w:cs="Times New Roman"/>
                      <w:bCs/>
                      <w:color w:val="auto"/>
                      <w:kern w:val="2"/>
                      <w:sz w:val="22"/>
                      <w:szCs w:val="22"/>
                      <w:highlight w:val="none"/>
                      <w:lang w:val="en-US" w:eastAsia="zh-CN" w:bidi="ar-SA"/>
                    </w:rPr>
                  </w:pPr>
                  <w:r>
                    <w:rPr>
                      <w:rFonts w:hint="default" w:ascii="Times New Roman" w:hAnsi="Times New Roman" w:eastAsia="宋体" w:cs="Times New Roman"/>
                      <w:bCs/>
                      <w:color w:val="auto"/>
                      <w:sz w:val="22"/>
                      <w:szCs w:val="22"/>
                      <w:highlight w:val="none"/>
                    </w:rPr>
                    <w:t>检出限</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236" w:hRule="atLeast"/>
                <w:jc w:val="center"/>
              </w:trPr>
              <w:tc>
                <w:tcPr>
                  <w:tcW w:w="38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highlight w:val="none"/>
                      <w:lang w:val="en-US" w:eastAsia="zh-CN"/>
                    </w:rPr>
                  </w:pPr>
                  <w:r>
                    <w:rPr>
                      <w:rFonts w:hint="default" w:ascii="Times New Roman" w:hAnsi="Times New Roman" w:eastAsia="宋体" w:cs="Times New Roman"/>
                      <w:b w:val="0"/>
                      <w:bCs/>
                      <w:color w:val="auto"/>
                      <w:kern w:val="0"/>
                      <w:sz w:val="22"/>
                      <w:szCs w:val="22"/>
                      <w:lang w:val="en-US" w:eastAsia="zh-CN" w:bidi="ar-SA"/>
                    </w:rPr>
                    <w:t>1</w:t>
                  </w:r>
                </w:p>
              </w:tc>
              <w:tc>
                <w:tcPr>
                  <w:tcW w:w="730" w:type="pct"/>
                  <w:tcBorders>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i w:val="0"/>
                      <w:color w:val="auto"/>
                      <w:kern w:val="0"/>
                      <w:sz w:val="22"/>
                      <w:szCs w:val="22"/>
                      <w:highlight w:val="none"/>
                      <w:u w:val="none"/>
                      <w:lang w:val="en-US" w:eastAsia="zh-CN" w:bidi="ar"/>
                    </w:rPr>
                  </w:pPr>
                  <w:r>
                    <w:rPr>
                      <w:rFonts w:hint="default" w:ascii="Times New Roman" w:hAnsi="Times New Roman" w:eastAsia="宋体" w:cs="Times New Roman"/>
                      <w:i w:val="0"/>
                      <w:color w:val="auto"/>
                      <w:kern w:val="0"/>
                      <w:sz w:val="22"/>
                      <w:szCs w:val="22"/>
                      <w:highlight w:val="none"/>
                      <w:u w:val="none"/>
                      <w:lang w:val="en-US" w:eastAsia="zh-CN" w:bidi="ar"/>
                    </w:rPr>
                    <w:t>废气量</w:t>
                  </w:r>
                </w:p>
              </w:tc>
              <w:tc>
                <w:tcPr>
                  <w:tcW w:w="1940" w:type="pct"/>
                  <w:tcBorders>
                    <w:right w:val="single" w:color="auto" w:sz="4" w:space="0"/>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i w:val="0"/>
                      <w:iCs w:val="0"/>
                      <w:color w:val="auto"/>
                      <w:kern w:val="0"/>
                      <w:sz w:val="22"/>
                      <w:szCs w:val="22"/>
                      <w:highlight w:val="none"/>
                      <w:u w:val="none"/>
                      <w:lang w:val="en-US" w:eastAsia="zh-CN" w:bidi="ar"/>
                    </w:rPr>
                  </w:pPr>
                  <w:r>
                    <w:rPr>
                      <w:rFonts w:hint="default" w:ascii="Times New Roman" w:hAnsi="Times New Roman" w:eastAsia="宋体" w:cs="Times New Roman"/>
                      <w:b w:val="0"/>
                      <w:bCs/>
                      <w:color w:val="auto"/>
                      <w:kern w:val="2"/>
                      <w:sz w:val="22"/>
                      <w:szCs w:val="22"/>
                      <w:lang w:val="en-US" w:eastAsia="zh-CN" w:bidi="ar-SA"/>
                    </w:rPr>
                    <w:t xml:space="preserve">固定污染源排气中颗粒物测定与气态污染物采样方法 皮托管平行测速采样 GB/T </w:t>
                  </w:r>
                  <w:r>
                    <w:rPr>
                      <w:rFonts w:hint="default" w:ascii="Times New Roman" w:hAnsi="Times New Roman" w:eastAsia="宋体" w:cs="Times New Roman"/>
                      <w:b w:val="0"/>
                      <w:bCs/>
                      <w:color w:val="auto"/>
                      <w:kern w:val="2"/>
                      <w:sz w:val="22"/>
                      <w:szCs w:val="22"/>
                      <w:highlight w:val="none"/>
                      <w:lang w:val="en-US" w:eastAsia="zh-CN" w:bidi="ar-SA"/>
                    </w:rPr>
                    <w:t>16157-</w:t>
                  </w:r>
                  <w:r>
                    <w:rPr>
                      <w:rFonts w:hint="default" w:ascii="Times New Roman" w:hAnsi="Times New Roman" w:eastAsia="宋体" w:cs="Times New Roman"/>
                      <w:b w:val="0"/>
                      <w:bCs/>
                      <w:color w:val="auto"/>
                      <w:kern w:val="2"/>
                      <w:sz w:val="22"/>
                      <w:szCs w:val="22"/>
                      <w:lang w:val="en-US" w:eastAsia="zh-CN" w:bidi="ar-SA"/>
                    </w:rPr>
                    <w:t>1996及修改单</w:t>
                  </w:r>
                </w:p>
              </w:tc>
              <w:tc>
                <w:tcPr>
                  <w:tcW w:w="1341" w:type="pct"/>
                  <w:tcBorders>
                    <w:left w:val="single" w:color="auto" w:sz="4" w:space="0"/>
                    <w:right w:val="single" w:color="auto" w:sz="4" w:space="0"/>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both"/>
                    <w:textAlignment w:val="auto"/>
                    <w:rPr>
                      <w:rFonts w:hint="default" w:ascii="Times New Roman" w:hAnsi="Times New Roman" w:eastAsia="宋体" w:cs="Times New Roman"/>
                      <w:b w:val="0"/>
                      <w:bCs/>
                      <w:color w:val="FF0000"/>
                      <w:kern w:val="0"/>
                      <w:sz w:val="22"/>
                      <w:szCs w:val="22"/>
                      <w:lang w:val="en-US" w:eastAsia="zh-CN" w:bidi="ar-SA"/>
                    </w:rPr>
                  </w:pPr>
                  <w:r>
                    <w:rPr>
                      <w:rFonts w:hint="default" w:ascii="Times New Roman" w:hAnsi="Times New Roman" w:eastAsia="宋体" w:cs="Times New Roman"/>
                      <w:b w:val="0"/>
                      <w:bCs/>
                      <w:color w:val="000000" w:themeColor="text1"/>
                      <w:kern w:val="0"/>
                      <w:sz w:val="22"/>
                      <w:szCs w:val="22"/>
                      <w:lang w:val="en-US" w:eastAsia="zh-CN" w:bidi="ar-SA"/>
                      <w14:textFill>
                        <w14:solidFill>
                          <w14:schemeClr w14:val="tx1"/>
                        </w14:solidFill>
                      </w14:textFill>
                    </w:rPr>
                    <w:t>低浓度烟尘（气）测试仪/TW-3200D/PY-8-30</w:t>
                  </w:r>
                </w:p>
              </w:tc>
              <w:tc>
                <w:tcPr>
                  <w:tcW w:w="606" w:type="pct"/>
                  <w:gridSpan w:val="2"/>
                  <w:tcBorders>
                    <w:left w:val="single" w:color="auto" w:sz="4" w:space="0"/>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i w:val="0"/>
                      <w:iCs w:val="0"/>
                      <w:color w:val="auto"/>
                      <w:kern w:val="0"/>
                      <w:sz w:val="22"/>
                      <w:szCs w:val="22"/>
                      <w:highlight w:val="none"/>
                      <w:u w:val="none"/>
                      <w:lang w:val="en-US" w:eastAsia="zh-CN" w:bidi="ar"/>
                    </w:rPr>
                  </w:pPr>
                  <w:r>
                    <w:rPr>
                      <w:rFonts w:hint="default" w:ascii="Times New Roman" w:hAnsi="Times New Roman" w:eastAsia="宋体" w:cs="Times New Roman"/>
                      <w:i w:val="0"/>
                      <w:iCs w:val="0"/>
                      <w:color w:val="auto"/>
                      <w:kern w:val="0"/>
                      <w:sz w:val="22"/>
                      <w:szCs w:val="22"/>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gridAfter w:val="1"/>
                <w:wAfter w:w="9" w:type="pct"/>
                <w:trHeight w:val="90" w:hRule="atLeast"/>
                <w:jc w:val="center"/>
              </w:trPr>
              <w:tc>
                <w:tcPr>
                  <w:tcW w:w="38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highlight w:val="none"/>
                      <w:lang w:val="en-US" w:eastAsia="zh-CN"/>
                    </w:rPr>
                  </w:pPr>
                  <w:r>
                    <w:rPr>
                      <w:rFonts w:hint="default" w:ascii="Times New Roman" w:hAnsi="Times New Roman" w:eastAsia="宋体" w:cs="Times New Roman"/>
                      <w:color w:val="auto"/>
                      <w:sz w:val="22"/>
                      <w:szCs w:val="22"/>
                      <w:highlight w:val="none"/>
                      <w:lang w:val="en-US" w:eastAsia="zh-CN"/>
                    </w:rPr>
                    <w:t>6</w:t>
                  </w:r>
                </w:p>
              </w:tc>
              <w:tc>
                <w:tcPr>
                  <w:tcW w:w="730" w:type="pct"/>
                  <w:tcBorders>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color w:val="auto"/>
                      <w:sz w:val="22"/>
                      <w:szCs w:val="22"/>
                      <w:vertAlign w:val="baseline"/>
                      <w:lang w:val="en-US" w:eastAsia="zh-CN"/>
                    </w:rPr>
                  </w:pPr>
                  <w:r>
                    <w:rPr>
                      <w:rFonts w:hint="default" w:ascii="Times New Roman" w:hAnsi="Times New Roman" w:eastAsia="宋体" w:cs="Times New Roman"/>
                      <w:b w:val="0"/>
                      <w:bCs/>
                      <w:color w:val="auto"/>
                      <w:sz w:val="22"/>
                      <w:szCs w:val="22"/>
                      <w:vertAlign w:val="baseline"/>
                      <w:lang w:val="en-US" w:eastAsia="zh-CN"/>
                    </w:rPr>
                    <w:t>甲醛         （无组织）</w:t>
                  </w:r>
                </w:p>
              </w:tc>
              <w:tc>
                <w:tcPr>
                  <w:tcW w:w="1940" w:type="pct"/>
                  <w:tcBorders>
                    <w:right w:val="single" w:color="auto" w:sz="4" w:space="0"/>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i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空气质量 甲醛的测定 乙酰丙酮分光光度法</w:t>
                  </w:r>
                  <w:r>
                    <w:rPr>
                      <w:rFonts w:hint="eastAsia" w:ascii="Times New Roman" w:hAnsi="Times New Roman" w:eastAsia="宋体" w:cs="Times New Roman"/>
                      <w:i w:val="0"/>
                      <w:iCs w:val="0"/>
                      <w:color w:val="000000"/>
                      <w:kern w:val="0"/>
                      <w:sz w:val="22"/>
                      <w:szCs w:val="22"/>
                      <w:u w:val="none"/>
                      <w:lang w:val="en-US" w:eastAsia="zh-CN" w:bidi="ar"/>
                    </w:rPr>
                    <w:t xml:space="preserve"> </w:t>
                  </w:r>
                  <w:r>
                    <w:rPr>
                      <w:rFonts w:hint="default" w:ascii="Times New Roman" w:hAnsi="Times New Roman" w:eastAsia="宋体" w:cs="Times New Roman"/>
                      <w:i w:val="0"/>
                      <w:iCs w:val="0"/>
                      <w:color w:val="000000"/>
                      <w:kern w:val="0"/>
                      <w:sz w:val="22"/>
                      <w:szCs w:val="22"/>
                      <w:u w:val="none"/>
                      <w:lang w:val="en-US" w:eastAsia="zh-CN" w:bidi="ar"/>
                    </w:rPr>
                    <w:t>GB/T 15516-1995</w:t>
                  </w:r>
                  <w:r>
                    <w:rPr>
                      <w:rFonts w:hint="default" w:ascii="Times New Roman" w:hAnsi="Times New Roman" w:eastAsia="宋体" w:cs="Times New Roman"/>
                      <w:b w:val="0"/>
                      <w:bCs/>
                      <w:color w:val="auto"/>
                      <w:kern w:val="2"/>
                      <w:sz w:val="22"/>
                      <w:szCs w:val="22"/>
                      <w:lang w:val="en-US" w:eastAsia="zh-CN" w:bidi="ar-SA"/>
                    </w:rPr>
                    <w:t>及</w:t>
                  </w:r>
                  <w:r>
                    <w:rPr>
                      <w:rFonts w:hint="eastAsia" w:ascii="Times New Roman" w:hAnsi="Times New Roman" w:eastAsia="宋体" w:cs="Times New Roman"/>
                      <w:b w:val="0"/>
                      <w:bCs/>
                      <w:color w:val="auto"/>
                      <w:kern w:val="2"/>
                      <w:sz w:val="22"/>
                      <w:szCs w:val="22"/>
                      <w:lang w:val="en-US" w:eastAsia="zh-CN" w:bidi="ar-SA"/>
                    </w:rPr>
                    <w:t xml:space="preserve">        </w:t>
                  </w:r>
                  <w:r>
                    <w:rPr>
                      <w:rFonts w:hint="default" w:ascii="Times New Roman" w:hAnsi="Times New Roman" w:eastAsia="宋体" w:cs="Times New Roman"/>
                      <w:b w:val="0"/>
                      <w:bCs/>
                      <w:color w:val="auto"/>
                      <w:kern w:val="2"/>
                      <w:sz w:val="22"/>
                      <w:szCs w:val="22"/>
                      <w:lang w:val="en-US" w:eastAsia="zh-CN" w:bidi="ar-SA"/>
                    </w:rPr>
                    <w:t>修改单</w:t>
                  </w:r>
                </w:p>
              </w:tc>
              <w:tc>
                <w:tcPr>
                  <w:tcW w:w="1341" w:type="pct"/>
                  <w:tcBorders>
                    <w:left w:val="single" w:color="auto" w:sz="4" w:space="0"/>
                    <w:right w:val="single" w:color="auto"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color w:val="auto"/>
                      <w:kern w:val="0"/>
                      <w:sz w:val="22"/>
                      <w:szCs w:val="22"/>
                      <w:lang w:val="en-US" w:eastAsia="zh-CN" w:bidi="ar-SA"/>
                    </w:rPr>
                  </w:pPr>
                  <w:r>
                    <w:rPr>
                      <w:rFonts w:hint="default" w:ascii="Times New Roman" w:hAnsi="Times New Roman" w:eastAsia="宋体" w:cs="Times New Roman"/>
                      <w:b w:val="0"/>
                      <w:bCs/>
                      <w:color w:val="auto"/>
                      <w:kern w:val="0"/>
                      <w:sz w:val="22"/>
                      <w:szCs w:val="22"/>
                      <w:highlight w:val="none"/>
                      <w:lang w:val="en-US" w:eastAsia="zh-CN" w:bidi="ar-SA"/>
                    </w:rPr>
                    <w:t>可见分光光度计/T6新悦/PY-5-01</w:t>
                  </w:r>
                </w:p>
              </w:tc>
              <w:tc>
                <w:tcPr>
                  <w:tcW w:w="597" w:type="pct"/>
                  <w:tcBorders>
                    <w:left w:val="single" w:color="auto" w:sz="4" w:space="0"/>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vertAlign w:val="baseline"/>
                      <w:lang w:val="en-US" w:eastAsia="zh-CN"/>
                    </w:rPr>
                    <w:t>0.1 mg/m</w:t>
                  </w:r>
                  <w:r>
                    <w:rPr>
                      <w:rFonts w:hint="default" w:ascii="Times New Roman" w:hAnsi="Times New Roman" w:eastAsia="宋体" w:cs="Times New Roman"/>
                      <w:color w:val="auto"/>
                      <w:sz w:val="22"/>
                      <w:szCs w:val="22"/>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gridAfter w:val="1"/>
                <w:wAfter w:w="9" w:type="pct"/>
                <w:trHeight w:val="90" w:hRule="atLeast"/>
                <w:jc w:val="center"/>
              </w:trPr>
              <w:tc>
                <w:tcPr>
                  <w:tcW w:w="38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highlight w:val="none"/>
                      <w:lang w:val="en-US" w:eastAsia="zh-CN"/>
                    </w:rPr>
                  </w:pPr>
                  <w:r>
                    <w:rPr>
                      <w:rFonts w:hint="default" w:ascii="Times New Roman" w:hAnsi="Times New Roman" w:eastAsia="宋体" w:cs="Times New Roman"/>
                      <w:color w:val="auto"/>
                      <w:sz w:val="22"/>
                      <w:szCs w:val="22"/>
                      <w:highlight w:val="none"/>
                      <w:lang w:val="en-US" w:eastAsia="zh-CN"/>
                    </w:rPr>
                    <w:t>7</w:t>
                  </w:r>
                </w:p>
              </w:tc>
              <w:tc>
                <w:tcPr>
                  <w:tcW w:w="730" w:type="pct"/>
                  <w:tcBorders>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color w:val="auto"/>
                      <w:sz w:val="22"/>
                      <w:szCs w:val="22"/>
                      <w:vertAlign w:val="baseline"/>
                      <w:lang w:val="en-US" w:eastAsia="zh-CN"/>
                    </w:rPr>
                  </w:pPr>
                  <w:r>
                    <w:rPr>
                      <w:rFonts w:hint="default" w:ascii="Times New Roman" w:hAnsi="Times New Roman" w:eastAsia="宋体" w:cs="Times New Roman"/>
                      <w:b w:val="0"/>
                      <w:bCs/>
                      <w:color w:val="auto"/>
                      <w:sz w:val="22"/>
                      <w:szCs w:val="22"/>
                      <w:vertAlign w:val="baseline"/>
                      <w:lang w:val="en-US" w:eastAsia="zh-CN"/>
                    </w:rPr>
                    <w:t>甲醛         （有组织）</w:t>
                  </w:r>
                </w:p>
              </w:tc>
              <w:tc>
                <w:tcPr>
                  <w:tcW w:w="1940" w:type="pct"/>
                  <w:tcBorders>
                    <w:right w:val="single" w:color="auto" w:sz="4" w:space="0"/>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i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空气质量 甲醛的测定 乙酰丙酮分光光度法</w:t>
                  </w:r>
                  <w:r>
                    <w:rPr>
                      <w:rFonts w:hint="eastAsia" w:ascii="Times New Roman" w:hAnsi="Times New Roman" w:eastAsia="宋体" w:cs="Times New Roman"/>
                      <w:i w:val="0"/>
                      <w:iCs w:val="0"/>
                      <w:color w:val="000000"/>
                      <w:kern w:val="0"/>
                      <w:sz w:val="22"/>
                      <w:szCs w:val="22"/>
                      <w:u w:val="none"/>
                      <w:lang w:val="en-US" w:eastAsia="zh-CN" w:bidi="ar"/>
                    </w:rPr>
                    <w:t xml:space="preserve"> </w:t>
                  </w:r>
                  <w:r>
                    <w:rPr>
                      <w:rFonts w:hint="default" w:ascii="Times New Roman" w:hAnsi="Times New Roman" w:eastAsia="宋体" w:cs="Times New Roman"/>
                      <w:i w:val="0"/>
                      <w:iCs w:val="0"/>
                      <w:color w:val="000000"/>
                      <w:kern w:val="0"/>
                      <w:sz w:val="22"/>
                      <w:szCs w:val="22"/>
                      <w:u w:val="none"/>
                      <w:lang w:val="en-US" w:eastAsia="zh-CN" w:bidi="ar"/>
                    </w:rPr>
                    <w:t>GB/T 15516-1995</w:t>
                  </w:r>
                  <w:r>
                    <w:rPr>
                      <w:rFonts w:hint="default" w:ascii="Times New Roman" w:hAnsi="Times New Roman" w:eastAsia="宋体" w:cs="Times New Roman"/>
                      <w:b w:val="0"/>
                      <w:bCs/>
                      <w:color w:val="auto"/>
                      <w:kern w:val="2"/>
                      <w:sz w:val="22"/>
                      <w:szCs w:val="22"/>
                      <w:lang w:val="en-US" w:eastAsia="zh-CN" w:bidi="ar-SA"/>
                    </w:rPr>
                    <w:t>及</w:t>
                  </w:r>
                  <w:r>
                    <w:rPr>
                      <w:rFonts w:hint="eastAsia" w:ascii="Times New Roman" w:hAnsi="Times New Roman" w:eastAsia="宋体" w:cs="Times New Roman"/>
                      <w:b w:val="0"/>
                      <w:bCs/>
                      <w:color w:val="auto"/>
                      <w:kern w:val="2"/>
                      <w:sz w:val="22"/>
                      <w:szCs w:val="22"/>
                      <w:lang w:val="en-US" w:eastAsia="zh-CN" w:bidi="ar-SA"/>
                    </w:rPr>
                    <w:t xml:space="preserve">       </w:t>
                  </w:r>
                  <w:r>
                    <w:rPr>
                      <w:rFonts w:hint="default" w:ascii="Times New Roman" w:hAnsi="Times New Roman" w:eastAsia="宋体" w:cs="Times New Roman"/>
                      <w:b w:val="0"/>
                      <w:bCs/>
                      <w:color w:val="auto"/>
                      <w:kern w:val="2"/>
                      <w:sz w:val="22"/>
                      <w:szCs w:val="22"/>
                      <w:lang w:val="en-US" w:eastAsia="zh-CN" w:bidi="ar-SA"/>
                    </w:rPr>
                    <w:t>修改单</w:t>
                  </w:r>
                </w:p>
              </w:tc>
              <w:tc>
                <w:tcPr>
                  <w:tcW w:w="1341" w:type="pct"/>
                  <w:tcBorders>
                    <w:left w:val="single" w:color="auto" w:sz="4" w:space="0"/>
                    <w:right w:val="single" w:color="auto"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color w:val="auto"/>
                      <w:kern w:val="0"/>
                      <w:sz w:val="22"/>
                      <w:szCs w:val="22"/>
                      <w:lang w:val="en-US" w:eastAsia="zh-CN" w:bidi="ar-SA"/>
                    </w:rPr>
                  </w:pPr>
                  <w:r>
                    <w:rPr>
                      <w:rFonts w:hint="default" w:ascii="Times New Roman" w:hAnsi="Times New Roman" w:eastAsia="宋体" w:cs="Times New Roman"/>
                      <w:b w:val="0"/>
                      <w:bCs/>
                      <w:color w:val="auto"/>
                      <w:kern w:val="0"/>
                      <w:sz w:val="22"/>
                      <w:szCs w:val="22"/>
                      <w:highlight w:val="none"/>
                      <w:lang w:val="en-US" w:eastAsia="zh-CN" w:bidi="ar-SA"/>
                    </w:rPr>
                    <w:t>可见分光光度计/T6新悦/PY-5-01</w:t>
                  </w:r>
                </w:p>
              </w:tc>
              <w:tc>
                <w:tcPr>
                  <w:tcW w:w="597" w:type="pct"/>
                  <w:tcBorders>
                    <w:left w:val="single" w:color="auto" w:sz="4" w:space="0"/>
                    <w:tl2br w:val="nil"/>
                    <w:tr2bl w:val="nil"/>
                  </w:tcBorders>
                  <w:noWrap w:val="0"/>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vertAlign w:val="baseline"/>
                      <w:lang w:val="en-US" w:eastAsia="zh-CN"/>
                    </w:rPr>
                    <w:t>0.5 mg/m</w:t>
                  </w:r>
                  <w:r>
                    <w:rPr>
                      <w:rFonts w:hint="default" w:ascii="Times New Roman" w:hAnsi="Times New Roman" w:eastAsia="宋体" w:cs="Times New Roman"/>
                      <w:color w:val="auto"/>
                      <w:sz w:val="22"/>
                      <w:szCs w:val="22"/>
                      <w:vertAlign w:val="superscript"/>
                      <w:lang w:val="en-US" w:eastAsia="zh-CN"/>
                    </w:rPr>
                    <w:t>3</w:t>
                  </w:r>
                </w:p>
              </w:tc>
            </w:tr>
          </w:tbl>
          <w:p>
            <w:pPr>
              <w:pStyle w:val="16"/>
              <w:keepNext w:val="0"/>
              <w:keepLines w:val="0"/>
              <w:pageBreakBefore w:val="0"/>
              <w:widowControl w:val="0"/>
              <w:kinsoku/>
              <w:wordWrap/>
              <w:overflowPunct/>
              <w:topLinePunct w:val="0"/>
              <w:autoSpaceDE/>
              <w:autoSpaceDN/>
              <w:bidi w:val="0"/>
              <w:adjustRightInd/>
              <w:snapToGrid/>
              <w:spacing w:before="361" w:beforeLines="100" w:line="360" w:lineRule="auto"/>
              <w:ind w:left="0" w:leftChars="0" w:firstLine="0" w:firstLineChars="0"/>
              <w:jc w:val="left"/>
              <w:textAlignment w:val="auto"/>
              <w:rPr>
                <w:rFonts w:hint="default" w:ascii="Times New Roman" w:hAnsi="Times New Roman" w:eastAsia="宋体" w:cs="Times New Roman"/>
                <w:b/>
                <w:bCs/>
                <w:color w:val="auto"/>
                <w:sz w:val="24"/>
                <w:szCs w:val="24"/>
                <w:lang w:val="en-US" w:eastAsia="zh-CN"/>
              </w:rPr>
            </w:pPr>
            <w:r>
              <w:rPr>
                <w:rFonts w:hint="eastAsia" w:cs="Times New Roman"/>
                <w:b/>
                <w:bCs/>
                <w:color w:val="auto"/>
                <w:sz w:val="24"/>
                <w:szCs w:val="24"/>
                <w:lang w:val="en-US" w:eastAsia="zh-CN"/>
              </w:rPr>
              <w:t>5.2</w:t>
            </w:r>
            <w:r>
              <w:rPr>
                <w:rFonts w:hint="default" w:ascii="Times New Roman" w:hAnsi="Times New Roman" w:eastAsia="宋体" w:cs="Times New Roman"/>
                <w:b/>
                <w:bCs/>
                <w:color w:val="auto"/>
                <w:sz w:val="24"/>
                <w:szCs w:val="24"/>
                <w:lang w:val="en-US" w:eastAsia="zh-CN"/>
              </w:rPr>
              <w:t>质量保证及质量控制</w:t>
            </w:r>
          </w:p>
          <w:p>
            <w:pPr>
              <w:pStyle w:val="1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r>
              <w:rPr>
                <w:rFonts w:hint="eastAsia" w:cs="Times New Roman"/>
                <w:color w:val="auto"/>
                <w:sz w:val="24"/>
                <w:szCs w:val="24"/>
                <w:lang w:eastAsia="zh-CN"/>
              </w:rPr>
              <w:t>、</w:t>
            </w:r>
            <w:r>
              <w:rPr>
                <w:rFonts w:hint="default" w:ascii="Times New Roman" w:hAnsi="Times New Roman" w:eastAsia="宋体" w:cs="Times New Roman"/>
                <w:color w:val="auto"/>
                <w:sz w:val="24"/>
                <w:szCs w:val="24"/>
              </w:rPr>
              <w:t>此次监测工作严格执行《环境监测技术规范》和《环境监测质量保证管理规定（暂行）》进行全过程质量监督。监测期间，统计项目生产运行工况，污染治理设施运行稳定。</w:t>
            </w:r>
          </w:p>
          <w:p>
            <w:pPr>
              <w:pStyle w:val="1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r>
              <w:rPr>
                <w:rFonts w:hint="eastAsia" w:cs="Times New Roman"/>
                <w:color w:val="auto"/>
                <w:sz w:val="24"/>
                <w:szCs w:val="24"/>
                <w:lang w:eastAsia="zh-CN"/>
              </w:rPr>
              <w:t>、</w:t>
            </w:r>
            <w:r>
              <w:rPr>
                <w:rFonts w:hint="default" w:ascii="Times New Roman" w:hAnsi="Times New Roman" w:eastAsia="宋体" w:cs="Times New Roman"/>
                <w:color w:val="auto"/>
                <w:sz w:val="24"/>
                <w:szCs w:val="24"/>
              </w:rPr>
              <w:t>监测点位的布设、采样、分析和数据处理按照国标方法以及原国家环保局颁发的《空气和废气监测分析方法》（第四版）。</w:t>
            </w:r>
          </w:p>
          <w:p>
            <w:pPr>
              <w:pStyle w:val="1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r>
              <w:rPr>
                <w:rFonts w:hint="eastAsia" w:cs="Times New Roman"/>
                <w:color w:val="auto"/>
                <w:sz w:val="24"/>
                <w:szCs w:val="24"/>
                <w:lang w:eastAsia="zh-CN"/>
              </w:rPr>
              <w:t>、</w:t>
            </w:r>
            <w:r>
              <w:rPr>
                <w:rFonts w:hint="default" w:ascii="Times New Roman" w:hAnsi="Times New Roman" w:eastAsia="宋体" w:cs="Times New Roman"/>
                <w:color w:val="auto"/>
                <w:sz w:val="24"/>
                <w:szCs w:val="24"/>
              </w:rPr>
              <w:t>废气污染物排放监测：采样前对仪器进行气密性检查及流量校准，样品的采集、保存、运输《空气和废气监测分析方法》（第四版）相关要求执行，采样点位布置科学，采样、分析方法规范。</w:t>
            </w:r>
          </w:p>
          <w:p>
            <w:pPr>
              <w:pStyle w:val="1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default" w:ascii="Times New Roman" w:hAnsi="Times New Roman" w:eastAsia="宋体" w:cs="Times New Roman"/>
                <w:color w:val="auto"/>
                <w:sz w:val="24"/>
                <w:szCs w:val="24"/>
              </w:rPr>
            </w:pPr>
            <w:r>
              <w:rPr>
                <w:rFonts w:hint="eastAsia" w:cs="Times New Roman"/>
                <w:color w:val="auto"/>
                <w:sz w:val="24"/>
                <w:szCs w:val="24"/>
                <w:lang w:val="en-US" w:eastAsia="zh-CN"/>
              </w:rPr>
              <w:t>4、</w:t>
            </w:r>
            <w:r>
              <w:rPr>
                <w:rFonts w:hint="default" w:ascii="Times New Roman" w:hAnsi="Times New Roman" w:eastAsia="宋体" w:cs="Times New Roman"/>
                <w:color w:val="auto"/>
                <w:sz w:val="24"/>
                <w:szCs w:val="24"/>
              </w:rPr>
              <w:t>噪声监测：监测时使用经计量部门检定、并在有效使用期内的声级计；声级计在测试前后用标准声源进行校准，测量前后仪器的灵敏度相差不大于0.5dB。</w:t>
            </w:r>
          </w:p>
          <w:p>
            <w:pPr>
              <w:pStyle w:val="1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rPr>
            </w:pPr>
            <w:r>
              <w:rPr>
                <w:rFonts w:hint="eastAsia" w:cs="Times New Roman"/>
                <w:color w:val="auto"/>
                <w:sz w:val="24"/>
                <w:szCs w:val="24"/>
                <w:lang w:val="en-US" w:eastAsia="zh-CN"/>
              </w:rPr>
              <w:t>5、</w:t>
            </w:r>
            <w:r>
              <w:rPr>
                <w:rFonts w:hint="default" w:ascii="Times New Roman" w:hAnsi="Times New Roman" w:eastAsia="宋体" w:cs="Times New Roman"/>
                <w:color w:val="auto"/>
                <w:sz w:val="24"/>
                <w:szCs w:val="24"/>
              </w:rPr>
              <w:t>监测数据严格实行三级审核制度，监测数据真实有效。</w:t>
            </w:r>
          </w:p>
          <w:p>
            <w:pPr>
              <w:pStyle w:val="1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rPr>
            </w:pPr>
            <w:r>
              <w:rPr>
                <w:rFonts w:hint="eastAsia" w:cs="Times New Roman"/>
                <w:color w:val="auto"/>
                <w:sz w:val="24"/>
                <w:szCs w:val="24"/>
                <w:lang w:val="en-US" w:eastAsia="zh-CN"/>
              </w:rPr>
              <w:t>6、</w:t>
            </w:r>
            <w:r>
              <w:rPr>
                <w:rFonts w:hint="default" w:ascii="Times New Roman" w:hAnsi="Times New Roman" w:eastAsia="宋体" w:cs="Times New Roman"/>
                <w:color w:val="auto"/>
                <w:sz w:val="24"/>
                <w:szCs w:val="24"/>
              </w:rPr>
              <w:t>本次监测中，样品采集及分析均采用国标(或推荐)方法，所用仪器全部经过计量部门检定合格并在有效期内。</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b w:val="0"/>
                <w:bCs w:val="0"/>
                <w:color w:val="auto"/>
                <w:sz w:val="24"/>
                <w:szCs w:val="24"/>
                <w:vertAlign w:val="baseline"/>
                <w:lang w:val="en-US" w:eastAsia="zh-CN"/>
              </w:rPr>
            </w:pPr>
          </w:p>
        </w:tc>
      </w:tr>
    </w:tbl>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lang w:eastAsia="zh-CN"/>
        </w:rPr>
        <w:sectPr>
          <w:pgSz w:w="11906" w:h="16838"/>
          <w:pgMar w:top="1440" w:right="1304" w:bottom="1440" w:left="1417" w:header="708" w:footer="708" w:gutter="0"/>
          <w:pgBorders>
            <w:top w:val="none" w:sz="0" w:space="0"/>
            <w:left w:val="none" w:sz="0" w:space="0"/>
            <w:bottom w:val="none" w:sz="0" w:space="0"/>
            <w:right w:val="none" w:sz="0" w:space="0"/>
          </w:pgBorders>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表六</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0" w:hRule="atLeast"/>
        </w:trPr>
        <w:tc>
          <w:tcPr>
            <w:tcW w:w="9287" w:type="dxa"/>
          </w:tcPr>
          <w:p>
            <w:pPr>
              <w:pStyle w:val="2"/>
              <w:keepNext w:val="0"/>
              <w:keepLines w:val="0"/>
              <w:pageBreakBefore w:val="0"/>
              <w:widowControl w:val="0"/>
              <w:kinsoku/>
              <w:wordWrap/>
              <w:overflowPunct/>
              <w:topLinePunct w:val="0"/>
              <w:autoSpaceDE/>
              <w:autoSpaceDN/>
              <w:bidi w:val="0"/>
              <w:adjustRightInd w:val="0"/>
              <w:snapToGrid w:val="0"/>
              <w:spacing w:before="313" w:beforeLines="100" w:after="0" w:line="360" w:lineRule="auto"/>
              <w:ind w:left="0" w:leftChars="0" w:firstLine="0" w:firstLineChars="0"/>
              <w:jc w:val="both"/>
              <w:textAlignment w:val="auto"/>
              <w:rPr>
                <w:rFonts w:hint="eastAsia" w:ascii="Times New Roman" w:hAnsi="Times New Roman" w:eastAsia="宋体" w:cs="Times New Roman"/>
                <w:b/>
                <w:color w:val="auto"/>
                <w:sz w:val="24"/>
                <w:szCs w:val="24"/>
                <w:lang w:val="en-US" w:eastAsia="zh-CN"/>
              </w:rPr>
            </w:pPr>
            <w:r>
              <w:rPr>
                <w:rFonts w:hint="eastAsia" w:ascii="Times New Roman" w:hAnsi="Times New Roman" w:eastAsia="宋体" w:cs="Times New Roman"/>
                <w:b/>
                <w:color w:val="auto"/>
                <w:sz w:val="24"/>
                <w:szCs w:val="24"/>
                <w:lang w:val="en-US" w:eastAsia="zh-CN"/>
              </w:rPr>
              <w:t>验收监测内容</w:t>
            </w: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b/>
                <w:bCs/>
                <w:color w:val="000000"/>
                <w:sz w:val="24"/>
                <w:szCs w:val="24"/>
                <w:lang w:val="en-US" w:eastAsia="zh-CN"/>
              </w:rPr>
            </w:pPr>
            <w:bookmarkStart w:id="1" w:name="_Toc31516"/>
            <w:r>
              <w:rPr>
                <w:rFonts w:hint="default" w:ascii="Times New Roman" w:hAnsi="Times New Roman" w:eastAsia="宋体" w:cs="Times New Roman"/>
                <w:b/>
                <w:bCs/>
                <w:color w:val="000000"/>
                <w:sz w:val="24"/>
                <w:szCs w:val="24"/>
                <w:lang w:val="en-US" w:eastAsia="zh-CN"/>
              </w:rPr>
              <w:t>6.1</w:t>
            </w:r>
            <w:r>
              <w:rPr>
                <w:rFonts w:hint="default" w:ascii="Times New Roman" w:hAnsi="Times New Roman" w:eastAsia="宋体" w:cs="Times New Roman"/>
                <w:b/>
                <w:bCs/>
                <w:sz w:val="24"/>
                <w:szCs w:val="24"/>
              </w:rPr>
              <w:t xml:space="preserve"> </w:t>
            </w:r>
            <w:r>
              <w:rPr>
                <w:rFonts w:hint="default" w:ascii="Times New Roman" w:hAnsi="Times New Roman" w:eastAsia="宋体" w:cs="Times New Roman"/>
                <w:b/>
                <w:bCs/>
                <w:color w:val="000000"/>
                <w:sz w:val="24"/>
                <w:szCs w:val="24"/>
                <w:lang w:val="en-US" w:eastAsia="zh-CN"/>
              </w:rPr>
              <w:t>废气污染物排放监测</w:t>
            </w:r>
            <w:bookmarkEnd w:id="1"/>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该项目废气污染物排放监测内容见表6-1</w:t>
            </w:r>
            <w:r>
              <w:rPr>
                <w:rFonts w:hint="eastAsia" w:ascii="Times New Roman" w:hAnsi="Times New Roman" w:eastAsia="宋体" w:cs="Times New Roman"/>
                <w:color w:val="000000"/>
                <w:sz w:val="24"/>
                <w:szCs w:val="24"/>
                <w:lang w:val="en-US" w:eastAsia="zh-CN"/>
              </w:rPr>
              <w:t>、表6-2</w:t>
            </w:r>
            <w:r>
              <w:rPr>
                <w:rFonts w:hint="default" w:ascii="Times New Roman" w:hAnsi="Times New Roman" w:eastAsia="宋体" w:cs="Times New Roman"/>
                <w:color w:val="000000"/>
                <w:sz w:val="24"/>
                <w:szCs w:val="24"/>
                <w:lang w:val="en-US" w:eastAsia="zh-CN"/>
              </w:rPr>
              <w:t>。</w:t>
            </w:r>
          </w:p>
          <w:p>
            <w:pPr>
              <w:pStyle w:val="22"/>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表</w:t>
            </w:r>
            <w:r>
              <w:rPr>
                <w:rFonts w:hint="default" w:ascii="Times New Roman" w:hAnsi="Times New Roman" w:eastAsia="宋体" w:cs="Times New Roman"/>
                <w:color w:val="auto"/>
                <w:sz w:val="22"/>
                <w:szCs w:val="22"/>
                <w:lang w:val="en-US" w:eastAsia="zh-CN"/>
              </w:rPr>
              <w:t>6</w:t>
            </w:r>
            <w:r>
              <w:rPr>
                <w:rFonts w:hint="default" w:ascii="Times New Roman" w:hAnsi="Times New Roman" w:eastAsia="宋体" w:cs="Times New Roman"/>
                <w:color w:val="auto"/>
                <w:sz w:val="22"/>
                <w:szCs w:val="22"/>
              </w:rPr>
              <w:t>-1   废气污染物无组织排放监测内容</w:t>
            </w:r>
          </w:p>
          <w:tbl>
            <w:tblPr>
              <w:tblStyle w:val="10"/>
              <w:tblW w:w="4996" w:type="pct"/>
              <w:jc w:val="center"/>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Layout w:type="autofit"/>
              <w:tblCellMar>
                <w:top w:w="0" w:type="dxa"/>
                <w:left w:w="108" w:type="dxa"/>
                <w:bottom w:w="0" w:type="dxa"/>
                <w:right w:w="108" w:type="dxa"/>
              </w:tblCellMar>
            </w:tblPr>
            <w:tblGrid>
              <w:gridCol w:w="3311"/>
              <w:gridCol w:w="1358"/>
              <w:gridCol w:w="4385"/>
            </w:tblGrid>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8"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监测点位</w:t>
                  </w:r>
                </w:p>
              </w:tc>
              <w:tc>
                <w:tcPr>
                  <w:tcW w:w="750"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监测项目</w:t>
                  </w:r>
                </w:p>
              </w:tc>
              <w:tc>
                <w:tcPr>
                  <w:tcW w:w="2421"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监测频次</w:t>
                  </w:r>
                </w:p>
              </w:tc>
            </w:tr>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8"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上风向设置1个参照点，下风向设置3个监测点位</w:t>
                  </w:r>
                </w:p>
              </w:tc>
              <w:tc>
                <w:tcPr>
                  <w:tcW w:w="750"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eastAsia="zh-CN"/>
                    </w:rPr>
                    <w:t>甲醛</w:t>
                  </w:r>
                </w:p>
              </w:tc>
              <w:tc>
                <w:tcPr>
                  <w:tcW w:w="2421"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3次/天，连续2天</w:t>
                  </w:r>
                </w:p>
              </w:tc>
            </w:tr>
          </w:tbl>
          <w:p>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center"/>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表</w:t>
            </w:r>
            <w:r>
              <w:rPr>
                <w:rFonts w:hint="eastAsia" w:ascii="Times New Roman" w:hAnsi="Times New Roman" w:eastAsia="宋体" w:cs="Times New Roman"/>
                <w:color w:val="auto"/>
                <w:sz w:val="22"/>
                <w:szCs w:val="22"/>
                <w:lang w:val="en-US" w:eastAsia="zh-CN"/>
              </w:rPr>
              <w:t xml:space="preserve">6-2   </w:t>
            </w:r>
            <w:r>
              <w:rPr>
                <w:rFonts w:hint="default" w:ascii="Times New Roman" w:hAnsi="Times New Roman" w:eastAsia="宋体" w:cs="Times New Roman"/>
                <w:color w:val="auto"/>
                <w:sz w:val="22"/>
                <w:szCs w:val="22"/>
                <w:lang w:val="en-US" w:eastAsia="zh-CN"/>
              </w:rPr>
              <w:t>废气污染物</w:t>
            </w:r>
            <w:r>
              <w:rPr>
                <w:rFonts w:hint="eastAsia" w:ascii="Times New Roman" w:hAnsi="Times New Roman" w:eastAsia="宋体" w:cs="Times New Roman"/>
                <w:color w:val="auto"/>
                <w:sz w:val="22"/>
                <w:szCs w:val="22"/>
                <w:lang w:val="en-US" w:eastAsia="zh-CN"/>
              </w:rPr>
              <w:t>有</w:t>
            </w:r>
            <w:r>
              <w:rPr>
                <w:rFonts w:hint="default" w:ascii="Times New Roman" w:hAnsi="Times New Roman" w:eastAsia="宋体" w:cs="Times New Roman"/>
                <w:color w:val="auto"/>
                <w:sz w:val="22"/>
                <w:szCs w:val="22"/>
                <w:lang w:val="en-US" w:eastAsia="zh-CN"/>
              </w:rPr>
              <w:t>组织排放监测内容</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5"/>
              <w:gridCol w:w="3198"/>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90"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监测点位</w:t>
                  </w:r>
                </w:p>
              </w:tc>
              <w:tc>
                <w:tcPr>
                  <w:tcW w:w="1764"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监测因子</w:t>
                  </w:r>
                </w:p>
              </w:tc>
              <w:tc>
                <w:tcPr>
                  <w:tcW w:w="644"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90"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lang w:val="en-US"/>
                    </w:rPr>
                  </w:pPr>
                  <w:r>
                    <w:rPr>
                      <w:rFonts w:hint="eastAsia" w:ascii="Times New Roman" w:hAnsi="Times New Roman" w:eastAsia="宋体" w:cs="Times New Roman"/>
                      <w:color w:val="auto"/>
                      <w:sz w:val="22"/>
                      <w:szCs w:val="22"/>
                      <w:lang w:val="en-US" w:eastAsia="zh-CN"/>
                    </w:rPr>
                    <w:t>贴纸热压工序热能中心废气处理设施排气筒出口</w:t>
                  </w:r>
                </w:p>
              </w:tc>
              <w:tc>
                <w:tcPr>
                  <w:tcW w:w="1764"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eastAsia="zh-CN"/>
                    </w:rPr>
                    <w:t>甲醛</w:t>
                  </w:r>
                </w:p>
              </w:tc>
              <w:tc>
                <w:tcPr>
                  <w:tcW w:w="644" w:type="pct"/>
                  <w:vAlign w:val="center"/>
                </w:tcPr>
                <w:p>
                  <w:pPr>
                    <w:pStyle w:val="22"/>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3次/周期，2周期</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0" w:firstLineChars="0"/>
              <w:jc w:val="both"/>
              <w:textAlignment w:val="auto"/>
              <w:outlineLvl w:val="2"/>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lang w:val="en-US" w:eastAsia="zh-CN"/>
              </w:rPr>
              <w:t>6.</w:t>
            </w:r>
            <w:r>
              <w:rPr>
                <w:rFonts w:hint="eastAsia" w:ascii="Times New Roman" w:hAnsi="Times New Roman" w:eastAsia="宋体" w:cs="Times New Roman"/>
                <w:b/>
                <w:bCs/>
                <w:kern w:val="0"/>
                <w:sz w:val="24"/>
                <w:szCs w:val="24"/>
                <w:lang w:val="en-US" w:eastAsia="zh-CN"/>
              </w:rPr>
              <w:t>2</w:t>
            </w:r>
            <w:r>
              <w:rPr>
                <w:rFonts w:hint="default" w:ascii="Times New Roman" w:hAnsi="Times New Roman" w:eastAsia="宋体" w:cs="Times New Roman"/>
                <w:b/>
                <w:bCs/>
                <w:kern w:val="0"/>
                <w:sz w:val="24"/>
                <w:szCs w:val="24"/>
                <w:lang w:val="en-US" w:eastAsia="zh-CN"/>
              </w:rPr>
              <w:t>噪声排放监测</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outlineLvl w:val="2"/>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该项目噪声排放监测内容见表</w:t>
            </w:r>
            <w:r>
              <w:rPr>
                <w:rFonts w:hint="default" w:ascii="Times New Roman" w:hAnsi="Times New Roman" w:eastAsia="宋体" w:cs="Times New Roman"/>
                <w:kern w:val="0"/>
                <w:sz w:val="24"/>
                <w:szCs w:val="24"/>
                <w:lang w:val="en-US" w:eastAsia="zh-CN"/>
              </w:rPr>
              <w:t>6</w:t>
            </w:r>
            <w:r>
              <w:rPr>
                <w:rFonts w:hint="default"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lang w:val="en-US" w:eastAsia="zh-CN"/>
              </w:rPr>
              <w:t>3</w:t>
            </w:r>
            <w:r>
              <w:rPr>
                <w:rFonts w:hint="default" w:ascii="Times New Roman" w:hAnsi="Times New Roman" w:eastAsia="宋体" w:cs="Times New Roman"/>
                <w:kern w:val="0"/>
                <w:sz w:val="24"/>
                <w:szCs w:val="24"/>
                <w:lang w:eastAsia="zh-CN"/>
              </w:rPr>
              <w:t>。</w:t>
            </w:r>
          </w:p>
          <w:p>
            <w:pPr>
              <w:pStyle w:val="22"/>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表</w:t>
            </w:r>
            <w:r>
              <w:rPr>
                <w:rFonts w:hint="default" w:ascii="Times New Roman" w:hAnsi="Times New Roman" w:eastAsia="宋体" w:cs="Times New Roman"/>
                <w:color w:val="auto"/>
                <w:sz w:val="22"/>
                <w:szCs w:val="22"/>
                <w:lang w:val="en-US" w:eastAsia="zh-CN"/>
              </w:rPr>
              <w:t>6</w:t>
            </w:r>
            <w:r>
              <w:rPr>
                <w:rFonts w:hint="default" w:ascii="Times New Roman" w:hAnsi="Times New Roman" w:eastAsia="宋体" w:cs="Times New Roman"/>
                <w:color w:val="auto"/>
                <w:sz w:val="22"/>
                <w:szCs w:val="22"/>
              </w:rPr>
              <w:t>-</w:t>
            </w:r>
            <w:r>
              <w:rPr>
                <w:rFonts w:hint="eastAsia" w:ascii="Times New Roman" w:hAnsi="Times New Roman" w:eastAsia="宋体" w:cs="Times New Roman"/>
                <w:color w:val="auto"/>
                <w:sz w:val="22"/>
                <w:szCs w:val="22"/>
                <w:lang w:val="en-US" w:eastAsia="zh-CN"/>
              </w:rPr>
              <w:t>3</w:t>
            </w:r>
            <w:r>
              <w:rPr>
                <w:rFonts w:hint="default" w:ascii="Times New Roman" w:hAnsi="Times New Roman" w:eastAsia="宋体" w:cs="Times New Roman"/>
                <w:color w:val="auto"/>
                <w:sz w:val="22"/>
                <w:szCs w:val="22"/>
              </w:rPr>
              <w:t xml:space="preserve"> </w:t>
            </w:r>
            <w:r>
              <w:rPr>
                <w:rFonts w:hint="eastAsia" w:ascii="Times New Roman" w:hAnsi="Times New Roman" w:eastAsia="宋体" w:cs="Times New Roman"/>
                <w:color w:val="auto"/>
                <w:sz w:val="22"/>
                <w:szCs w:val="22"/>
                <w:lang w:val="en-US" w:eastAsia="zh-CN"/>
              </w:rPr>
              <w:t xml:space="preserve"> </w:t>
            </w:r>
            <w:r>
              <w:rPr>
                <w:rFonts w:hint="default" w:ascii="Times New Roman" w:hAnsi="Times New Roman" w:eastAsia="宋体" w:cs="Times New Roman"/>
                <w:color w:val="auto"/>
                <w:sz w:val="22"/>
                <w:szCs w:val="22"/>
              </w:rPr>
              <w:t xml:space="preserve"> 噪声排放监测内容</w:t>
            </w:r>
          </w:p>
          <w:tbl>
            <w:tblPr>
              <w:tblStyle w:val="10"/>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688"/>
              <w:gridCol w:w="1252"/>
              <w:gridCol w:w="1551"/>
              <w:gridCol w:w="1183"/>
              <w:gridCol w:w="2898"/>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90" w:hRule="atLeast"/>
                <w:jc w:val="center"/>
              </w:trPr>
              <w:tc>
                <w:tcPr>
                  <w:tcW w:w="380" w:type="pct"/>
                  <w:noWrap w:val="0"/>
                  <w:vAlign w:val="center"/>
                </w:tcPr>
                <w:p>
                  <w:pPr>
                    <w:keepNext w:val="0"/>
                    <w:keepLines w:val="0"/>
                    <w:pageBreakBefore w:val="0"/>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序号</w:t>
                  </w:r>
                </w:p>
              </w:tc>
              <w:tc>
                <w:tcPr>
                  <w:tcW w:w="691" w:type="pct"/>
                  <w:noWrap w:val="0"/>
                  <w:vAlign w:val="center"/>
                </w:tcPr>
                <w:p>
                  <w:pPr>
                    <w:keepNext w:val="0"/>
                    <w:keepLines w:val="0"/>
                    <w:pageBreakBefore w:val="0"/>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监测点位</w:t>
                  </w:r>
                </w:p>
              </w:tc>
              <w:tc>
                <w:tcPr>
                  <w:tcW w:w="856" w:type="pct"/>
                  <w:noWrap w:val="0"/>
                  <w:vAlign w:val="center"/>
                </w:tcPr>
                <w:p>
                  <w:pPr>
                    <w:keepNext w:val="0"/>
                    <w:keepLines w:val="0"/>
                    <w:pageBreakBefore w:val="0"/>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监测点位置</w:t>
                  </w:r>
                </w:p>
              </w:tc>
              <w:tc>
                <w:tcPr>
                  <w:tcW w:w="653" w:type="pct"/>
                  <w:noWrap w:val="0"/>
                  <w:vAlign w:val="center"/>
                </w:tcPr>
                <w:p>
                  <w:pPr>
                    <w:keepNext w:val="0"/>
                    <w:keepLines w:val="0"/>
                    <w:pageBreakBefore w:val="0"/>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监测因子</w:t>
                  </w:r>
                </w:p>
              </w:tc>
              <w:tc>
                <w:tcPr>
                  <w:tcW w:w="1600" w:type="pct"/>
                  <w:noWrap w:val="0"/>
                  <w:vAlign w:val="center"/>
                </w:tcPr>
                <w:p>
                  <w:pPr>
                    <w:pStyle w:val="22"/>
                    <w:keepNext w:val="0"/>
                    <w:keepLines w:val="0"/>
                    <w:pageBreakBefore w:val="0"/>
                    <w:widowControl w:val="0"/>
                    <w:shd w:val="clear" w:color="auto" w:fill="auto"/>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vertAlign w:val="baseline"/>
                      <w:lang w:val="en-US" w:eastAsia="zh-CN"/>
                    </w:rPr>
                    <w:t>执行标准</w:t>
                  </w:r>
                </w:p>
              </w:tc>
              <w:tc>
                <w:tcPr>
                  <w:tcW w:w="817" w:type="pct"/>
                  <w:noWrap w:val="0"/>
                  <w:vAlign w:val="center"/>
                </w:tcPr>
                <w:p>
                  <w:pPr>
                    <w:pStyle w:val="22"/>
                    <w:keepNext w:val="0"/>
                    <w:keepLines w:val="0"/>
                    <w:pageBreakBefore w:val="0"/>
                    <w:widowControl w:val="0"/>
                    <w:shd w:val="clear" w:color="auto" w:fill="auto"/>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color w:val="auto"/>
                      <w:sz w:val="22"/>
                      <w:szCs w:val="22"/>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90" w:hRule="atLeast"/>
                <w:jc w:val="center"/>
              </w:trPr>
              <w:tc>
                <w:tcPr>
                  <w:tcW w:w="380" w:type="pc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w:t>
                  </w:r>
                </w:p>
              </w:tc>
              <w:tc>
                <w:tcPr>
                  <w:tcW w:w="691" w:type="pc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vertAlign w:val="superscript"/>
                    </w:rPr>
                  </w:pPr>
                  <w:r>
                    <w:rPr>
                      <w:rFonts w:hint="default" w:ascii="Times New Roman" w:hAnsi="Times New Roman" w:eastAsia="宋体" w:cs="Times New Roman"/>
                      <w:sz w:val="22"/>
                      <w:szCs w:val="22"/>
                    </w:rPr>
                    <w:t>西厂界</w:t>
                  </w:r>
                </w:p>
              </w:tc>
              <w:tc>
                <w:tcPr>
                  <w:tcW w:w="856" w:type="pc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厂界外1m处</w:t>
                  </w:r>
                </w:p>
              </w:tc>
              <w:tc>
                <w:tcPr>
                  <w:tcW w:w="653" w:type="pct"/>
                  <w:vMerge w:val="restar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等效连续A声级</w:t>
                  </w:r>
                </w:p>
              </w:tc>
              <w:tc>
                <w:tcPr>
                  <w:tcW w:w="1600" w:type="pct"/>
                  <w:vMerge w:val="restart"/>
                  <w:noWrap w:val="0"/>
                  <w:vAlign w:val="center"/>
                </w:tcPr>
                <w:p>
                  <w:pPr>
                    <w:pStyle w:val="2"/>
                    <w:keepNext w:val="0"/>
                    <w:keepLines w:val="0"/>
                    <w:pageBreakBefore w:val="0"/>
                    <w:widowControl w:val="0"/>
                    <w:tabs>
                      <w:tab w:val="left" w:pos="7560"/>
                    </w:tabs>
                    <w:kinsoku/>
                    <w:wordWrap/>
                    <w:overflowPunct/>
                    <w:topLinePunct w:val="0"/>
                    <w:autoSpaceDE/>
                    <w:autoSpaceDN/>
                    <w:bidi w:val="0"/>
                    <w:adjustRightInd/>
                    <w:snapToGrid/>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color w:val="000000"/>
                      <w:sz w:val="22"/>
                      <w:szCs w:val="22"/>
                      <w:lang w:val="zh-CN"/>
                    </w:rPr>
                    <w:t>《工业企业厂界环境噪声排放标准》</w:t>
                  </w:r>
                  <w:r>
                    <w:rPr>
                      <w:rFonts w:hint="default" w:ascii="Times New Roman" w:hAnsi="Times New Roman" w:eastAsia="宋体" w:cs="Times New Roman"/>
                      <w:color w:val="000000"/>
                      <w:sz w:val="22"/>
                      <w:szCs w:val="22"/>
                    </w:rPr>
                    <w:t>（GB12348-2008）</w:t>
                  </w:r>
                  <w:r>
                    <w:rPr>
                      <w:rFonts w:hint="eastAsia" w:ascii="Times New Roman" w:hAnsi="Times New Roman" w:eastAsia="宋体" w:cs="Times New Roman"/>
                      <w:color w:val="000000"/>
                      <w:sz w:val="22"/>
                      <w:szCs w:val="22"/>
                      <w:lang w:val="en-US" w:eastAsia="zh-CN"/>
                    </w:rPr>
                    <w:t>3</w:t>
                  </w:r>
                  <w:r>
                    <w:rPr>
                      <w:rFonts w:hint="default" w:ascii="Times New Roman" w:hAnsi="Times New Roman" w:eastAsia="宋体" w:cs="Times New Roman"/>
                      <w:color w:val="000000"/>
                      <w:sz w:val="22"/>
                      <w:szCs w:val="22"/>
                      <w:lang w:val="zh-CN"/>
                    </w:rPr>
                    <w:t>类标准</w:t>
                  </w:r>
                </w:p>
              </w:tc>
              <w:tc>
                <w:tcPr>
                  <w:tcW w:w="817"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监测2天，</w:t>
                  </w:r>
                  <w:r>
                    <w:rPr>
                      <w:rFonts w:hint="default" w:ascii="Times New Roman" w:hAnsi="Times New Roman" w:eastAsia="宋体" w:cs="Times New Roman"/>
                      <w:sz w:val="22"/>
                      <w:szCs w:val="22"/>
                      <w:lang w:val="en-US" w:eastAsia="zh-CN"/>
                    </w:rPr>
                    <w:t>昼间</w:t>
                  </w:r>
                  <w:r>
                    <w:rPr>
                      <w:rFonts w:hint="default" w:ascii="Times New Roman" w:hAnsi="Times New Roman" w:eastAsia="宋体" w:cs="Times New Roman"/>
                      <w:sz w:val="22"/>
                      <w:szCs w:val="22"/>
                    </w:rPr>
                    <w:t>监测一次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90" w:hRule="atLeast"/>
                <w:jc w:val="center"/>
              </w:trPr>
              <w:tc>
                <w:tcPr>
                  <w:tcW w:w="380" w:type="pc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w:t>
                  </w:r>
                </w:p>
              </w:tc>
              <w:tc>
                <w:tcPr>
                  <w:tcW w:w="691" w:type="pc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北厂界</w:t>
                  </w:r>
                </w:p>
              </w:tc>
              <w:tc>
                <w:tcPr>
                  <w:tcW w:w="856" w:type="pc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厂界外1m处</w:t>
                  </w:r>
                </w:p>
              </w:tc>
              <w:tc>
                <w:tcPr>
                  <w:tcW w:w="653" w:type="pct"/>
                  <w:vMerge w:val="continue"/>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p>
              </w:tc>
              <w:tc>
                <w:tcPr>
                  <w:tcW w:w="1600" w:type="pct"/>
                  <w:vMerge w:val="continue"/>
                  <w:noWrap w:val="0"/>
                  <w:vAlign w:val="center"/>
                </w:tcPr>
                <w:p>
                  <w:pPr>
                    <w:pStyle w:val="2"/>
                    <w:keepNext w:val="0"/>
                    <w:keepLines w:val="0"/>
                    <w:pageBreakBefore w:val="0"/>
                    <w:widowControl w:val="0"/>
                    <w:tabs>
                      <w:tab w:val="left" w:pos="7560"/>
                    </w:tabs>
                    <w:kinsoku/>
                    <w:wordWrap/>
                    <w:overflowPunct/>
                    <w:topLinePunct w:val="0"/>
                    <w:autoSpaceDE/>
                    <w:autoSpaceDN/>
                    <w:bidi w:val="0"/>
                    <w:adjustRightInd/>
                    <w:snapToGrid/>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p>
              </w:tc>
              <w:tc>
                <w:tcPr>
                  <w:tcW w:w="817" w:type="pct"/>
                  <w:vMerge w:val="continue"/>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90" w:hRule="atLeast"/>
                <w:jc w:val="center"/>
              </w:trPr>
              <w:tc>
                <w:tcPr>
                  <w:tcW w:w="380" w:type="pc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w:t>
                  </w:r>
                </w:p>
              </w:tc>
              <w:tc>
                <w:tcPr>
                  <w:tcW w:w="691" w:type="pc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南厂界</w:t>
                  </w:r>
                </w:p>
              </w:tc>
              <w:tc>
                <w:tcPr>
                  <w:tcW w:w="856" w:type="pct"/>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厂界外1m处</w:t>
                  </w:r>
                </w:p>
              </w:tc>
              <w:tc>
                <w:tcPr>
                  <w:tcW w:w="653" w:type="pct"/>
                  <w:vMerge w:val="continue"/>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p>
              </w:tc>
              <w:tc>
                <w:tcPr>
                  <w:tcW w:w="1600" w:type="pct"/>
                  <w:vMerge w:val="continue"/>
                  <w:noWrap w:val="0"/>
                  <w:vAlign w:val="center"/>
                </w:tcPr>
                <w:p>
                  <w:pPr>
                    <w:pStyle w:val="2"/>
                    <w:keepNext w:val="0"/>
                    <w:keepLines w:val="0"/>
                    <w:pageBreakBefore w:val="0"/>
                    <w:widowControl w:val="0"/>
                    <w:tabs>
                      <w:tab w:val="left" w:pos="7560"/>
                    </w:tabs>
                    <w:kinsoku/>
                    <w:wordWrap/>
                    <w:overflowPunct/>
                    <w:topLinePunct w:val="0"/>
                    <w:autoSpaceDE/>
                    <w:autoSpaceDN/>
                    <w:bidi w:val="0"/>
                    <w:adjustRightInd/>
                    <w:snapToGrid/>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p>
              </w:tc>
              <w:tc>
                <w:tcPr>
                  <w:tcW w:w="817" w:type="pct"/>
                  <w:vMerge w:val="continue"/>
                  <w:noWrap w:val="0"/>
                  <w:vAlign w:val="center"/>
                </w:tcPr>
                <w:p>
                  <w:pPr>
                    <w:pStyle w:val="2"/>
                    <w:keepNext w:val="0"/>
                    <w:keepLines w:val="0"/>
                    <w:pageBreakBefore w:val="0"/>
                    <w:tabs>
                      <w:tab w:val="left" w:pos="7560"/>
                    </w:tabs>
                    <w:kinsoku/>
                    <w:wordWrap/>
                    <w:overflowPunct/>
                    <w:topLinePunct w:val="0"/>
                    <w:autoSpaceDE/>
                    <w:autoSpaceDN/>
                    <w:bidi w:val="0"/>
                    <w:spacing w:before="63" w:beforeLines="20" w:after="63" w:afterLines="20" w:line="240" w:lineRule="auto"/>
                    <w:ind w:left="0" w:leftChars="0" w:firstLine="0" w:firstLineChars="0"/>
                    <w:jc w:val="center"/>
                    <w:textAlignment w:val="auto"/>
                    <w:rPr>
                      <w:rFonts w:hint="default" w:ascii="Times New Roman" w:hAnsi="Times New Roman" w:eastAsia="宋体" w:cs="Times New Roman"/>
                      <w:sz w:val="22"/>
                      <w:szCs w:val="22"/>
                    </w:rPr>
                  </w:pPr>
                </w:p>
              </w:tc>
            </w:tr>
          </w:tbl>
          <w:p>
            <w:pPr>
              <w:keepNext w:val="0"/>
              <w:keepLines w:val="0"/>
              <w:pageBreakBefore w:val="0"/>
              <w:widowControl w:val="0"/>
              <w:kinsoku/>
              <w:wordWrap/>
              <w:overflowPunct/>
              <w:topLinePunct w:val="0"/>
              <w:autoSpaceDE/>
              <w:autoSpaceDN/>
              <w:bidi w:val="0"/>
              <w:spacing w:after="0" w:line="360" w:lineRule="auto"/>
              <w:jc w:val="both"/>
              <w:textAlignment w:val="auto"/>
              <w:rPr>
                <w:rFonts w:hint="default" w:ascii="Times New Roman" w:hAnsi="Times New Roman" w:eastAsia="宋体" w:cs="Times New Roman"/>
                <w:color w:val="auto"/>
                <w:sz w:val="24"/>
                <w:szCs w:val="24"/>
                <w:vertAlign w:val="baseline"/>
                <w:lang w:eastAsia="zh-CN"/>
              </w:rPr>
            </w:pPr>
            <w:r>
              <w:rPr>
                <w:rFonts w:hint="eastAsia" w:ascii="Times New Roman" w:hAnsi="Times New Roman" w:eastAsia="宋体" w:cs="Times New Roman"/>
                <w:color w:val="auto"/>
                <w:sz w:val="24"/>
                <w:szCs w:val="24"/>
                <w:vertAlign w:val="baseline"/>
                <w:lang w:eastAsia="zh-CN"/>
              </w:rPr>
              <w:t>注：</w:t>
            </w:r>
            <w:r>
              <w:rPr>
                <w:rFonts w:hint="eastAsia" w:ascii="Times New Roman" w:hAnsi="Times New Roman" w:eastAsia="宋体" w:cs="Times New Roman"/>
                <w:sz w:val="24"/>
                <w:szCs w:val="24"/>
                <w:lang w:val="en-US" w:eastAsia="zh-CN"/>
              </w:rPr>
              <w:t>东厂界和濮阳可利威化工有限公司共用一个厂界，不具备检测条件。</w:t>
            </w:r>
            <w:r>
              <w:rPr>
                <w:rFonts w:hint="default" w:ascii="Times New Roman" w:hAnsi="Times New Roman" w:eastAsia="宋体" w:cs="Times New Roman"/>
                <w:color w:val="auto"/>
                <w:sz w:val="24"/>
                <w:szCs w:val="24"/>
                <w:vertAlign w:val="baseline"/>
                <w:lang w:eastAsia="zh-CN"/>
              </w:rPr>
              <w:br w:type="textWrapping"/>
            </w:r>
            <w:r>
              <w:rPr>
                <w:rFonts w:hint="default" w:ascii="Times New Roman" w:hAnsi="Times New Roman" w:eastAsia="宋体" w:cs="Times New Roman"/>
                <w:color w:val="auto"/>
                <w:sz w:val="24"/>
                <w:szCs w:val="24"/>
                <w:vertAlign w:val="baseline"/>
                <w:lang w:eastAsia="zh-CN"/>
              </w:rPr>
              <w:br w:type="textWrapping"/>
            </w:r>
            <w:r>
              <w:rPr>
                <w:rFonts w:hint="default" w:ascii="Times New Roman" w:hAnsi="Times New Roman" w:eastAsia="宋体" w:cs="Times New Roman"/>
                <w:color w:val="auto"/>
                <w:sz w:val="24"/>
                <w:szCs w:val="24"/>
                <w:vertAlign w:val="baseline"/>
                <w:lang w:eastAsia="zh-CN"/>
              </w:rPr>
              <w:br w:type="textWrapping"/>
            </w:r>
            <w:r>
              <w:rPr>
                <w:rFonts w:hint="default" w:ascii="Times New Roman" w:hAnsi="Times New Roman" w:eastAsia="宋体" w:cs="Times New Roman"/>
                <w:color w:val="auto"/>
                <w:sz w:val="24"/>
                <w:szCs w:val="24"/>
                <w:vertAlign w:val="baseline"/>
                <w:lang w:eastAsia="zh-CN"/>
              </w:rPr>
              <w:br w:type="textWrapping"/>
            </w:r>
            <w:r>
              <w:rPr>
                <w:rFonts w:hint="default" w:ascii="Times New Roman" w:hAnsi="Times New Roman" w:eastAsia="宋体" w:cs="Times New Roman"/>
                <w:color w:val="auto"/>
                <w:sz w:val="24"/>
                <w:szCs w:val="24"/>
                <w:vertAlign w:val="baseline"/>
                <w:lang w:eastAsia="zh-CN"/>
              </w:rPr>
              <w:br w:type="textWrapping"/>
            </w:r>
            <w:r>
              <w:rPr>
                <w:rFonts w:hint="default" w:ascii="Times New Roman" w:hAnsi="Times New Roman" w:eastAsia="宋体" w:cs="Times New Roman"/>
                <w:color w:val="auto"/>
                <w:sz w:val="24"/>
                <w:szCs w:val="24"/>
                <w:vertAlign w:val="baseline"/>
                <w:lang w:eastAsia="zh-CN"/>
              </w:rPr>
              <w:br w:type="textWrapping"/>
            </w:r>
            <w:r>
              <w:rPr>
                <w:rFonts w:hint="default" w:ascii="Times New Roman" w:hAnsi="Times New Roman" w:eastAsia="宋体" w:cs="Times New Roman"/>
                <w:color w:val="auto"/>
                <w:sz w:val="24"/>
                <w:szCs w:val="24"/>
                <w:vertAlign w:val="baseline"/>
                <w:lang w:eastAsia="zh-CN"/>
              </w:rPr>
              <w:br w:type="textWrapping"/>
            </w:r>
            <w:r>
              <w:rPr>
                <w:rFonts w:hint="default" w:ascii="Times New Roman" w:hAnsi="Times New Roman" w:eastAsia="宋体" w:cs="Times New Roman"/>
                <w:color w:val="auto"/>
                <w:sz w:val="24"/>
                <w:szCs w:val="24"/>
                <w:vertAlign w:val="baseline"/>
                <w:lang w:eastAsia="zh-CN"/>
              </w:rPr>
              <w:br w:type="textWrapping"/>
            </w:r>
          </w:p>
        </w:tc>
      </w:tr>
    </w:tbl>
    <w:p>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b/>
          <w:bCs/>
          <w:color w:val="auto"/>
          <w:sz w:val="13"/>
          <w:szCs w:val="13"/>
          <w:lang w:eastAsia="zh-CN"/>
        </w:rPr>
        <w:sectPr>
          <w:pgSz w:w="11906" w:h="16838"/>
          <w:pgMar w:top="1440" w:right="1304" w:bottom="1440" w:left="1417" w:header="709" w:footer="709"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表七</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2" w:hRule="atLeast"/>
        </w:trPr>
        <w:tc>
          <w:tcPr>
            <w:tcW w:w="5000" w:type="pct"/>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both"/>
              <w:textAlignment w:val="auto"/>
              <w:rPr>
                <w:rFonts w:hint="default"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lang w:val="en-US" w:eastAsia="zh-CN"/>
              </w:rPr>
              <w:t>7.1</w:t>
            </w:r>
            <w:r>
              <w:rPr>
                <w:rFonts w:hint="default" w:ascii="Times New Roman" w:hAnsi="Times New Roman" w:eastAsia="宋体" w:cs="Times New Roman"/>
                <w:b/>
                <w:bCs/>
                <w:color w:val="auto"/>
                <w:sz w:val="24"/>
                <w:szCs w:val="24"/>
              </w:rPr>
              <w:t>验收监测期间生产工况记录：</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jc w:val="center"/>
              <w:textAlignment w:val="auto"/>
              <w:rPr>
                <w:rFonts w:hint="default" w:ascii="Times New Roman" w:hAnsi="Times New Roman" w:cs="Times New Roman" w:eastAsiaTheme="minorEastAsia"/>
                <w:color w:val="auto"/>
                <w:sz w:val="22"/>
                <w:szCs w:val="22"/>
                <w:lang w:val="en-US" w:eastAsia="zh-CN" w:bidi="ar-SA"/>
              </w:rPr>
            </w:pPr>
            <w:bookmarkStart w:id="2" w:name="_Toc25866"/>
            <w:bookmarkStart w:id="3" w:name="_Toc31240"/>
            <w:bookmarkStart w:id="4" w:name="_Toc8169"/>
            <w:r>
              <w:rPr>
                <w:rFonts w:ascii="Times New Roman" w:hAnsi="Times New Roman" w:cs="Times New Roman" w:eastAsiaTheme="minorEastAsia"/>
                <w:color w:val="auto"/>
                <w:sz w:val="22"/>
                <w:szCs w:val="22"/>
                <w:lang w:val="en-US" w:eastAsia="zh-CN" w:bidi="ar-SA"/>
              </w:rPr>
              <w:t>表</w:t>
            </w:r>
            <w:r>
              <w:rPr>
                <w:rFonts w:hint="eastAsia" w:ascii="Times New Roman" w:hAnsi="Times New Roman" w:cs="Times New Roman" w:eastAsiaTheme="minorEastAsia"/>
                <w:color w:val="auto"/>
                <w:sz w:val="22"/>
                <w:szCs w:val="22"/>
                <w:lang w:val="en-US" w:eastAsia="zh-CN" w:bidi="ar-SA"/>
              </w:rPr>
              <w:t>7</w:t>
            </w:r>
            <w:r>
              <w:rPr>
                <w:rFonts w:ascii="Times New Roman" w:hAnsi="Times New Roman" w:cs="Times New Roman" w:eastAsiaTheme="minorEastAsia"/>
                <w:color w:val="auto"/>
                <w:sz w:val="22"/>
                <w:szCs w:val="22"/>
                <w:lang w:val="en-US" w:eastAsia="zh-CN" w:bidi="ar-SA"/>
              </w:rPr>
              <w:t>-1</w:t>
            </w:r>
            <w:r>
              <w:rPr>
                <w:rFonts w:hint="eastAsia" w:ascii="Times New Roman" w:hAnsi="Times New Roman" w:cs="Times New Roman" w:eastAsiaTheme="minorEastAsia"/>
                <w:color w:val="auto"/>
                <w:sz w:val="22"/>
                <w:szCs w:val="22"/>
                <w:lang w:val="en-US" w:eastAsia="zh-CN" w:bidi="ar-SA"/>
              </w:rPr>
              <w:t xml:space="preserve"> </w:t>
            </w:r>
            <w:r>
              <w:rPr>
                <w:rFonts w:ascii="Times New Roman" w:hAnsi="Times New Roman" w:cs="Times New Roman" w:eastAsiaTheme="minorEastAsia"/>
                <w:color w:val="auto"/>
                <w:sz w:val="22"/>
                <w:szCs w:val="22"/>
                <w:lang w:val="en-US" w:eastAsia="zh-CN" w:bidi="ar-SA"/>
              </w:rPr>
              <w:t>验收监测期间生产工况调查表</w:t>
            </w:r>
            <w:bookmarkEnd w:id="2"/>
            <w:bookmarkEnd w:id="3"/>
            <w:bookmarkEnd w:id="4"/>
          </w:p>
          <w:tbl>
            <w:tblPr>
              <w:tblStyle w:val="10"/>
              <w:tblW w:w="4996" w:type="pct"/>
              <w:jc w:val="center"/>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1656"/>
              <w:gridCol w:w="2376"/>
              <w:gridCol w:w="1981"/>
              <w:gridCol w:w="1460"/>
            </w:tblGrid>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4"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生产日期</w:t>
                  </w:r>
                </w:p>
              </w:tc>
              <w:tc>
                <w:tcPr>
                  <w:tcW w:w="903"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产品名称</w:t>
                  </w:r>
                </w:p>
              </w:tc>
              <w:tc>
                <w:tcPr>
                  <w:tcW w:w="1295"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设计产量（</w:t>
                  </w:r>
                  <w:r>
                    <w:rPr>
                      <w:rFonts w:hint="eastAsia" w:ascii="Times New Roman" w:hAnsi="Times New Roman" w:eastAsia="宋体" w:cs="Times New Roman"/>
                      <w:color w:val="auto"/>
                      <w:sz w:val="22"/>
                      <w:szCs w:val="22"/>
                      <w:lang w:val="en-US" w:eastAsia="zh-CN"/>
                    </w:rPr>
                    <w:t>套</w:t>
                  </w:r>
                  <w:r>
                    <w:rPr>
                      <w:rFonts w:hint="default" w:ascii="Times New Roman" w:hAnsi="Times New Roman" w:eastAsia="宋体" w:cs="Times New Roman"/>
                      <w:color w:val="auto"/>
                      <w:sz w:val="22"/>
                      <w:szCs w:val="22"/>
                      <w:lang w:val="en-US" w:eastAsia="zh-CN"/>
                    </w:rPr>
                    <w:t>/</w:t>
                  </w:r>
                  <w:r>
                    <w:rPr>
                      <w:rFonts w:hint="eastAsia" w:ascii="Times New Roman" w:hAnsi="Times New Roman" w:eastAsia="宋体" w:cs="Times New Roman"/>
                      <w:color w:val="auto"/>
                      <w:sz w:val="22"/>
                      <w:szCs w:val="22"/>
                      <w:lang w:val="en-US" w:eastAsia="zh-CN"/>
                    </w:rPr>
                    <w:t>年</w:t>
                  </w:r>
                  <w:r>
                    <w:rPr>
                      <w:rFonts w:hint="default" w:ascii="Times New Roman" w:hAnsi="Times New Roman" w:eastAsia="宋体" w:cs="Times New Roman"/>
                      <w:color w:val="auto"/>
                      <w:sz w:val="22"/>
                      <w:szCs w:val="22"/>
                      <w:lang w:val="en-US" w:eastAsia="zh-CN"/>
                    </w:rPr>
                    <w:t>）</w:t>
                  </w:r>
                </w:p>
              </w:tc>
              <w:tc>
                <w:tcPr>
                  <w:tcW w:w="1080"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实际产量</w:t>
                  </w:r>
                  <w:r>
                    <w:rPr>
                      <w:rFonts w:hint="eastAsia" w:ascii="Times New Roman" w:hAnsi="Times New Roman" w:eastAsia="宋体" w:cs="Times New Roman"/>
                      <w:color w:val="auto"/>
                      <w:sz w:val="22"/>
                      <w:szCs w:val="22"/>
                      <w:lang w:val="en-US" w:eastAsia="zh-CN"/>
                    </w:rPr>
                    <w:t>（套</w:t>
                  </w:r>
                  <w:r>
                    <w:rPr>
                      <w:rFonts w:hint="default" w:ascii="Times New Roman" w:hAnsi="Times New Roman" w:eastAsia="宋体" w:cs="Times New Roman"/>
                      <w:color w:val="auto"/>
                      <w:sz w:val="22"/>
                      <w:szCs w:val="22"/>
                      <w:lang w:val="en-US" w:eastAsia="zh-CN"/>
                    </w:rPr>
                    <w:t>/</w:t>
                  </w:r>
                  <w:r>
                    <w:rPr>
                      <w:rFonts w:hint="eastAsia" w:ascii="Times New Roman" w:hAnsi="Times New Roman" w:eastAsia="宋体" w:cs="Times New Roman"/>
                      <w:color w:val="auto"/>
                      <w:sz w:val="22"/>
                      <w:szCs w:val="22"/>
                      <w:lang w:val="en-US" w:eastAsia="zh-CN"/>
                    </w:rPr>
                    <w:t>天）</w:t>
                  </w:r>
                </w:p>
              </w:tc>
              <w:tc>
                <w:tcPr>
                  <w:tcW w:w="796"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生产负荷</w:t>
                  </w:r>
                </w:p>
              </w:tc>
            </w:tr>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4"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2022.4.14</w:t>
                  </w:r>
                </w:p>
              </w:tc>
              <w:tc>
                <w:tcPr>
                  <w:tcW w:w="903"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cs="Times New Roman" w:eastAsiaTheme="minorEastAsia"/>
                      <w:sz w:val="22"/>
                      <w:szCs w:val="22"/>
                      <w:lang w:eastAsia="zh-CN"/>
                    </w:rPr>
                    <w:t>环保贴面板</w:t>
                  </w:r>
                </w:p>
              </w:tc>
              <w:tc>
                <w:tcPr>
                  <w:tcW w:w="1295"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cs="Times New Roman" w:eastAsiaTheme="minorEastAsia"/>
                      <w:sz w:val="22"/>
                      <w:szCs w:val="22"/>
                      <w:lang w:val="en-US" w:eastAsia="zh-CN"/>
                    </w:rPr>
                    <w:t>21.6万张</w:t>
                  </w:r>
                </w:p>
              </w:tc>
              <w:tc>
                <w:tcPr>
                  <w:tcW w:w="1080"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650</w:t>
                  </w:r>
                </w:p>
              </w:tc>
              <w:tc>
                <w:tcPr>
                  <w:tcW w:w="796"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4"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2022.4.15</w:t>
                  </w:r>
                </w:p>
              </w:tc>
              <w:tc>
                <w:tcPr>
                  <w:tcW w:w="903"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cs="Times New Roman" w:eastAsiaTheme="minorEastAsia"/>
                      <w:sz w:val="22"/>
                      <w:szCs w:val="22"/>
                      <w:lang w:eastAsia="zh-CN"/>
                    </w:rPr>
                    <w:t>环保贴面板</w:t>
                  </w:r>
                </w:p>
              </w:tc>
              <w:tc>
                <w:tcPr>
                  <w:tcW w:w="1295"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cs="Times New Roman" w:eastAsiaTheme="minorEastAsia"/>
                      <w:sz w:val="22"/>
                      <w:szCs w:val="22"/>
                      <w:lang w:val="en-US" w:eastAsia="zh-CN"/>
                    </w:rPr>
                    <w:t>21.6万张</w:t>
                  </w:r>
                </w:p>
              </w:tc>
              <w:tc>
                <w:tcPr>
                  <w:tcW w:w="1080"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670</w:t>
                  </w:r>
                </w:p>
              </w:tc>
              <w:tc>
                <w:tcPr>
                  <w:tcW w:w="796" w:type="pct"/>
                  <w:tcBorders>
                    <w:tl2br w:val="nil"/>
                    <w:tr2bl w:val="nil"/>
                  </w:tcBorders>
                  <w:vAlign w:val="center"/>
                </w:tcPr>
                <w:p>
                  <w:pPr>
                    <w:pStyle w:val="22"/>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93%</w:t>
                  </w:r>
                </w:p>
              </w:tc>
            </w:tr>
          </w:tbl>
          <w:p>
            <w:pPr>
              <w:keepNext w:val="0"/>
              <w:keepLines w:val="0"/>
              <w:pageBreakBefore w:val="0"/>
              <w:widowControl/>
              <w:kinsoku/>
              <w:wordWrap/>
              <w:overflowPunct/>
              <w:topLinePunct w:val="0"/>
              <w:autoSpaceDE/>
              <w:autoSpaceDN/>
              <w:bidi w:val="0"/>
              <w:adjustRightInd w:val="0"/>
              <w:snapToGrid w:val="0"/>
              <w:spacing w:before="157" w:beforeLines="50" w:after="0" w:line="360" w:lineRule="auto"/>
              <w:ind w:firstLine="480" w:firstLineChars="200"/>
              <w:jc w:val="both"/>
              <w:textAlignment w:val="auto"/>
              <w:rPr>
                <w:rFonts w:ascii="Times New Roman" w:hAnsi="Times New Roman"/>
                <w:color w:val="auto"/>
                <w:sz w:val="28"/>
                <w:szCs w:val="28"/>
              </w:rPr>
            </w:pPr>
            <w:bookmarkStart w:id="5" w:name="_Toc2697_WPSOffice_Level2"/>
            <w:r>
              <w:rPr>
                <w:rFonts w:ascii="Times New Roman" w:hAnsi="Times New Roman" w:eastAsiaTheme="minorEastAsia"/>
                <w:b w:val="0"/>
                <w:bCs w:val="0"/>
                <w:color w:val="000000"/>
                <w:sz w:val="24"/>
                <w:szCs w:val="24"/>
                <w:u w:val="none"/>
              </w:rPr>
              <w:t>由表</w:t>
            </w:r>
            <w:r>
              <w:rPr>
                <w:rFonts w:hint="eastAsia" w:ascii="Times New Roman" w:hAnsi="Times New Roman" w:eastAsiaTheme="minorEastAsia"/>
                <w:b w:val="0"/>
                <w:bCs w:val="0"/>
                <w:color w:val="000000"/>
                <w:sz w:val="24"/>
                <w:szCs w:val="24"/>
                <w:u w:val="none"/>
                <w:lang w:val="en-US" w:eastAsia="zh-CN"/>
              </w:rPr>
              <w:t>7-</w:t>
            </w:r>
            <w:r>
              <w:rPr>
                <w:rFonts w:ascii="Times New Roman" w:hAnsi="Times New Roman" w:eastAsiaTheme="minorEastAsia"/>
                <w:b w:val="0"/>
                <w:bCs w:val="0"/>
                <w:color w:val="000000"/>
                <w:sz w:val="24"/>
                <w:szCs w:val="24"/>
                <w:u w:val="none"/>
              </w:rPr>
              <w:t>1可知，本项目生产负荷为</w:t>
            </w:r>
            <w:r>
              <w:rPr>
                <w:rFonts w:hint="eastAsia" w:ascii="Times New Roman" w:hAnsi="Times New Roman" w:eastAsiaTheme="minorEastAsia"/>
                <w:b w:val="0"/>
                <w:bCs w:val="0"/>
                <w:color w:val="000000" w:themeColor="text1"/>
                <w:sz w:val="24"/>
                <w:szCs w:val="24"/>
                <w:u w:val="none"/>
                <w:lang w:val="en-US" w:eastAsia="zh-CN"/>
                <w14:textFill>
                  <w14:solidFill>
                    <w14:schemeClr w14:val="tx1"/>
                  </w14:solidFill>
                </w14:textFill>
              </w:rPr>
              <w:t>90</w:t>
            </w:r>
            <w:r>
              <w:rPr>
                <w:rFonts w:ascii="Times New Roman" w:hAnsi="Times New Roman" w:eastAsiaTheme="minorEastAsia"/>
                <w:b w:val="0"/>
                <w:bCs w:val="0"/>
                <w:color w:val="000000" w:themeColor="text1"/>
                <w:sz w:val="24"/>
                <w:szCs w:val="24"/>
                <w:u w:val="none"/>
                <w14:textFill>
                  <w14:solidFill>
                    <w14:schemeClr w14:val="tx1"/>
                  </w14:solidFill>
                </w14:textFill>
              </w:rPr>
              <w:t>%</w:t>
            </w:r>
            <w:r>
              <w:rPr>
                <w:rFonts w:hint="eastAsia" w:ascii="Times New Roman" w:hAnsi="Times New Roman" w:eastAsiaTheme="minorEastAsia"/>
                <w:b w:val="0"/>
                <w:bCs w:val="0"/>
                <w:color w:val="000000" w:themeColor="text1"/>
                <w:sz w:val="24"/>
                <w:szCs w:val="24"/>
                <w:u w:val="none"/>
                <w:lang w:val="en-US" w:eastAsia="zh-CN"/>
                <w14:textFill>
                  <w14:solidFill>
                    <w14:schemeClr w14:val="tx1"/>
                  </w14:solidFill>
                </w14:textFill>
              </w:rPr>
              <w:t>~93%</w:t>
            </w:r>
            <w:r>
              <w:rPr>
                <w:rFonts w:ascii="Times New Roman" w:hAnsi="Times New Roman" w:eastAsiaTheme="minorEastAsia"/>
                <w:b w:val="0"/>
                <w:bCs w:val="0"/>
                <w:color w:val="000000"/>
                <w:sz w:val="24"/>
                <w:szCs w:val="24"/>
                <w:u w:val="none"/>
              </w:rPr>
              <w:t>。验收监测期间，该项目生产稳定，生产及环保设施处于正常运转状态。</w:t>
            </w:r>
          </w:p>
          <w:bookmarkEnd w:id="5"/>
          <w:p>
            <w:pPr>
              <w:keepNext w:val="0"/>
              <w:keepLines w:val="0"/>
              <w:pageBreakBefore w:val="0"/>
              <w:widowControl/>
              <w:kinsoku/>
              <w:wordWrap/>
              <w:overflowPunct/>
              <w:topLinePunct w:val="0"/>
              <w:autoSpaceDE/>
              <w:autoSpaceDN/>
              <w:bidi w:val="0"/>
              <w:adjustRightInd w:val="0"/>
              <w:snapToGrid w:val="0"/>
              <w:spacing w:before="157" w:beforeLines="50" w:after="0" w:line="360" w:lineRule="auto"/>
              <w:jc w:val="both"/>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7.2污染物排放监测结果</w:t>
            </w:r>
          </w:p>
          <w:p>
            <w:pPr>
              <w:keepNext w:val="0"/>
              <w:keepLines w:val="0"/>
              <w:pageBreakBefore w:val="0"/>
              <w:widowControl/>
              <w:kinsoku/>
              <w:wordWrap/>
              <w:overflowPunct/>
              <w:topLinePunct w:val="0"/>
              <w:autoSpaceDE/>
              <w:autoSpaceDN/>
              <w:bidi w:val="0"/>
              <w:adjustRightInd w:val="0"/>
              <w:snapToGrid w:val="0"/>
              <w:spacing w:before="157" w:beforeLines="50" w:after="0" w:line="360" w:lineRule="auto"/>
              <w:ind w:firstLine="480" w:firstLineChars="200"/>
              <w:jc w:val="both"/>
              <w:textAlignment w:val="auto"/>
              <w:rPr>
                <w:rFonts w:hint="default"/>
                <w:lang w:val="en-US" w:eastAsia="zh-CN"/>
              </w:rPr>
            </w:pPr>
            <w:r>
              <w:rPr>
                <w:rFonts w:hint="eastAsia" w:ascii="Times New Roman" w:hAnsi="Times New Roman" w:eastAsia="宋体" w:cs="Times New Roman"/>
                <w:color w:val="auto"/>
                <w:sz w:val="24"/>
                <w:szCs w:val="24"/>
                <w:lang w:val="en-US" w:eastAsia="zh-CN"/>
              </w:rPr>
              <w:t>7.2.1 噪声监测结果</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Times New Roman" w:hAnsi="Times New Roman" w:eastAsia="宋体" w:cs="Times New Roman"/>
                <w:color w:val="000000"/>
                <w:sz w:val="24"/>
                <w:szCs w:val="24"/>
                <w:vertAlign w:val="baseline"/>
                <w:lang w:eastAsia="zh-CN"/>
              </w:rPr>
            </w:pPr>
            <w:r>
              <w:rPr>
                <w:rFonts w:hint="eastAsia" w:ascii="Times New Roman" w:hAnsi="Times New Roman" w:eastAsia="宋体" w:cs="Times New Roman"/>
                <w:bCs/>
                <w:color w:val="auto"/>
                <w:kern w:val="0"/>
                <w:sz w:val="22"/>
                <w:szCs w:val="22"/>
                <w:lang w:val="en-US" w:eastAsia="zh-CN" w:bidi="ar-SA"/>
              </w:rPr>
              <w:t>表7-2   噪声检测结果</w:t>
            </w:r>
          </w:p>
          <w:tbl>
            <w:tblPr>
              <w:tblStyle w:val="10"/>
              <w:tblW w:w="4754"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4" w:space="0"/>
              </w:tblBorders>
              <w:tblLayout w:type="autofit"/>
              <w:tblCellMar>
                <w:top w:w="0" w:type="dxa"/>
                <w:left w:w="108" w:type="dxa"/>
                <w:bottom w:w="0" w:type="dxa"/>
                <w:right w:w="108" w:type="dxa"/>
              </w:tblCellMar>
            </w:tblPr>
            <w:tblGrid>
              <w:gridCol w:w="2844"/>
              <w:gridCol w:w="2857"/>
              <w:gridCol w:w="302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4" w:space="0"/>
                </w:tblBorders>
                <w:tblCellMar>
                  <w:top w:w="0" w:type="dxa"/>
                  <w:left w:w="108" w:type="dxa"/>
                  <w:bottom w:w="0" w:type="dxa"/>
                  <w:right w:w="108" w:type="dxa"/>
                </w:tblCellMar>
              </w:tblPrEx>
              <w:trPr>
                <w:trHeight w:val="90" w:hRule="atLeast"/>
                <w:jc w:val="center"/>
              </w:trPr>
              <w:tc>
                <w:tcPr>
                  <w:tcW w:w="16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sz w:val="22"/>
                      <w:szCs w:val="22"/>
                      <w:highlight w:val="none"/>
                      <w:lang w:eastAsia="zh-CN"/>
                    </w:rPr>
                    <w:t>检测</w:t>
                  </w:r>
                  <w:r>
                    <w:rPr>
                      <w:rFonts w:hint="default" w:ascii="Times New Roman" w:hAnsi="Times New Roman" w:eastAsia="宋体" w:cs="Times New Roman"/>
                      <w:color w:val="auto"/>
                      <w:sz w:val="22"/>
                      <w:szCs w:val="22"/>
                      <w:highlight w:val="none"/>
                    </w:rPr>
                    <w:t>点位</w:t>
                  </w:r>
                </w:p>
              </w:tc>
              <w:tc>
                <w:tcPr>
                  <w:tcW w:w="1637"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textAlignment w:val="center"/>
                    <w:rPr>
                      <w:rFonts w:hint="default" w:ascii="Times New Roman" w:hAnsi="Times New Roman" w:eastAsia="宋体" w:cs="Times New Roman"/>
                      <w:color w:val="auto"/>
                      <w:kern w:val="0"/>
                      <w:sz w:val="22"/>
                      <w:szCs w:val="22"/>
                      <w:highlight w:val="none"/>
                      <w:lang w:val="en-US" w:eastAsia="zh-CN"/>
                    </w:rPr>
                  </w:pPr>
                  <w:r>
                    <w:rPr>
                      <w:rFonts w:hint="eastAsia" w:ascii="Times New Roman" w:hAnsi="Times New Roman" w:eastAsia="宋体" w:cs="Times New Roman"/>
                      <w:color w:val="auto"/>
                      <w:kern w:val="0"/>
                      <w:sz w:val="22"/>
                      <w:szCs w:val="22"/>
                      <w:highlight w:val="none"/>
                      <w:lang w:val="en-US" w:eastAsia="zh-CN"/>
                    </w:rPr>
                    <w:t>2022.4.14</w:t>
                  </w:r>
                </w:p>
              </w:tc>
              <w:tc>
                <w:tcPr>
                  <w:tcW w:w="1732"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textAlignment w:val="center"/>
                    <w:rPr>
                      <w:rFonts w:hint="eastAsia" w:ascii="Times New Roman" w:hAnsi="Times New Roman" w:eastAsia="宋体" w:cs="Times New Roman"/>
                      <w:color w:val="auto"/>
                      <w:kern w:val="0"/>
                      <w:sz w:val="22"/>
                      <w:szCs w:val="22"/>
                      <w:highlight w:val="none"/>
                      <w:lang w:val="en-US" w:eastAsia="zh-CN"/>
                    </w:rPr>
                  </w:pPr>
                  <w:r>
                    <w:rPr>
                      <w:rFonts w:hint="eastAsia" w:ascii="Times New Roman" w:hAnsi="Times New Roman" w:eastAsia="宋体" w:cs="Times New Roman"/>
                      <w:color w:val="auto"/>
                      <w:kern w:val="0"/>
                      <w:sz w:val="22"/>
                      <w:szCs w:val="22"/>
                      <w:highlight w:val="none"/>
                      <w:lang w:val="en-US" w:eastAsia="zh-CN"/>
                    </w:rPr>
                    <w:t>2022.4.15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4" w:space="0"/>
                </w:tblBorders>
                <w:tblCellMar>
                  <w:top w:w="0" w:type="dxa"/>
                  <w:left w:w="108" w:type="dxa"/>
                  <w:bottom w:w="0" w:type="dxa"/>
                  <w:right w:w="108" w:type="dxa"/>
                </w:tblCellMar>
              </w:tblPrEx>
              <w:trPr>
                <w:trHeight w:val="90" w:hRule="atLeast"/>
                <w:jc w:val="center"/>
              </w:trPr>
              <w:tc>
                <w:tcPr>
                  <w:tcW w:w="16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rPr>
                  </w:pPr>
                </w:p>
              </w:tc>
              <w:tc>
                <w:tcPr>
                  <w:tcW w:w="1637"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textAlignment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eastAsia="宋体" w:cs="Times New Roman"/>
                      <w:color w:val="auto"/>
                      <w:kern w:val="0"/>
                      <w:sz w:val="22"/>
                      <w:szCs w:val="22"/>
                      <w:highlight w:val="none"/>
                      <w:lang w:val="en-US" w:eastAsia="zh-CN"/>
                    </w:rPr>
                    <w:t>昼间检测结果</w:t>
                  </w:r>
                </w:p>
              </w:tc>
              <w:tc>
                <w:tcPr>
                  <w:tcW w:w="1732"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textAlignment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eastAsia="宋体" w:cs="Times New Roman"/>
                      <w:color w:val="auto"/>
                      <w:kern w:val="0"/>
                      <w:sz w:val="22"/>
                      <w:szCs w:val="22"/>
                      <w:highlight w:val="none"/>
                      <w:lang w:val="en-US" w:eastAsia="zh-CN"/>
                    </w:rPr>
                    <w:t>夜间检测结果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4" w:space="0"/>
                </w:tblBorders>
                <w:tblCellMar>
                  <w:top w:w="0" w:type="dxa"/>
                  <w:left w:w="108" w:type="dxa"/>
                  <w:bottom w:w="0" w:type="dxa"/>
                  <w:right w:w="108" w:type="dxa"/>
                </w:tblCellMar>
              </w:tblPrEx>
              <w:trPr>
                <w:trHeight w:val="406" w:hRule="atLeast"/>
                <w:jc w:val="center"/>
              </w:trPr>
              <w:tc>
                <w:tcPr>
                  <w:tcW w:w="16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sz w:val="22"/>
                      <w:szCs w:val="22"/>
                      <w:highlight w:val="none"/>
                      <w:lang w:eastAsia="zh-CN"/>
                    </w:rPr>
                    <w:t>南厂界</w:t>
                  </w:r>
                </w:p>
              </w:tc>
              <w:tc>
                <w:tcPr>
                  <w:tcW w:w="1637"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55.4</w:t>
                  </w:r>
                </w:p>
              </w:tc>
              <w:tc>
                <w:tcPr>
                  <w:tcW w:w="1732"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55.7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4" w:space="0"/>
                </w:tblBorders>
                <w:tblCellMar>
                  <w:top w:w="0" w:type="dxa"/>
                  <w:left w:w="108" w:type="dxa"/>
                  <w:bottom w:w="0" w:type="dxa"/>
                  <w:right w:w="108" w:type="dxa"/>
                </w:tblCellMar>
              </w:tblPrEx>
              <w:trPr>
                <w:trHeight w:val="90" w:hRule="atLeast"/>
                <w:jc w:val="center"/>
              </w:trPr>
              <w:tc>
                <w:tcPr>
                  <w:tcW w:w="16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sz w:val="22"/>
                      <w:szCs w:val="22"/>
                      <w:highlight w:val="none"/>
                      <w:lang w:eastAsia="zh-CN"/>
                    </w:rPr>
                    <w:t>西厂界</w:t>
                  </w:r>
                </w:p>
              </w:tc>
              <w:tc>
                <w:tcPr>
                  <w:tcW w:w="1637"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55.0</w:t>
                  </w:r>
                </w:p>
              </w:tc>
              <w:tc>
                <w:tcPr>
                  <w:tcW w:w="1732"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55.5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4" w:space="0"/>
                </w:tblBorders>
                <w:tblCellMar>
                  <w:top w:w="0" w:type="dxa"/>
                  <w:left w:w="108" w:type="dxa"/>
                  <w:bottom w:w="0" w:type="dxa"/>
                  <w:right w:w="108" w:type="dxa"/>
                </w:tblCellMar>
              </w:tblPrEx>
              <w:trPr>
                <w:trHeight w:val="90" w:hRule="atLeast"/>
                <w:jc w:val="center"/>
              </w:trPr>
              <w:tc>
                <w:tcPr>
                  <w:tcW w:w="16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sz w:val="22"/>
                      <w:szCs w:val="22"/>
                      <w:highlight w:val="none"/>
                      <w:lang w:eastAsia="zh-CN"/>
                    </w:rPr>
                    <w:t>北厂界</w:t>
                  </w:r>
                </w:p>
              </w:tc>
              <w:tc>
                <w:tcPr>
                  <w:tcW w:w="1637"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57.7</w:t>
                  </w:r>
                </w:p>
              </w:tc>
              <w:tc>
                <w:tcPr>
                  <w:tcW w:w="1732" w:type="pct"/>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3" w:beforeLines="20" w:after="63" w:afterLines="20"/>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57.1</w:t>
                  </w:r>
                </w:p>
              </w:tc>
            </w:tr>
          </w:tbl>
          <w:p>
            <w:pPr>
              <w:keepNext w:val="0"/>
              <w:keepLines w:val="0"/>
              <w:pageBreakBefore w:val="0"/>
              <w:widowControl/>
              <w:kinsoku/>
              <w:wordWrap/>
              <w:overflowPunct/>
              <w:topLinePunct w:val="0"/>
              <w:autoSpaceDE/>
              <w:autoSpaceDN/>
              <w:bidi w:val="0"/>
              <w:adjustRightInd w:val="0"/>
              <w:snapToGrid w:val="0"/>
              <w:spacing w:before="157" w:beforeLines="50" w:after="0" w:afterLines="0" w:line="360" w:lineRule="auto"/>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根据表</w:t>
            </w:r>
            <w:r>
              <w:rPr>
                <w:rFonts w:hint="default"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监测结果</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本项目噪声监测结果分析如下：</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default" w:ascii="宋体" w:hAnsi="宋体" w:eastAsia="宋体" w:cs="宋体"/>
                <w:b/>
                <w:bCs/>
                <w:color w:val="auto"/>
                <w:sz w:val="24"/>
                <w:szCs w:val="24"/>
                <w:vertAlign w:val="baseline"/>
                <w:lang w:val="en-US" w:eastAsia="zh-CN"/>
              </w:rPr>
            </w:pPr>
            <w:r>
              <w:rPr>
                <w:rFonts w:hint="default" w:ascii="Times New Roman" w:hAnsi="Times New Roman" w:eastAsia="宋体" w:cs="Times New Roman"/>
                <w:sz w:val="24"/>
                <w:szCs w:val="24"/>
                <w:lang w:val="en-US" w:eastAsia="zh-CN"/>
              </w:rPr>
              <w:t>项目所在厂区</w:t>
            </w:r>
            <w:r>
              <w:rPr>
                <w:rFonts w:hint="eastAsia" w:ascii="Times New Roman" w:hAnsi="Times New Roman" w:eastAsia="宋体" w:cs="Times New Roman"/>
                <w:sz w:val="24"/>
                <w:szCs w:val="24"/>
                <w:lang w:val="en-US" w:eastAsia="zh-CN"/>
              </w:rPr>
              <w:t>南、西、北界</w:t>
            </w:r>
            <w:r>
              <w:rPr>
                <w:rFonts w:hint="default" w:ascii="Times New Roman" w:hAnsi="Times New Roman" w:eastAsia="宋体" w:cs="Times New Roman"/>
                <w:sz w:val="24"/>
                <w:szCs w:val="24"/>
                <w:lang w:val="en-US" w:eastAsia="zh-CN"/>
              </w:rPr>
              <w:t>厂界昼间噪声测定值为</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5</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5.4</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dB（A）~</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57.7</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dB（</w:t>
            </w:r>
            <w:r>
              <w:rPr>
                <w:rFonts w:hint="default" w:ascii="Times New Roman" w:hAnsi="Times New Roman" w:eastAsia="宋体" w:cs="Times New Roman"/>
                <w:sz w:val="24"/>
                <w:szCs w:val="24"/>
                <w:lang w:val="en-US" w:eastAsia="zh-CN"/>
              </w:rPr>
              <w:t>A），符合《工业企业厂界环境噪声排放标准》（GB12348-2008）3类标准限值要求</w:t>
            </w:r>
            <w:r>
              <w:rPr>
                <w:rFonts w:hint="eastAsia" w:ascii="Times New Roman" w:hAnsi="Times New Roman" w:eastAsia="宋体" w:cs="Times New Roman"/>
                <w:sz w:val="24"/>
                <w:szCs w:val="24"/>
                <w:lang w:val="en-US" w:eastAsia="zh-CN"/>
              </w:rPr>
              <w:t>。东厂界和濮阳可利威化工有限公司共用一个厂界，不具备检测条件。</w:t>
            </w:r>
          </w:p>
        </w:tc>
      </w:tr>
    </w:tbl>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b/>
          <w:bCs/>
          <w:color w:val="auto"/>
          <w:sz w:val="4"/>
          <w:szCs w:val="4"/>
          <w:lang w:eastAsia="zh-CN"/>
        </w:rPr>
        <w:sectPr>
          <w:pgSz w:w="11906" w:h="16838"/>
          <w:pgMar w:top="1440" w:right="1304" w:bottom="1440" w:left="1417" w:header="709" w:footer="709"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3" w:hRule="atLeast"/>
        </w:trPr>
        <w:tc>
          <w:tcPr>
            <w:tcW w:w="5000" w:type="pct"/>
          </w:tcPr>
          <w:p>
            <w:pPr>
              <w:keepNext w:val="0"/>
              <w:keepLines w:val="0"/>
              <w:pageBreakBefore w:val="0"/>
              <w:widowControl/>
              <w:kinsoku/>
              <w:wordWrap/>
              <w:overflowPunct/>
              <w:topLinePunct w:val="0"/>
              <w:autoSpaceDE/>
              <w:autoSpaceDN/>
              <w:bidi w:val="0"/>
              <w:adjustRightInd w:val="0"/>
              <w:snapToGrid w:val="0"/>
              <w:spacing w:before="157" w:beforeLines="50"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7.2.2 废气监测结果</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eastAsiaTheme="minorEastAsia"/>
                <w:color w:val="000000"/>
                <w:sz w:val="22"/>
                <w:szCs w:val="22"/>
                <w:lang w:eastAsia="zh-CN"/>
              </w:rPr>
            </w:pPr>
            <w:r>
              <w:rPr>
                <w:rFonts w:hint="eastAsia" w:ascii="Times New Roman" w:hAnsi="Times New Roman" w:eastAsia="宋体" w:cs="Times New Roman"/>
                <w:bCs/>
                <w:color w:val="auto"/>
                <w:kern w:val="0"/>
                <w:sz w:val="22"/>
                <w:szCs w:val="22"/>
                <w:lang w:val="en-US" w:eastAsia="zh-CN" w:bidi="ar-SA"/>
              </w:rPr>
              <w:t xml:space="preserve">表7-3   </w:t>
            </w:r>
            <w:r>
              <w:rPr>
                <w:rFonts w:hint="default" w:ascii="Times New Roman" w:hAnsi="Times New Roman" w:eastAsia="宋体" w:cs="Times New Roman"/>
                <w:bCs/>
                <w:color w:val="auto"/>
                <w:kern w:val="0"/>
                <w:sz w:val="22"/>
                <w:szCs w:val="22"/>
                <w:lang w:val="en-US" w:eastAsia="zh-CN" w:bidi="ar-SA"/>
              </w:rPr>
              <w:t>废气污染物无组织排放监测结果</w:t>
            </w:r>
            <w:r>
              <w:rPr>
                <w:rFonts w:hint="eastAsia" w:ascii="Times New Roman" w:hAnsi="Times New Roman" w:eastAsia="宋体" w:cs="Times New Roman"/>
                <w:bCs/>
                <w:color w:val="auto"/>
                <w:kern w:val="0"/>
                <w:sz w:val="22"/>
                <w:szCs w:val="22"/>
                <w:lang w:val="en-US" w:eastAsia="zh-CN" w:bidi="ar-SA"/>
              </w:rPr>
              <w:t>（甲醛）</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5"/>
              <w:gridCol w:w="1767"/>
              <w:gridCol w:w="1585"/>
              <w:gridCol w:w="1844"/>
              <w:gridCol w:w="2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b/>
                      <w:bCs/>
                      <w:color w:val="auto"/>
                      <w:sz w:val="22"/>
                      <w:szCs w:val="22"/>
                      <w:shd w:val="clear" w:color="auto" w:fill="auto"/>
                    </w:rPr>
                  </w:pPr>
                  <w:r>
                    <w:rPr>
                      <w:rFonts w:hint="default" w:ascii="Times New Roman" w:hAnsi="Times New Roman" w:eastAsia="宋体" w:cs="Times New Roman"/>
                      <w:color w:val="auto"/>
                      <w:sz w:val="22"/>
                      <w:szCs w:val="22"/>
                      <w:shd w:val="clear" w:color="auto" w:fill="auto"/>
                    </w:rPr>
                    <w:t>采样日期</w:t>
                  </w:r>
                </w:p>
              </w:tc>
              <w:tc>
                <w:tcPr>
                  <w:tcW w:w="963"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采样时间</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b/>
                      <w:bCs/>
                      <w:color w:val="auto"/>
                      <w:sz w:val="22"/>
                      <w:szCs w:val="22"/>
                      <w:shd w:val="clear" w:color="auto" w:fill="auto"/>
                    </w:rPr>
                  </w:pPr>
                  <w:r>
                    <w:rPr>
                      <w:rFonts w:hint="default" w:ascii="Times New Roman" w:hAnsi="Times New Roman" w:eastAsia="宋体" w:cs="Times New Roman"/>
                      <w:color w:val="auto"/>
                      <w:sz w:val="22"/>
                      <w:szCs w:val="22"/>
                      <w:shd w:val="clear" w:color="auto" w:fill="auto"/>
                    </w:rPr>
                    <w:t>采样点位</w:t>
                  </w:r>
                </w:p>
              </w:tc>
              <w:tc>
                <w:tcPr>
                  <w:tcW w:w="1005"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eastAsia" w:ascii="Times New Roman" w:hAnsi="Times New Roman" w:eastAsia="宋体" w:cs="Times New Roman"/>
                      <w:color w:val="auto"/>
                      <w:sz w:val="22"/>
                      <w:szCs w:val="22"/>
                      <w:shd w:val="clear" w:color="auto" w:fill="auto"/>
                      <w:lang w:eastAsia="zh-CN"/>
                    </w:rPr>
                    <w:t>甲醛</w:t>
                  </w:r>
                  <w:r>
                    <w:rPr>
                      <w:rFonts w:hint="default" w:ascii="Times New Roman" w:hAnsi="Times New Roman" w:eastAsia="宋体" w:cs="Times New Roman"/>
                      <w:color w:val="auto"/>
                      <w:sz w:val="22"/>
                      <w:szCs w:val="22"/>
                      <w:shd w:val="clear" w:color="auto" w:fill="auto"/>
                      <w:lang w:eastAsia="zh-CN"/>
                    </w:rPr>
                    <w:t>（</w:t>
                  </w:r>
                  <w:r>
                    <w:rPr>
                      <w:rFonts w:hint="default" w:ascii="Times New Roman" w:hAnsi="Times New Roman" w:eastAsia="宋体" w:cs="Times New Roman"/>
                      <w:color w:val="auto"/>
                      <w:sz w:val="22"/>
                      <w:szCs w:val="22"/>
                      <w:shd w:val="clear" w:color="auto" w:fill="auto"/>
                    </w:rPr>
                    <w:t>mg/m</w:t>
                  </w:r>
                  <w:r>
                    <w:rPr>
                      <w:rFonts w:hint="default" w:ascii="Times New Roman" w:hAnsi="Times New Roman" w:eastAsia="宋体" w:cs="Times New Roman"/>
                      <w:color w:val="auto"/>
                      <w:sz w:val="22"/>
                      <w:szCs w:val="22"/>
                      <w:shd w:val="clear" w:color="auto" w:fill="auto"/>
                      <w:vertAlign w:val="superscript"/>
                    </w:rPr>
                    <w:t>3</w:t>
                  </w:r>
                  <w:r>
                    <w:rPr>
                      <w:rFonts w:hint="default" w:ascii="Times New Roman" w:hAnsi="Times New Roman" w:eastAsia="宋体" w:cs="Times New Roman"/>
                      <w:color w:val="auto"/>
                      <w:sz w:val="22"/>
                      <w:szCs w:val="22"/>
                      <w:shd w:val="clear" w:color="auto" w:fill="auto"/>
                      <w:lang w:eastAsia="zh-CN"/>
                    </w:rPr>
                    <w:t>）</w:t>
                  </w:r>
                </w:p>
              </w:tc>
              <w:tc>
                <w:tcPr>
                  <w:tcW w:w="1410"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气象信息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restar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2022.4.14</w:t>
                  </w: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9</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39</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9</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59</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上风向</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2587" w:type="dxa"/>
                  <w:vMerge w:val="restar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eastAsia"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天气：</w:t>
                  </w:r>
                  <w:r>
                    <w:rPr>
                      <w:rFonts w:hint="eastAsia" w:ascii="Times New Roman" w:hAnsi="Times New Roman" w:eastAsia="宋体" w:cs="Times New Roman"/>
                      <w:color w:val="auto"/>
                      <w:sz w:val="22"/>
                      <w:szCs w:val="22"/>
                      <w:highlight w:val="none"/>
                      <w:shd w:val="clear" w:color="auto" w:fill="auto"/>
                      <w:lang w:val="en-US" w:eastAsia="zh-CN"/>
                    </w:rPr>
                    <w:t>阴</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温度：</w:t>
                  </w:r>
                  <w:r>
                    <w:rPr>
                      <w:rFonts w:hint="eastAsia" w:ascii="Times New Roman" w:hAnsi="Times New Roman" w:eastAsia="宋体" w:cs="Times New Roman"/>
                      <w:color w:val="auto"/>
                      <w:sz w:val="22"/>
                      <w:szCs w:val="22"/>
                      <w:highlight w:val="none"/>
                      <w:shd w:val="clear" w:color="auto" w:fill="auto"/>
                      <w:lang w:val="en-US" w:eastAsia="zh-CN"/>
                    </w:rPr>
                    <w:t>11</w:t>
                  </w:r>
                  <w:r>
                    <w:rPr>
                      <w:rFonts w:hint="default" w:ascii="Times New Roman" w:hAnsi="Times New Roman" w:eastAsia="宋体" w:cs="Times New Roman"/>
                      <w:color w:val="auto"/>
                      <w:sz w:val="22"/>
                      <w:szCs w:val="22"/>
                      <w:highlight w:val="none"/>
                      <w:shd w:val="clear" w:color="auto" w:fill="auto"/>
                      <w:lang w:val="en-US" w:eastAsia="zh-CN"/>
                    </w:rPr>
                    <w:t>℃</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气压：</w:t>
                  </w:r>
                  <w:r>
                    <w:rPr>
                      <w:rFonts w:hint="eastAsia" w:ascii="Times New Roman" w:hAnsi="Times New Roman" w:eastAsia="宋体" w:cs="Times New Roman"/>
                      <w:color w:val="auto"/>
                      <w:sz w:val="22"/>
                      <w:szCs w:val="22"/>
                      <w:highlight w:val="none"/>
                      <w:shd w:val="clear" w:color="auto" w:fill="auto"/>
                      <w:lang w:val="en-US" w:eastAsia="zh-CN"/>
                    </w:rPr>
                    <w:t>101.5</w:t>
                  </w:r>
                  <w:r>
                    <w:rPr>
                      <w:rFonts w:hint="default" w:ascii="Times New Roman" w:hAnsi="Times New Roman" w:eastAsia="宋体" w:cs="Times New Roman"/>
                      <w:color w:val="auto"/>
                      <w:sz w:val="22"/>
                      <w:szCs w:val="22"/>
                      <w:highlight w:val="none"/>
                      <w:shd w:val="clear" w:color="auto" w:fill="auto"/>
                      <w:lang w:val="en-US" w:eastAsia="zh-CN"/>
                    </w:rPr>
                    <w:t>kPa</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r>
                    <w:rPr>
                      <w:rFonts w:hint="default" w:ascii="Times New Roman" w:hAnsi="Times New Roman" w:eastAsia="宋体" w:cs="Times New Roman"/>
                      <w:color w:val="auto"/>
                      <w:sz w:val="22"/>
                      <w:szCs w:val="22"/>
                      <w:highlight w:val="none"/>
                      <w:shd w:val="clear" w:color="auto" w:fill="auto"/>
                      <w:lang w:eastAsia="zh-CN"/>
                    </w:rPr>
                    <w:t>风向：</w:t>
                  </w:r>
                  <w:r>
                    <w:rPr>
                      <w:rFonts w:hint="eastAsia" w:ascii="Times New Roman" w:hAnsi="Times New Roman" w:eastAsia="宋体" w:cs="Times New Roman"/>
                      <w:color w:val="auto"/>
                      <w:sz w:val="22"/>
                      <w:szCs w:val="22"/>
                      <w:highlight w:val="none"/>
                      <w:shd w:val="clear" w:color="auto" w:fill="auto"/>
                      <w:lang w:eastAsia="zh-CN"/>
                    </w:rPr>
                    <w:t>北</w:t>
                  </w:r>
                  <w:r>
                    <w:rPr>
                      <w:rFonts w:hint="default" w:ascii="Times New Roman" w:hAnsi="Times New Roman" w:eastAsia="宋体" w:cs="Times New Roman"/>
                      <w:color w:val="auto"/>
                      <w:sz w:val="22"/>
                      <w:szCs w:val="22"/>
                      <w:highlight w:val="none"/>
                      <w:shd w:val="clear" w:color="auto" w:fill="auto"/>
                      <w:lang w:eastAsia="zh-CN"/>
                    </w:rPr>
                    <w:t>风</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风速：</w:t>
                  </w:r>
                  <w:r>
                    <w:rPr>
                      <w:rFonts w:hint="default" w:ascii="Times New Roman" w:hAnsi="Times New Roman" w:eastAsia="宋体" w:cs="Times New Roman"/>
                      <w:color w:val="auto"/>
                      <w:sz w:val="22"/>
                      <w:szCs w:val="22"/>
                      <w:highlight w:val="none"/>
                      <w:shd w:val="clear" w:color="auto" w:fill="auto"/>
                      <w:lang w:val="en-US" w:eastAsia="zh-CN"/>
                    </w:rPr>
                    <w:t>1.</w:t>
                  </w:r>
                  <w:r>
                    <w:rPr>
                      <w:rFonts w:hint="eastAsia" w:ascii="Times New Roman" w:hAnsi="Times New Roman" w:eastAsia="宋体" w:cs="Times New Roman"/>
                      <w:color w:val="auto"/>
                      <w:sz w:val="22"/>
                      <w:szCs w:val="22"/>
                      <w:highlight w:val="none"/>
                      <w:shd w:val="clear" w:color="auto" w:fill="auto"/>
                      <w:lang w:val="en-US" w:eastAsia="zh-CN"/>
                    </w:rPr>
                    <w:t>3</w:t>
                  </w:r>
                  <w:r>
                    <w:rPr>
                      <w:rFonts w:hint="default" w:ascii="Times New Roman" w:hAnsi="Times New Roman" w:eastAsia="宋体" w:cs="Times New Roman"/>
                      <w:color w:val="auto"/>
                      <w:sz w:val="22"/>
                      <w:szCs w:val="22"/>
                      <w:highlight w:val="none"/>
                      <w:shd w:val="clear" w:color="auto" w:fill="auto"/>
                      <w:lang w:val="en-US" w:eastAsia="zh-CN"/>
                    </w:rPr>
                    <w:t>~2.</w:t>
                  </w:r>
                  <w:r>
                    <w:rPr>
                      <w:rFonts w:hint="eastAsia" w:ascii="Times New Roman" w:hAnsi="Times New Roman" w:eastAsia="宋体" w:cs="Times New Roman"/>
                      <w:color w:val="auto"/>
                      <w:sz w:val="22"/>
                      <w:szCs w:val="22"/>
                      <w:highlight w:val="none"/>
                      <w:shd w:val="clear" w:color="auto" w:fill="auto"/>
                      <w:lang w:val="en-US" w:eastAsia="zh-CN"/>
                    </w:rPr>
                    <w:t>1</w:t>
                  </w:r>
                  <w:r>
                    <w:rPr>
                      <w:rFonts w:hint="default" w:ascii="Times New Roman" w:hAnsi="Times New Roman" w:eastAsia="宋体" w:cs="Times New Roman"/>
                      <w:color w:val="auto"/>
                      <w:sz w:val="22"/>
                      <w:szCs w:val="22"/>
                      <w:highlight w:val="none"/>
                      <w:shd w:val="clear" w:color="auto" w:fill="auto"/>
                      <w:lang w:val="en-US" w:eastAsia="zh-CN"/>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9</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51</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11</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rPr>
                    <w:t>下方向1</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9</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58</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18</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rPr>
                    <w:t>下风向2</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07</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27</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rPr>
                    <w:t>下风向3</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02</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22</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上风向</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2587" w:type="dxa"/>
                  <w:vMerge w:val="restar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eastAsia"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天气：</w:t>
                  </w:r>
                  <w:r>
                    <w:rPr>
                      <w:rFonts w:hint="eastAsia" w:ascii="Times New Roman" w:hAnsi="Times New Roman" w:eastAsia="宋体" w:cs="Times New Roman"/>
                      <w:color w:val="auto"/>
                      <w:sz w:val="22"/>
                      <w:szCs w:val="22"/>
                      <w:highlight w:val="none"/>
                      <w:shd w:val="clear" w:color="auto" w:fill="auto"/>
                      <w:lang w:val="en-US" w:eastAsia="zh-CN"/>
                    </w:rPr>
                    <w:t>阴</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温度：</w:t>
                  </w:r>
                  <w:r>
                    <w:rPr>
                      <w:rFonts w:hint="eastAsia" w:ascii="Times New Roman" w:hAnsi="Times New Roman" w:eastAsia="宋体" w:cs="Times New Roman"/>
                      <w:color w:val="auto"/>
                      <w:sz w:val="22"/>
                      <w:szCs w:val="22"/>
                      <w:highlight w:val="none"/>
                      <w:shd w:val="clear" w:color="auto" w:fill="auto"/>
                      <w:lang w:val="en-US" w:eastAsia="zh-CN"/>
                    </w:rPr>
                    <w:t>15</w:t>
                  </w:r>
                  <w:r>
                    <w:rPr>
                      <w:rFonts w:hint="default" w:ascii="Times New Roman" w:hAnsi="Times New Roman" w:eastAsia="宋体" w:cs="Times New Roman"/>
                      <w:color w:val="auto"/>
                      <w:sz w:val="22"/>
                      <w:szCs w:val="22"/>
                      <w:highlight w:val="none"/>
                      <w:shd w:val="clear" w:color="auto" w:fill="auto"/>
                      <w:lang w:val="en-US" w:eastAsia="zh-CN"/>
                    </w:rPr>
                    <w:t>℃</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气压：</w:t>
                  </w:r>
                  <w:r>
                    <w:rPr>
                      <w:rFonts w:hint="eastAsia" w:ascii="Times New Roman" w:hAnsi="Times New Roman" w:eastAsia="宋体" w:cs="Times New Roman"/>
                      <w:color w:val="auto"/>
                      <w:sz w:val="22"/>
                      <w:szCs w:val="22"/>
                      <w:highlight w:val="none"/>
                      <w:shd w:val="clear" w:color="auto" w:fill="auto"/>
                      <w:lang w:val="en-US" w:eastAsia="zh-CN"/>
                    </w:rPr>
                    <w:t>101.8</w:t>
                  </w:r>
                  <w:r>
                    <w:rPr>
                      <w:rFonts w:hint="default" w:ascii="Times New Roman" w:hAnsi="Times New Roman" w:eastAsia="宋体" w:cs="Times New Roman"/>
                      <w:color w:val="auto"/>
                      <w:sz w:val="22"/>
                      <w:szCs w:val="22"/>
                      <w:highlight w:val="none"/>
                      <w:shd w:val="clear" w:color="auto" w:fill="auto"/>
                      <w:lang w:val="en-US" w:eastAsia="zh-CN"/>
                    </w:rPr>
                    <w:t>kPa</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r>
                    <w:rPr>
                      <w:rFonts w:hint="default" w:ascii="Times New Roman" w:hAnsi="Times New Roman" w:eastAsia="宋体" w:cs="Times New Roman"/>
                      <w:color w:val="auto"/>
                      <w:sz w:val="22"/>
                      <w:szCs w:val="22"/>
                      <w:highlight w:val="none"/>
                      <w:shd w:val="clear" w:color="auto" w:fill="auto"/>
                      <w:lang w:eastAsia="zh-CN"/>
                    </w:rPr>
                    <w:t>风向：</w:t>
                  </w:r>
                  <w:r>
                    <w:rPr>
                      <w:rFonts w:hint="eastAsia" w:ascii="Times New Roman" w:hAnsi="Times New Roman" w:eastAsia="宋体" w:cs="Times New Roman"/>
                      <w:color w:val="auto"/>
                      <w:sz w:val="22"/>
                      <w:szCs w:val="22"/>
                      <w:highlight w:val="none"/>
                      <w:shd w:val="clear" w:color="auto" w:fill="auto"/>
                      <w:lang w:eastAsia="zh-CN"/>
                    </w:rPr>
                    <w:t>北</w:t>
                  </w:r>
                  <w:r>
                    <w:rPr>
                      <w:rFonts w:hint="default" w:ascii="Times New Roman" w:hAnsi="Times New Roman" w:eastAsia="宋体" w:cs="Times New Roman"/>
                      <w:color w:val="auto"/>
                      <w:sz w:val="22"/>
                      <w:szCs w:val="22"/>
                      <w:highlight w:val="none"/>
                      <w:shd w:val="clear" w:color="auto" w:fill="auto"/>
                      <w:lang w:eastAsia="zh-CN"/>
                    </w:rPr>
                    <w:t>风</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风速：</w:t>
                  </w:r>
                  <w:r>
                    <w:rPr>
                      <w:rFonts w:hint="default" w:ascii="Times New Roman" w:hAnsi="Times New Roman" w:eastAsia="宋体" w:cs="Times New Roman"/>
                      <w:color w:val="auto"/>
                      <w:sz w:val="22"/>
                      <w:szCs w:val="22"/>
                      <w:highlight w:val="none"/>
                      <w:shd w:val="clear" w:color="auto" w:fill="auto"/>
                      <w:lang w:val="en-US" w:eastAsia="zh-CN"/>
                    </w:rPr>
                    <w:t>1.</w:t>
                  </w:r>
                  <w:r>
                    <w:rPr>
                      <w:rFonts w:hint="eastAsia" w:ascii="Times New Roman" w:hAnsi="Times New Roman" w:eastAsia="宋体" w:cs="Times New Roman"/>
                      <w:color w:val="auto"/>
                      <w:sz w:val="22"/>
                      <w:szCs w:val="22"/>
                      <w:highlight w:val="none"/>
                      <w:shd w:val="clear" w:color="auto" w:fill="auto"/>
                      <w:lang w:val="en-US" w:eastAsia="zh-CN"/>
                    </w:rPr>
                    <w:t>8</w:t>
                  </w:r>
                  <w:r>
                    <w:rPr>
                      <w:rFonts w:hint="default" w:ascii="Times New Roman" w:hAnsi="Times New Roman" w:eastAsia="宋体" w:cs="Times New Roman"/>
                      <w:color w:val="auto"/>
                      <w:sz w:val="22"/>
                      <w:szCs w:val="22"/>
                      <w:highlight w:val="none"/>
                      <w:shd w:val="clear" w:color="auto" w:fill="auto"/>
                      <w:lang w:val="en-US" w:eastAsia="zh-CN"/>
                    </w:rPr>
                    <w:t>~2.</w:t>
                  </w:r>
                  <w:r>
                    <w:rPr>
                      <w:rFonts w:hint="eastAsia" w:ascii="Times New Roman" w:hAnsi="Times New Roman" w:eastAsia="宋体" w:cs="Times New Roman"/>
                      <w:color w:val="auto"/>
                      <w:sz w:val="22"/>
                      <w:szCs w:val="22"/>
                      <w:highlight w:val="none"/>
                      <w:shd w:val="clear" w:color="auto" w:fill="auto"/>
                      <w:lang w:val="en-US" w:eastAsia="zh-CN"/>
                    </w:rPr>
                    <w:t>1</w:t>
                  </w:r>
                  <w:r>
                    <w:rPr>
                      <w:rFonts w:hint="default" w:ascii="Times New Roman" w:hAnsi="Times New Roman" w:eastAsia="宋体" w:cs="Times New Roman"/>
                      <w:color w:val="auto"/>
                      <w:sz w:val="22"/>
                      <w:szCs w:val="22"/>
                      <w:highlight w:val="none"/>
                      <w:shd w:val="clear" w:color="auto" w:fill="auto"/>
                      <w:lang w:val="en-US" w:eastAsia="zh-CN"/>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14</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34</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下方向1</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21</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41</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下风向2</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28</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48</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下风向3</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15</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46</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06</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上风向</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2587" w:type="dxa"/>
                  <w:vMerge w:val="restar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eastAsia"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天气：</w:t>
                  </w:r>
                  <w:r>
                    <w:rPr>
                      <w:rFonts w:hint="eastAsia" w:ascii="Times New Roman" w:hAnsi="Times New Roman" w:eastAsia="宋体" w:cs="Times New Roman"/>
                      <w:color w:val="auto"/>
                      <w:sz w:val="22"/>
                      <w:szCs w:val="22"/>
                      <w:highlight w:val="none"/>
                      <w:shd w:val="clear" w:color="auto" w:fill="auto"/>
                      <w:lang w:val="en-US" w:eastAsia="zh-CN"/>
                    </w:rPr>
                    <w:t>阴</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温度：</w:t>
                  </w:r>
                  <w:r>
                    <w:rPr>
                      <w:rFonts w:hint="eastAsia" w:ascii="Times New Roman" w:hAnsi="Times New Roman" w:eastAsia="宋体" w:cs="Times New Roman"/>
                      <w:color w:val="auto"/>
                      <w:sz w:val="22"/>
                      <w:szCs w:val="22"/>
                      <w:highlight w:val="none"/>
                      <w:shd w:val="clear" w:color="auto" w:fill="auto"/>
                      <w:lang w:val="en-US" w:eastAsia="zh-CN"/>
                    </w:rPr>
                    <w:t>16</w:t>
                  </w:r>
                  <w:r>
                    <w:rPr>
                      <w:rFonts w:hint="default" w:ascii="Times New Roman" w:hAnsi="Times New Roman" w:eastAsia="宋体" w:cs="Times New Roman"/>
                      <w:color w:val="auto"/>
                      <w:sz w:val="22"/>
                      <w:szCs w:val="22"/>
                      <w:highlight w:val="none"/>
                      <w:shd w:val="clear" w:color="auto" w:fill="auto"/>
                      <w:lang w:val="en-US" w:eastAsia="zh-CN"/>
                    </w:rPr>
                    <w:t>℃</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气压：</w:t>
                  </w:r>
                  <w:r>
                    <w:rPr>
                      <w:rFonts w:hint="eastAsia" w:ascii="Times New Roman" w:hAnsi="Times New Roman" w:eastAsia="宋体" w:cs="Times New Roman"/>
                      <w:color w:val="auto"/>
                      <w:sz w:val="22"/>
                      <w:szCs w:val="22"/>
                      <w:highlight w:val="none"/>
                      <w:shd w:val="clear" w:color="auto" w:fill="auto"/>
                      <w:lang w:val="en-US" w:eastAsia="zh-CN"/>
                    </w:rPr>
                    <w:t>101.8</w:t>
                  </w:r>
                  <w:r>
                    <w:rPr>
                      <w:rFonts w:hint="default" w:ascii="Times New Roman" w:hAnsi="Times New Roman" w:eastAsia="宋体" w:cs="Times New Roman"/>
                      <w:color w:val="auto"/>
                      <w:sz w:val="22"/>
                      <w:szCs w:val="22"/>
                      <w:highlight w:val="none"/>
                      <w:shd w:val="clear" w:color="auto" w:fill="auto"/>
                      <w:lang w:val="en-US" w:eastAsia="zh-CN"/>
                    </w:rPr>
                    <w:t>kPa</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r>
                    <w:rPr>
                      <w:rFonts w:hint="default" w:ascii="Times New Roman" w:hAnsi="Times New Roman" w:eastAsia="宋体" w:cs="Times New Roman"/>
                      <w:color w:val="auto"/>
                      <w:sz w:val="22"/>
                      <w:szCs w:val="22"/>
                      <w:highlight w:val="none"/>
                      <w:shd w:val="clear" w:color="auto" w:fill="auto"/>
                      <w:lang w:eastAsia="zh-CN"/>
                    </w:rPr>
                    <w:t>风向：</w:t>
                  </w:r>
                  <w:r>
                    <w:rPr>
                      <w:rFonts w:hint="eastAsia" w:ascii="Times New Roman" w:hAnsi="Times New Roman" w:eastAsia="宋体" w:cs="Times New Roman"/>
                      <w:color w:val="auto"/>
                      <w:sz w:val="22"/>
                      <w:szCs w:val="22"/>
                      <w:highlight w:val="none"/>
                      <w:shd w:val="clear" w:color="auto" w:fill="auto"/>
                      <w:lang w:eastAsia="zh-CN"/>
                    </w:rPr>
                    <w:t>北</w:t>
                  </w:r>
                  <w:r>
                    <w:rPr>
                      <w:rFonts w:hint="default" w:ascii="Times New Roman" w:hAnsi="Times New Roman" w:eastAsia="宋体" w:cs="Times New Roman"/>
                      <w:color w:val="auto"/>
                      <w:sz w:val="22"/>
                      <w:szCs w:val="22"/>
                      <w:highlight w:val="none"/>
                      <w:shd w:val="clear" w:color="auto" w:fill="auto"/>
                      <w:lang w:eastAsia="zh-CN"/>
                    </w:rPr>
                    <w:t>风</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风速：</w:t>
                  </w:r>
                  <w:r>
                    <w:rPr>
                      <w:rFonts w:hint="eastAsia" w:ascii="Times New Roman" w:hAnsi="Times New Roman" w:eastAsia="宋体" w:cs="Times New Roman"/>
                      <w:color w:val="auto"/>
                      <w:sz w:val="22"/>
                      <w:szCs w:val="22"/>
                      <w:highlight w:val="none"/>
                      <w:shd w:val="clear" w:color="auto" w:fill="auto"/>
                      <w:lang w:val="en-US" w:eastAsia="zh-CN"/>
                    </w:rPr>
                    <w:t>1.6</w:t>
                  </w:r>
                  <w:r>
                    <w:rPr>
                      <w:rFonts w:hint="default" w:ascii="Times New Roman" w:hAnsi="Times New Roman" w:eastAsia="宋体" w:cs="Times New Roman"/>
                      <w:color w:val="auto"/>
                      <w:sz w:val="22"/>
                      <w:szCs w:val="22"/>
                      <w:highlight w:val="none"/>
                      <w:shd w:val="clear" w:color="auto" w:fill="auto"/>
                      <w:lang w:val="en-US" w:eastAsia="zh-CN"/>
                    </w:rPr>
                    <w:t>~2.</w:t>
                  </w:r>
                  <w:r>
                    <w:rPr>
                      <w:rFonts w:hint="eastAsia" w:ascii="Times New Roman" w:hAnsi="Times New Roman" w:eastAsia="宋体" w:cs="Times New Roman"/>
                      <w:color w:val="auto"/>
                      <w:sz w:val="22"/>
                      <w:szCs w:val="22"/>
                      <w:highlight w:val="none"/>
                      <w:shd w:val="clear" w:color="auto" w:fill="auto"/>
                      <w:lang w:val="en-US" w:eastAsia="zh-CN"/>
                    </w:rPr>
                    <w:t>0</w:t>
                  </w:r>
                  <w:r>
                    <w:rPr>
                      <w:rFonts w:hint="default" w:ascii="Times New Roman" w:hAnsi="Times New Roman" w:eastAsia="宋体" w:cs="Times New Roman"/>
                      <w:color w:val="auto"/>
                      <w:sz w:val="22"/>
                      <w:szCs w:val="22"/>
                      <w:highlight w:val="none"/>
                      <w:shd w:val="clear" w:color="auto" w:fill="auto"/>
                      <w:lang w:val="en-US" w:eastAsia="zh-CN"/>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5</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58</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18</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下方向1</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05</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25</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下风向2</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11</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31</w:t>
                  </w:r>
                </w:p>
              </w:tc>
              <w:tc>
                <w:tcPr>
                  <w:tcW w:w="864" w:type="pc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下风向3</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restar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2022.4.15</w:t>
                  </w: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07</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27</w:t>
                  </w:r>
                </w:p>
              </w:tc>
              <w:tc>
                <w:tcPr>
                  <w:tcW w:w="1595"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上风向</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bidi="ar-SA"/>
                    </w:rPr>
                  </w:pPr>
                  <w:r>
                    <w:rPr>
                      <w:rFonts w:hint="eastAsia" w:ascii="Times New Roman" w:hAnsi="Times New Roman" w:eastAsia="宋体" w:cs="Times New Roman"/>
                      <w:color w:val="auto"/>
                      <w:sz w:val="22"/>
                      <w:szCs w:val="22"/>
                      <w:shd w:val="clear" w:color="auto" w:fill="auto"/>
                      <w:lang w:val="en-US" w:eastAsia="zh-CN" w:bidi="ar-SA"/>
                    </w:rPr>
                    <w:t>ND</w:t>
                  </w:r>
                </w:p>
              </w:tc>
              <w:tc>
                <w:tcPr>
                  <w:tcW w:w="2587" w:type="dxa"/>
                  <w:vMerge w:val="restar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eastAsia"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天气：</w:t>
                  </w:r>
                  <w:r>
                    <w:rPr>
                      <w:rFonts w:hint="eastAsia" w:ascii="Times New Roman" w:hAnsi="Times New Roman" w:eastAsia="宋体" w:cs="Times New Roman"/>
                      <w:color w:val="auto"/>
                      <w:sz w:val="22"/>
                      <w:szCs w:val="22"/>
                      <w:highlight w:val="none"/>
                      <w:shd w:val="clear" w:color="auto" w:fill="auto"/>
                      <w:lang w:val="en-US" w:eastAsia="zh-CN"/>
                    </w:rPr>
                    <w:t>多云</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温度：</w:t>
                  </w:r>
                  <w:r>
                    <w:rPr>
                      <w:rFonts w:hint="eastAsia" w:ascii="Times New Roman" w:hAnsi="Times New Roman" w:eastAsia="宋体" w:cs="Times New Roman"/>
                      <w:color w:val="auto"/>
                      <w:sz w:val="22"/>
                      <w:szCs w:val="22"/>
                      <w:highlight w:val="none"/>
                      <w:shd w:val="clear" w:color="auto" w:fill="auto"/>
                      <w:lang w:val="en-US" w:eastAsia="zh-CN"/>
                    </w:rPr>
                    <w:t>12</w:t>
                  </w:r>
                  <w:r>
                    <w:rPr>
                      <w:rFonts w:hint="default" w:ascii="Times New Roman" w:hAnsi="Times New Roman" w:eastAsia="宋体" w:cs="Times New Roman"/>
                      <w:color w:val="auto"/>
                      <w:sz w:val="22"/>
                      <w:szCs w:val="22"/>
                      <w:highlight w:val="none"/>
                      <w:shd w:val="clear" w:color="auto" w:fill="auto"/>
                      <w:lang w:val="en-US" w:eastAsia="zh-CN"/>
                    </w:rPr>
                    <w:t>℃</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气压：</w:t>
                  </w:r>
                  <w:r>
                    <w:rPr>
                      <w:rFonts w:hint="eastAsia" w:ascii="Times New Roman" w:hAnsi="Times New Roman" w:eastAsia="宋体" w:cs="Times New Roman"/>
                      <w:color w:val="auto"/>
                      <w:sz w:val="22"/>
                      <w:szCs w:val="22"/>
                      <w:highlight w:val="none"/>
                      <w:shd w:val="clear" w:color="auto" w:fill="auto"/>
                      <w:lang w:val="en-US" w:eastAsia="zh-CN"/>
                    </w:rPr>
                    <w:t>102.0</w:t>
                  </w:r>
                  <w:r>
                    <w:rPr>
                      <w:rFonts w:hint="default" w:ascii="Times New Roman" w:hAnsi="Times New Roman" w:eastAsia="宋体" w:cs="Times New Roman"/>
                      <w:color w:val="auto"/>
                      <w:sz w:val="22"/>
                      <w:szCs w:val="22"/>
                      <w:highlight w:val="none"/>
                      <w:shd w:val="clear" w:color="auto" w:fill="auto"/>
                      <w:lang w:val="en-US" w:eastAsia="zh-CN"/>
                    </w:rPr>
                    <w:t>kPa</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r>
                    <w:rPr>
                      <w:rFonts w:hint="default" w:ascii="Times New Roman" w:hAnsi="Times New Roman" w:eastAsia="宋体" w:cs="Times New Roman"/>
                      <w:color w:val="auto"/>
                      <w:sz w:val="22"/>
                      <w:szCs w:val="22"/>
                      <w:highlight w:val="none"/>
                      <w:shd w:val="clear" w:color="auto" w:fill="auto"/>
                      <w:lang w:eastAsia="zh-CN"/>
                    </w:rPr>
                    <w:t>风向：</w:t>
                  </w:r>
                  <w:r>
                    <w:rPr>
                      <w:rFonts w:hint="eastAsia" w:ascii="Times New Roman" w:hAnsi="Times New Roman" w:eastAsia="宋体" w:cs="Times New Roman"/>
                      <w:color w:val="auto"/>
                      <w:sz w:val="22"/>
                      <w:szCs w:val="22"/>
                      <w:highlight w:val="none"/>
                      <w:shd w:val="clear" w:color="auto" w:fill="auto"/>
                      <w:lang w:eastAsia="zh-CN"/>
                    </w:rPr>
                    <w:t>北</w:t>
                  </w:r>
                  <w:r>
                    <w:rPr>
                      <w:rFonts w:hint="default" w:ascii="Times New Roman" w:hAnsi="Times New Roman" w:eastAsia="宋体" w:cs="Times New Roman"/>
                      <w:color w:val="auto"/>
                      <w:sz w:val="22"/>
                      <w:szCs w:val="22"/>
                      <w:highlight w:val="none"/>
                      <w:shd w:val="clear" w:color="auto" w:fill="auto"/>
                      <w:lang w:eastAsia="zh-CN"/>
                    </w:rPr>
                    <w:t>风</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r>
                    <w:rPr>
                      <w:rFonts w:hint="default" w:ascii="Times New Roman" w:hAnsi="Times New Roman" w:eastAsia="宋体" w:cs="Times New Roman"/>
                      <w:color w:val="auto"/>
                      <w:sz w:val="22"/>
                      <w:szCs w:val="22"/>
                      <w:highlight w:val="none"/>
                      <w:shd w:val="clear" w:color="auto" w:fill="auto"/>
                      <w:lang w:eastAsia="zh-CN"/>
                    </w:rPr>
                    <w:t>风速：</w:t>
                  </w:r>
                  <w:r>
                    <w:rPr>
                      <w:rFonts w:hint="default" w:ascii="Times New Roman" w:hAnsi="Times New Roman" w:eastAsia="宋体" w:cs="Times New Roman"/>
                      <w:color w:val="auto"/>
                      <w:sz w:val="22"/>
                      <w:szCs w:val="22"/>
                      <w:highlight w:val="none"/>
                      <w:shd w:val="clear" w:color="auto" w:fill="auto"/>
                      <w:lang w:val="en-US" w:eastAsia="zh-CN"/>
                    </w:rPr>
                    <w:t>1.</w:t>
                  </w:r>
                  <w:r>
                    <w:rPr>
                      <w:rFonts w:hint="eastAsia" w:ascii="Times New Roman" w:hAnsi="Times New Roman" w:eastAsia="宋体" w:cs="Times New Roman"/>
                      <w:color w:val="auto"/>
                      <w:sz w:val="22"/>
                      <w:szCs w:val="22"/>
                      <w:highlight w:val="none"/>
                      <w:shd w:val="clear" w:color="auto" w:fill="auto"/>
                      <w:lang w:val="en-US" w:eastAsia="zh-CN"/>
                    </w:rPr>
                    <w:t>8</w:t>
                  </w:r>
                  <w:r>
                    <w:rPr>
                      <w:rFonts w:hint="default" w:ascii="Times New Roman" w:hAnsi="Times New Roman" w:eastAsia="宋体" w:cs="Times New Roman"/>
                      <w:color w:val="auto"/>
                      <w:sz w:val="22"/>
                      <w:szCs w:val="22"/>
                      <w:highlight w:val="none"/>
                      <w:shd w:val="clear" w:color="auto" w:fill="auto"/>
                      <w:lang w:val="en-US" w:eastAsia="zh-CN"/>
                    </w:rPr>
                    <w:t>~2.</w:t>
                  </w:r>
                  <w:r>
                    <w:rPr>
                      <w:rFonts w:hint="eastAsia" w:ascii="Times New Roman" w:hAnsi="Times New Roman" w:eastAsia="宋体" w:cs="Times New Roman"/>
                      <w:color w:val="auto"/>
                      <w:sz w:val="22"/>
                      <w:szCs w:val="22"/>
                      <w:highlight w:val="none"/>
                      <w:shd w:val="clear" w:color="auto" w:fill="auto"/>
                      <w:lang w:val="en-US" w:eastAsia="zh-CN"/>
                    </w:rPr>
                    <w:t>2</w:t>
                  </w:r>
                  <w:r>
                    <w:rPr>
                      <w:rFonts w:hint="default" w:ascii="Times New Roman" w:hAnsi="Times New Roman" w:eastAsia="宋体" w:cs="Times New Roman"/>
                      <w:color w:val="auto"/>
                      <w:sz w:val="22"/>
                      <w:szCs w:val="22"/>
                      <w:highlight w:val="none"/>
                      <w:shd w:val="clear" w:color="auto" w:fill="auto"/>
                      <w:lang w:val="en-US" w:eastAsia="zh-CN"/>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19</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39</w:t>
                  </w:r>
                </w:p>
              </w:tc>
              <w:tc>
                <w:tcPr>
                  <w:tcW w:w="1595"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下方向1</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bidi="ar-SA"/>
                    </w:rPr>
                  </w:pPr>
                  <w:r>
                    <w:rPr>
                      <w:rFonts w:hint="eastAsia" w:ascii="Times New Roman" w:hAnsi="Times New Roman" w:eastAsia="宋体" w:cs="Times New Roman"/>
                      <w:color w:val="auto"/>
                      <w:sz w:val="22"/>
                      <w:szCs w:val="22"/>
                      <w:shd w:val="clear" w:color="auto" w:fill="auto"/>
                      <w:lang w:val="en-US" w:eastAsia="zh-CN" w:bidi="ar-SA"/>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46</w:t>
                  </w:r>
                </w:p>
              </w:tc>
              <w:tc>
                <w:tcPr>
                  <w:tcW w:w="1595"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下风向2</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33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10</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53</w:t>
                  </w:r>
                </w:p>
              </w:tc>
              <w:tc>
                <w:tcPr>
                  <w:tcW w:w="1595"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下风向3</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42</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14</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02</w:t>
                  </w:r>
                </w:p>
              </w:tc>
              <w:tc>
                <w:tcPr>
                  <w:tcW w:w="1595"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上风向</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2587" w:type="dxa"/>
                  <w:vMerge w:val="restar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eastAsia"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天气：</w:t>
                  </w:r>
                  <w:r>
                    <w:rPr>
                      <w:rFonts w:hint="eastAsia" w:ascii="Times New Roman" w:hAnsi="Times New Roman" w:eastAsia="宋体" w:cs="Times New Roman"/>
                      <w:color w:val="auto"/>
                      <w:sz w:val="22"/>
                      <w:szCs w:val="22"/>
                      <w:highlight w:val="none"/>
                      <w:shd w:val="clear" w:color="auto" w:fill="auto"/>
                      <w:lang w:val="en-US" w:eastAsia="zh-CN"/>
                    </w:rPr>
                    <w:t>晴</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温度：</w:t>
                  </w:r>
                  <w:r>
                    <w:rPr>
                      <w:rFonts w:hint="eastAsia" w:ascii="Times New Roman" w:hAnsi="Times New Roman" w:eastAsia="宋体" w:cs="Times New Roman"/>
                      <w:color w:val="auto"/>
                      <w:sz w:val="22"/>
                      <w:szCs w:val="22"/>
                      <w:highlight w:val="none"/>
                      <w:shd w:val="clear" w:color="auto" w:fill="auto"/>
                      <w:lang w:val="en-US" w:eastAsia="zh-CN"/>
                    </w:rPr>
                    <w:t>14</w:t>
                  </w:r>
                  <w:r>
                    <w:rPr>
                      <w:rFonts w:hint="default" w:ascii="Times New Roman" w:hAnsi="Times New Roman" w:eastAsia="宋体" w:cs="Times New Roman"/>
                      <w:color w:val="auto"/>
                      <w:sz w:val="22"/>
                      <w:szCs w:val="22"/>
                      <w:highlight w:val="none"/>
                      <w:shd w:val="clear" w:color="auto" w:fill="auto"/>
                      <w:lang w:val="en-US" w:eastAsia="zh-CN"/>
                    </w:rPr>
                    <w:t>℃</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气压：</w:t>
                  </w:r>
                  <w:r>
                    <w:rPr>
                      <w:rFonts w:hint="eastAsia" w:ascii="Times New Roman" w:hAnsi="Times New Roman" w:eastAsia="宋体" w:cs="Times New Roman"/>
                      <w:color w:val="auto"/>
                      <w:sz w:val="22"/>
                      <w:szCs w:val="22"/>
                      <w:highlight w:val="none"/>
                      <w:shd w:val="clear" w:color="auto" w:fill="auto"/>
                      <w:lang w:val="en-US" w:eastAsia="zh-CN"/>
                    </w:rPr>
                    <w:t>102.1</w:t>
                  </w:r>
                  <w:r>
                    <w:rPr>
                      <w:rFonts w:hint="default" w:ascii="Times New Roman" w:hAnsi="Times New Roman" w:eastAsia="宋体" w:cs="Times New Roman"/>
                      <w:color w:val="auto"/>
                      <w:sz w:val="22"/>
                      <w:szCs w:val="22"/>
                      <w:highlight w:val="none"/>
                      <w:shd w:val="clear" w:color="auto" w:fill="auto"/>
                      <w:lang w:val="en-US" w:eastAsia="zh-CN"/>
                    </w:rPr>
                    <w:t>kPa</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r>
                    <w:rPr>
                      <w:rFonts w:hint="default" w:ascii="Times New Roman" w:hAnsi="Times New Roman" w:eastAsia="宋体" w:cs="Times New Roman"/>
                      <w:color w:val="auto"/>
                      <w:sz w:val="22"/>
                      <w:szCs w:val="22"/>
                      <w:highlight w:val="none"/>
                      <w:shd w:val="clear" w:color="auto" w:fill="auto"/>
                      <w:lang w:eastAsia="zh-CN"/>
                    </w:rPr>
                    <w:t>风向：</w:t>
                  </w:r>
                  <w:r>
                    <w:rPr>
                      <w:rFonts w:hint="eastAsia" w:ascii="Times New Roman" w:hAnsi="Times New Roman" w:eastAsia="宋体" w:cs="Times New Roman"/>
                      <w:color w:val="auto"/>
                      <w:sz w:val="22"/>
                      <w:szCs w:val="22"/>
                      <w:highlight w:val="none"/>
                      <w:shd w:val="clear" w:color="auto" w:fill="auto"/>
                      <w:lang w:eastAsia="zh-CN"/>
                    </w:rPr>
                    <w:t>北</w:t>
                  </w:r>
                  <w:r>
                    <w:rPr>
                      <w:rFonts w:hint="default" w:ascii="Times New Roman" w:hAnsi="Times New Roman" w:eastAsia="宋体" w:cs="Times New Roman"/>
                      <w:color w:val="auto"/>
                      <w:sz w:val="22"/>
                      <w:szCs w:val="22"/>
                      <w:highlight w:val="none"/>
                      <w:shd w:val="clear" w:color="auto" w:fill="auto"/>
                      <w:lang w:eastAsia="zh-CN"/>
                    </w:rPr>
                    <w:t>风</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r>
                    <w:rPr>
                      <w:rFonts w:hint="default" w:ascii="Times New Roman" w:hAnsi="Times New Roman" w:eastAsia="宋体" w:cs="Times New Roman"/>
                      <w:color w:val="auto"/>
                      <w:sz w:val="22"/>
                      <w:szCs w:val="22"/>
                      <w:highlight w:val="none"/>
                      <w:shd w:val="clear" w:color="auto" w:fill="auto"/>
                      <w:lang w:eastAsia="zh-CN"/>
                    </w:rPr>
                    <w:t>风速：</w:t>
                  </w:r>
                  <w:r>
                    <w:rPr>
                      <w:rFonts w:hint="default" w:ascii="Times New Roman" w:hAnsi="Times New Roman" w:eastAsia="宋体" w:cs="Times New Roman"/>
                      <w:color w:val="auto"/>
                      <w:sz w:val="22"/>
                      <w:szCs w:val="22"/>
                      <w:highlight w:val="none"/>
                      <w:shd w:val="clear" w:color="auto" w:fill="auto"/>
                      <w:lang w:val="en-US" w:eastAsia="zh-CN"/>
                    </w:rPr>
                    <w:t>1.</w:t>
                  </w:r>
                  <w:r>
                    <w:rPr>
                      <w:rFonts w:hint="eastAsia" w:ascii="Times New Roman" w:hAnsi="Times New Roman" w:eastAsia="宋体" w:cs="Times New Roman"/>
                      <w:color w:val="auto"/>
                      <w:sz w:val="22"/>
                      <w:szCs w:val="22"/>
                      <w:highlight w:val="none"/>
                      <w:shd w:val="clear" w:color="auto" w:fill="auto"/>
                      <w:lang w:val="en-US" w:eastAsia="zh-CN"/>
                    </w:rPr>
                    <w:t>9</w:t>
                  </w:r>
                  <w:r>
                    <w:rPr>
                      <w:rFonts w:hint="default" w:ascii="Times New Roman" w:hAnsi="Times New Roman" w:eastAsia="宋体" w:cs="Times New Roman"/>
                      <w:color w:val="auto"/>
                      <w:sz w:val="22"/>
                      <w:szCs w:val="22"/>
                      <w:highlight w:val="none"/>
                      <w:shd w:val="clear" w:color="auto" w:fill="auto"/>
                      <w:lang w:val="en-US" w:eastAsia="zh-CN"/>
                    </w:rPr>
                    <w:t>~2.</w:t>
                  </w:r>
                  <w:r>
                    <w:rPr>
                      <w:rFonts w:hint="eastAsia" w:ascii="Times New Roman" w:hAnsi="Times New Roman" w:eastAsia="宋体" w:cs="Times New Roman"/>
                      <w:color w:val="auto"/>
                      <w:sz w:val="22"/>
                      <w:szCs w:val="22"/>
                      <w:highlight w:val="none"/>
                      <w:shd w:val="clear" w:color="auto" w:fill="auto"/>
                      <w:lang w:val="en-US" w:eastAsia="zh-CN"/>
                    </w:rPr>
                    <w:t>4</w:t>
                  </w:r>
                  <w:r>
                    <w:rPr>
                      <w:rFonts w:hint="default" w:ascii="Times New Roman" w:hAnsi="Times New Roman" w:eastAsia="宋体" w:cs="Times New Roman"/>
                      <w:color w:val="auto"/>
                      <w:sz w:val="22"/>
                      <w:szCs w:val="22"/>
                      <w:highlight w:val="none"/>
                      <w:shd w:val="clear" w:color="auto" w:fill="auto"/>
                      <w:lang w:val="en-US" w:eastAsia="zh-CN"/>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54</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4</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14</w:t>
                  </w:r>
                </w:p>
              </w:tc>
              <w:tc>
                <w:tcPr>
                  <w:tcW w:w="1595"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下方向1</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13</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59</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4</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19</w:t>
                  </w:r>
                </w:p>
              </w:tc>
              <w:tc>
                <w:tcPr>
                  <w:tcW w:w="1595"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下风向2</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4</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06</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4</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26</w:t>
                  </w:r>
                </w:p>
              </w:tc>
              <w:tc>
                <w:tcPr>
                  <w:tcW w:w="1595"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r>
                    <w:rPr>
                      <w:rFonts w:hint="default" w:ascii="Times New Roman" w:hAnsi="Times New Roman" w:eastAsia="宋体" w:cs="Times New Roman"/>
                      <w:color w:val="auto"/>
                      <w:sz w:val="22"/>
                      <w:szCs w:val="22"/>
                      <w:shd w:val="clear" w:color="auto" w:fill="auto"/>
                    </w:rPr>
                    <w:t>下风向3</w:t>
                  </w:r>
                  <w:r>
                    <w:rPr>
                      <w:rFonts w:hint="default" w:ascii="Times New Roman" w:hAnsi="Times New Roman" w:eastAsia="宋体" w:cs="Times New Roman"/>
                      <w:color w:val="auto"/>
                      <w:sz w:val="22"/>
                      <w:szCs w:val="22"/>
                      <w:shd w:val="clear" w:color="auto" w:fill="auto"/>
                      <w:lang w:val="en-US" w:eastAsia="zh-CN"/>
                    </w:rPr>
                    <w:t>#</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05</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25</w:t>
                  </w:r>
                </w:p>
              </w:tc>
              <w:tc>
                <w:tcPr>
                  <w:tcW w:w="159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上风向</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2587" w:type="dxa"/>
                  <w:vMerge w:val="restart"/>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eastAsia"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天气：</w:t>
                  </w:r>
                  <w:r>
                    <w:rPr>
                      <w:rFonts w:hint="eastAsia" w:ascii="Times New Roman" w:hAnsi="Times New Roman" w:eastAsia="宋体" w:cs="Times New Roman"/>
                      <w:color w:val="auto"/>
                      <w:sz w:val="22"/>
                      <w:szCs w:val="22"/>
                      <w:highlight w:val="none"/>
                      <w:shd w:val="clear" w:color="auto" w:fill="auto"/>
                      <w:lang w:val="en-US" w:eastAsia="zh-CN"/>
                    </w:rPr>
                    <w:t>晴</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温度：</w:t>
                  </w:r>
                  <w:r>
                    <w:rPr>
                      <w:rFonts w:hint="eastAsia" w:ascii="Times New Roman" w:hAnsi="Times New Roman" w:eastAsia="宋体" w:cs="Times New Roman"/>
                      <w:color w:val="auto"/>
                      <w:sz w:val="22"/>
                      <w:szCs w:val="22"/>
                      <w:highlight w:val="none"/>
                      <w:shd w:val="clear" w:color="auto" w:fill="auto"/>
                      <w:lang w:val="en-US" w:eastAsia="zh-CN"/>
                    </w:rPr>
                    <w:t>15</w:t>
                  </w:r>
                  <w:r>
                    <w:rPr>
                      <w:rFonts w:hint="default" w:ascii="Times New Roman" w:hAnsi="Times New Roman" w:eastAsia="宋体" w:cs="Times New Roman"/>
                      <w:color w:val="auto"/>
                      <w:sz w:val="22"/>
                      <w:szCs w:val="22"/>
                      <w:highlight w:val="none"/>
                      <w:shd w:val="clear" w:color="auto" w:fill="auto"/>
                      <w:lang w:val="en-US" w:eastAsia="zh-CN"/>
                    </w:rPr>
                    <w:t>℃</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val="en-US" w:eastAsia="zh-CN"/>
                    </w:rPr>
                  </w:pPr>
                  <w:r>
                    <w:rPr>
                      <w:rFonts w:hint="default" w:ascii="Times New Roman" w:hAnsi="Times New Roman" w:eastAsia="宋体" w:cs="Times New Roman"/>
                      <w:color w:val="auto"/>
                      <w:sz w:val="22"/>
                      <w:szCs w:val="22"/>
                      <w:highlight w:val="none"/>
                      <w:shd w:val="clear" w:color="auto" w:fill="auto"/>
                      <w:lang w:eastAsia="zh-CN"/>
                    </w:rPr>
                    <w:t>气压：</w:t>
                  </w:r>
                  <w:r>
                    <w:rPr>
                      <w:rFonts w:hint="eastAsia" w:ascii="Times New Roman" w:hAnsi="Times New Roman" w:eastAsia="宋体" w:cs="Times New Roman"/>
                      <w:color w:val="auto"/>
                      <w:sz w:val="22"/>
                      <w:szCs w:val="22"/>
                      <w:highlight w:val="none"/>
                      <w:shd w:val="clear" w:color="auto" w:fill="auto"/>
                      <w:lang w:val="en-US" w:eastAsia="zh-CN"/>
                    </w:rPr>
                    <w:t>102.1</w:t>
                  </w:r>
                  <w:r>
                    <w:rPr>
                      <w:rFonts w:hint="default" w:ascii="Times New Roman" w:hAnsi="Times New Roman" w:eastAsia="宋体" w:cs="Times New Roman"/>
                      <w:color w:val="auto"/>
                      <w:sz w:val="22"/>
                      <w:szCs w:val="22"/>
                      <w:highlight w:val="none"/>
                      <w:shd w:val="clear" w:color="auto" w:fill="auto"/>
                      <w:lang w:val="en-US" w:eastAsia="zh-CN"/>
                    </w:rPr>
                    <w:t>kPa</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r>
                    <w:rPr>
                      <w:rFonts w:hint="default" w:ascii="Times New Roman" w:hAnsi="Times New Roman" w:eastAsia="宋体" w:cs="Times New Roman"/>
                      <w:color w:val="auto"/>
                      <w:sz w:val="22"/>
                      <w:szCs w:val="22"/>
                      <w:highlight w:val="none"/>
                      <w:shd w:val="clear" w:color="auto" w:fill="auto"/>
                      <w:lang w:eastAsia="zh-CN"/>
                    </w:rPr>
                    <w:t>风向：</w:t>
                  </w:r>
                  <w:r>
                    <w:rPr>
                      <w:rFonts w:hint="eastAsia" w:ascii="Times New Roman" w:hAnsi="Times New Roman" w:eastAsia="宋体" w:cs="Times New Roman"/>
                      <w:color w:val="auto"/>
                      <w:sz w:val="22"/>
                      <w:szCs w:val="22"/>
                      <w:highlight w:val="none"/>
                      <w:shd w:val="clear" w:color="auto" w:fill="auto"/>
                      <w:lang w:eastAsia="zh-CN"/>
                    </w:rPr>
                    <w:t>北</w:t>
                  </w:r>
                  <w:r>
                    <w:rPr>
                      <w:rFonts w:hint="default" w:ascii="Times New Roman" w:hAnsi="Times New Roman" w:eastAsia="宋体" w:cs="Times New Roman"/>
                      <w:color w:val="auto"/>
                      <w:sz w:val="22"/>
                      <w:szCs w:val="22"/>
                      <w:highlight w:val="none"/>
                      <w:shd w:val="clear" w:color="auto" w:fill="auto"/>
                      <w:lang w:eastAsia="zh-CN"/>
                    </w:rPr>
                    <w:t>风</w:t>
                  </w:r>
                </w:p>
                <w:p>
                  <w:pPr>
                    <w:pStyle w:val="2"/>
                    <w:keepNext w:val="0"/>
                    <w:keepLines w:val="0"/>
                    <w:pageBreakBefore w:val="0"/>
                    <w:widowControl/>
                    <w:kinsoku/>
                    <w:wordWrap/>
                    <w:overflowPunct/>
                    <w:topLinePunct w:val="0"/>
                    <w:autoSpaceDE w:val="0"/>
                    <w:autoSpaceDN w:val="0"/>
                    <w:bidi w:val="0"/>
                    <w:adjustRightInd w:val="0"/>
                    <w:snapToGrid w:val="0"/>
                    <w:spacing w:after="0" w:afterLines="0" w:line="240" w:lineRule="auto"/>
                    <w:ind w:leftChars="0" w:firstLine="0" w:firstLineChars="0"/>
                    <w:jc w:val="center"/>
                    <w:textAlignment w:val="baseline"/>
                    <w:rPr>
                      <w:rFonts w:hint="default" w:ascii="Times New Roman" w:hAnsi="Times New Roman" w:eastAsia="宋体" w:cs="Times New Roman"/>
                      <w:color w:val="auto"/>
                      <w:sz w:val="22"/>
                      <w:szCs w:val="22"/>
                      <w:highlight w:val="none"/>
                      <w:shd w:val="clear" w:color="auto" w:fill="auto"/>
                      <w:lang w:eastAsia="zh-CN"/>
                    </w:rPr>
                  </w:pPr>
                  <w:r>
                    <w:rPr>
                      <w:rFonts w:hint="default" w:ascii="Times New Roman" w:hAnsi="Times New Roman" w:eastAsia="宋体" w:cs="Times New Roman"/>
                      <w:color w:val="auto"/>
                      <w:sz w:val="22"/>
                      <w:szCs w:val="22"/>
                      <w:highlight w:val="none"/>
                      <w:shd w:val="clear" w:color="auto" w:fill="auto"/>
                      <w:lang w:eastAsia="zh-CN"/>
                    </w:rPr>
                    <w:t>风速：</w:t>
                  </w:r>
                  <w:r>
                    <w:rPr>
                      <w:rFonts w:hint="eastAsia" w:ascii="Times New Roman" w:hAnsi="Times New Roman" w:eastAsia="宋体" w:cs="Times New Roman"/>
                      <w:color w:val="auto"/>
                      <w:sz w:val="22"/>
                      <w:szCs w:val="22"/>
                      <w:highlight w:val="none"/>
                      <w:shd w:val="clear" w:color="auto" w:fill="auto"/>
                      <w:lang w:val="en-US" w:eastAsia="zh-CN"/>
                    </w:rPr>
                    <w:t>1.8</w:t>
                  </w:r>
                  <w:r>
                    <w:rPr>
                      <w:rFonts w:hint="default" w:ascii="Times New Roman" w:hAnsi="Times New Roman" w:eastAsia="宋体" w:cs="Times New Roman"/>
                      <w:color w:val="auto"/>
                      <w:sz w:val="22"/>
                      <w:szCs w:val="22"/>
                      <w:highlight w:val="none"/>
                      <w:shd w:val="clear" w:color="auto" w:fill="auto"/>
                      <w:lang w:val="en-US" w:eastAsia="zh-CN"/>
                    </w:rPr>
                    <w:t>~2.</w:t>
                  </w:r>
                  <w:r>
                    <w:rPr>
                      <w:rFonts w:hint="eastAsia" w:ascii="Times New Roman" w:hAnsi="Times New Roman" w:eastAsia="宋体" w:cs="Times New Roman"/>
                      <w:color w:val="auto"/>
                      <w:sz w:val="22"/>
                      <w:szCs w:val="22"/>
                      <w:highlight w:val="none"/>
                      <w:shd w:val="clear" w:color="auto" w:fill="auto"/>
                      <w:lang w:val="en-US" w:eastAsia="zh-CN"/>
                    </w:rPr>
                    <w:t>1</w:t>
                  </w:r>
                  <w:r>
                    <w:rPr>
                      <w:rFonts w:hint="default" w:ascii="Times New Roman" w:hAnsi="Times New Roman" w:eastAsia="宋体" w:cs="Times New Roman"/>
                      <w:color w:val="auto"/>
                      <w:sz w:val="22"/>
                      <w:szCs w:val="22"/>
                      <w:highlight w:val="none"/>
                      <w:shd w:val="clear" w:color="auto" w:fill="auto"/>
                      <w:lang w:val="en-US" w:eastAsia="zh-CN"/>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17</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37</w:t>
                  </w:r>
                </w:p>
              </w:tc>
              <w:tc>
                <w:tcPr>
                  <w:tcW w:w="159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下方向1#</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126" w:beforeLines="40" w:after="126" w:afterLines="4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22</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42</w:t>
                  </w:r>
                </w:p>
              </w:tc>
              <w:tc>
                <w:tcPr>
                  <w:tcW w:w="159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下风向2#</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126" w:beforeLines="40" w:after="126" w:afterLines="4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c>
                <w:tcPr>
                  <w:tcW w:w="176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29</w:t>
                  </w:r>
                  <w:r>
                    <w:rPr>
                      <w:rFonts w:hint="default" w:ascii="Times New Roman" w:hAnsi="Times New Roman" w:eastAsia="宋体" w:cs="Times New Roman"/>
                      <w:color w:val="auto"/>
                      <w:sz w:val="22"/>
                      <w:szCs w:val="22"/>
                      <w:shd w:val="clear" w:color="auto" w:fill="auto"/>
                      <w:lang w:val="en-US" w:eastAsia="zh-CN"/>
                    </w:rPr>
                    <w:t>~1</w:t>
                  </w:r>
                  <w:r>
                    <w:rPr>
                      <w:rFonts w:hint="eastAsia" w:ascii="Times New Roman" w:hAnsi="Times New Roman" w:eastAsia="宋体" w:cs="Times New Roman"/>
                      <w:color w:val="auto"/>
                      <w:sz w:val="22"/>
                      <w:szCs w:val="22"/>
                      <w:shd w:val="clear" w:color="auto" w:fill="auto"/>
                      <w:lang w:val="en-US" w:eastAsia="zh-CN"/>
                    </w:rPr>
                    <w:t>6</w:t>
                  </w:r>
                  <w:r>
                    <w:rPr>
                      <w:rFonts w:hint="default" w:ascii="Times New Roman" w:hAnsi="Times New Roman" w:eastAsia="宋体" w:cs="Times New Roman"/>
                      <w:color w:val="auto"/>
                      <w:sz w:val="22"/>
                      <w:szCs w:val="22"/>
                      <w:shd w:val="clear" w:color="auto" w:fill="auto"/>
                      <w:lang w:val="en-US" w:eastAsia="zh-CN"/>
                    </w:rPr>
                    <w:t>:</w:t>
                  </w:r>
                  <w:r>
                    <w:rPr>
                      <w:rFonts w:hint="eastAsia" w:ascii="Times New Roman" w:hAnsi="Times New Roman" w:eastAsia="宋体" w:cs="Times New Roman"/>
                      <w:color w:val="auto"/>
                      <w:sz w:val="22"/>
                      <w:szCs w:val="22"/>
                      <w:shd w:val="clear" w:color="auto" w:fill="auto"/>
                      <w:lang w:val="en-US" w:eastAsia="zh-CN"/>
                    </w:rPr>
                    <w:t>49</w:t>
                  </w:r>
                </w:p>
              </w:tc>
              <w:tc>
                <w:tcPr>
                  <w:tcW w:w="159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default" w:ascii="Times New Roman" w:hAnsi="Times New Roman" w:eastAsia="宋体" w:cs="Times New Roman"/>
                      <w:color w:val="auto"/>
                      <w:sz w:val="22"/>
                      <w:szCs w:val="22"/>
                      <w:shd w:val="clear" w:color="auto" w:fill="auto"/>
                      <w:lang w:val="en-US" w:eastAsia="zh-CN"/>
                    </w:rPr>
                    <w:t>下风向3#</w:t>
                  </w:r>
                </w:p>
              </w:tc>
              <w:tc>
                <w:tcPr>
                  <w:tcW w:w="1844"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63" w:beforeLines="20" w:after="63" w:afterLines="20" w:line="240" w:lineRule="auto"/>
                    <w:ind w:left="0" w:leftChars="0" w:firstLine="0" w:firstLineChars="0"/>
                    <w:jc w:val="center"/>
                    <w:textAlignment w:val="baseline"/>
                    <w:rPr>
                      <w:rFonts w:hint="default" w:ascii="Times New Roman" w:hAnsi="Times New Roman" w:eastAsia="宋体" w:cs="Times New Roman"/>
                      <w:color w:val="auto"/>
                      <w:sz w:val="22"/>
                      <w:szCs w:val="22"/>
                      <w:shd w:val="clear" w:color="auto" w:fill="auto"/>
                      <w:lang w:val="en-US" w:eastAsia="zh-CN"/>
                    </w:rPr>
                  </w:pPr>
                  <w:r>
                    <w:rPr>
                      <w:rFonts w:hint="eastAsia" w:ascii="Times New Roman" w:hAnsi="Times New Roman" w:eastAsia="宋体" w:cs="Times New Roman"/>
                      <w:color w:val="auto"/>
                      <w:sz w:val="22"/>
                      <w:szCs w:val="22"/>
                      <w:shd w:val="clear" w:color="auto" w:fill="auto"/>
                      <w:lang w:val="en-US" w:eastAsia="zh-CN"/>
                    </w:rPr>
                    <w:t>ND</w:t>
                  </w:r>
                </w:p>
              </w:tc>
              <w:tc>
                <w:tcPr>
                  <w:tcW w:w="1410" w:type="pct"/>
                  <w:vMerge w:val="continue"/>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126" w:beforeLines="40" w:after="126" w:afterLines="40" w:line="240" w:lineRule="auto"/>
                    <w:ind w:leftChars="0" w:firstLine="0" w:firstLineChars="0"/>
                    <w:jc w:val="center"/>
                    <w:textAlignment w:val="baseline"/>
                    <w:rPr>
                      <w:rFonts w:hint="default" w:ascii="Times New Roman" w:hAnsi="Times New Roman" w:eastAsia="宋体" w:cs="Times New Roman"/>
                      <w:color w:val="auto"/>
                      <w:sz w:val="22"/>
                      <w:szCs w:val="22"/>
                      <w:shd w:val="clear" w:color="auto" w:fill="auto"/>
                    </w:rPr>
                  </w:pPr>
                </w:p>
              </w:tc>
            </w:tr>
          </w:tbl>
          <w:p>
            <w:pPr>
              <w:keepNext w:val="0"/>
              <w:keepLines w:val="0"/>
              <w:pageBreakBefore w:val="0"/>
              <w:widowControl/>
              <w:kinsoku/>
              <w:wordWrap/>
              <w:overflowPunct/>
              <w:topLinePunct w:val="0"/>
              <w:autoSpaceDE/>
              <w:autoSpaceDN/>
              <w:bidi w:val="0"/>
              <w:adjustRightInd w:val="0"/>
              <w:snapToGrid w:val="0"/>
              <w:spacing w:before="157" w:beforeLines="50" w:after="0" w:line="360" w:lineRule="auto"/>
              <w:ind w:left="0" w:firstLine="480" w:firstLineChars="200"/>
              <w:jc w:val="both"/>
              <w:textAlignment w:val="auto"/>
              <w:rPr>
                <w:rFonts w:hint="eastAsia"/>
                <w:color w:val="auto"/>
                <w:vertAlign w:val="baseline"/>
                <w:lang w:eastAsia="zh-CN"/>
              </w:rPr>
            </w:pPr>
            <w:r>
              <w:rPr>
                <w:rFonts w:hint="eastAsia" w:ascii="Times New Roman" w:hAnsi="Times New Roman" w:eastAsiaTheme="minorEastAsia"/>
                <w:b w:val="0"/>
                <w:bCs w:val="0"/>
                <w:color w:val="000000"/>
                <w:sz w:val="24"/>
                <w:szCs w:val="24"/>
                <w:u w:val="none"/>
                <w:lang w:eastAsia="zh-CN"/>
              </w:rPr>
              <w:t>根据表7-2检测结果，本项目</w:t>
            </w:r>
            <w:r>
              <w:rPr>
                <w:rFonts w:hint="eastAsia" w:ascii="Times New Roman" w:hAnsi="Times New Roman" w:cs="Times New Roman" w:eastAsiaTheme="minorEastAsia"/>
                <w:color w:val="000000"/>
                <w:sz w:val="24"/>
                <w:szCs w:val="24"/>
                <w:lang w:val="en-US" w:eastAsia="zh-CN"/>
              </w:rPr>
              <w:t>厂界无组织排放结果分析如下：甲醛无组织排放浓度为未检出</w:t>
            </w:r>
            <w:r>
              <w:rPr>
                <w:rFonts w:hint="eastAsia" w:ascii="Times New Roman" w:hAnsi="Times New Roman" w:eastAsia="宋体" w:cs="Times New Roman"/>
                <w:color w:val="auto"/>
                <w:sz w:val="24"/>
                <w:szCs w:val="24"/>
                <w:vertAlign w:val="baseline"/>
                <w:lang w:eastAsia="zh-CN"/>
              </w:rPr>
              <w:t>，满足《大气污染物综合排放标准》（GB16297-1996）中表2二级标准中无组织排放浓度限值（</w:t>
            </w:r>
            <w:r>
              <w:rPr>
                <w:rFonts w:hint="eastAsia" w:ascii="Times New Roman" w:hAnsi="Times New Roman" w:cs="Times New Roman"/>
                <w:color w:val="000000"/>
                <w:sz w:val="24"/>
                <w:szCs w:val="24"/>
                <w:lang w:val="en-US" w:eastAsia="zh-CN"/>
              </w:rPr>
              <w:t xml:space="preserve">0.2 </w:t>
            </w:r>
            <w:r>
              <w:rPr>
                <w:rFonts w:hint="eastAsia" w:ascii="Times New Roman" w:hAnsi="Times New Roman" w:cs="Times New Roman" w:eastAsiaTheme="minorEastAsia"/>
                <w:color w:val="000000"/>
                <w:sz w:val="24"/>
                <w:szCs w:val="24"/>
                <w:vertAlign w:val="baseline"/>
                <w:lang w:val="en-US" w:eastAsia="zh-CN"/>
              </w:rPr>
              <w:t>mg/m</w:t>
            </w:r>
            <w:r>
              <w:rPr>
                <w:rFonts w:hint="eastAsia" w:ascii="Times New Roman" w:hAnsi="Times New Roman" w:cs="Times New Roman" w:eastAsiaTheme="minorEastAsia"/>
                <w:color w:val="000000"/>
                <w:sz w:val="24"/>
                <w:szCs w:val="24"/>
                <w:vertAlign w:val="superscript"/>
                <w:lang w:val="en-US" w:eastAsia="zh-CN"/>
              </w:rPr>
              <w:t>3</w:t>
            </w:r>
            <w:r>
              <w:rPr>
                <w:rFonts w:hint="eastAsia" w:ascii="Times New Roman" w:hAnsi="Times New Roman" w:eastAsia="宋体" w:cs="Times New Roman"/>
                <w:color w:val="auto"/>
                <w:sz w:val="24"/>
                <w:szCs w:val="24"/>
                <w:vertAlign w:val="baseline"/>
                <w:lang w:eastAsia="zh-CN"/>
              </w:rPr>
              <w:t>）要求。</w:t>
            </w:r>
          </w:p>
        </w:tc>
      </w:tr>
    </w:tbl>
    <w:p>
      <w:pPr>
        <w:rPr>
          <w:rFonts w:hint="eastAsia"/>
          <w:color w:val="auto"/>
          <w:sz w:val="2"/>
          <w:szCs w:val="2"/>
          <w:lang w:eastAsia="zh-CN"/>
        </w:rPr>
        <w:sectPr>
          <w:pgSz w:w="11906" w:h="16838"/>
          <w:pgMar w:top="1440" w:right="1304" w:bottom="1440" w:left="1417" w:header="709" w:footer="709"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25" w:hRule="atLeast"/>
          <w:jc w:val="center"/>
        </w:trPr>
        <w:tc>
          <w:tcPr>
            <w:tcW w:w="5000" w:type="pct"/>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center"/>
              <w:textAlignment w:val="auto"/>
              <w:rPr>
                <w:rFonts w:hint="default" w:ascii="Times New Roman" w:hAnsi="Times New Roman" w:eastAsia="宋体" w:cs="Times New Roman"/>
                <w:bCs/>
                <w:color w:val="auto"/>
                <w:kern w:val="0"/>
                <w:sz w:val="22"/>
                <w:szCs w:val="22"/>
                <w:lang w:val="en-US" w:eastAsia="zh-CN" w:bidi="ar-SA"/>
              </w:rPr>
            </w:pPr>
            <w:r>
              <w:rPr>
                <w:rFonts w:hint="eastAsia" w:ascii="Times New Roman" w:hAnsi="Times New Roman" w:eastAsia="宋体" w:cs="Times New Roman"/>
                <w:bCs/>
                <w:color w:val="auto"/>
                <w:kern w:val="0"/>
                <w:sz w:val="22"/>
                <w:szCs w:val="22"/>
                <w:lang w:val="en-US" w:eastAsia="zh-CN" w:bidi="ar-SA"/>
              </w:rPr>
              <w:t>表7-4 废气污染物有组织检测结果</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3"/>
              <w:gridCol w:w="1185"/>
              <w:gridCol w:w="1124"/>
              <w:gridCol w:w="1317"/>
              <w:gridCol w:w="1922"/>
              <w:gridCol w:w="1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restart"/>
                  <w:noWrap w:val="0"/>
                  <w:vAlign w:val="center"/>
                </w:tcPr>
                <w:p>
                  <w:pPr>
                    <w:keepNext w:val="0"/>
                    <w:keepLines w:val="0"/>
                    <w:pageBreakBefore w:val="0"/>
                    <w:widowControl/>
                    <w:kinsoku/>
                    <w:wordWrap/>
                    <w:overflowPunct/>
                    <w:topLinePunct w:val="0"/>
                    <w:bidi w:val="0"/>
                    <w:adjustRightInd w:val="0"/>
                    <w:snapToGrid w:val="0"/>
                    <w:spacing w:before="110" w:beforeLines="35" w:after="110" w:afterLines="35"/>
                    <w:jc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color w:val="auto"/>
                      <w:spacing w:val="10"/>
                      <w:sz w:val="22"/>
                      <w:szCs w:val="22"/>
                      <w:highlight w:val="none"/>
                      <w:lang w:eastAsia="zh-CN"/>
                    </w:rPr>
                    <w:t>检</w:t>
                  </w:r>
                  <w:r>
                    <w:rPr>
                      <w:rFonts w:hint="default" w:ascii="Times New Roman" w:hAnsi="Times New Roman" w:eastAsia="宋体" w:cs="Times New Roman"/>
                      <w:color w:val="auto"/>
                      <w:spacing w:val="10"/>
                      <w:sz w:val="22"/>
                      <w:szCs w:val="22"/>
                      <w:highlight w:val="none"/>
                    </w:rPr>
                    <w:t>测点位</w:t>
                  </w:r>
                </w:p>
              </w:tc>
              <w:tc>
                <w:tcPr>
                  <w:tcW w:w="646" w:type="pct"/>
                  <w:vMerge w:val="restart"/>
                  <w:noWrap w:val="0"/>
                  <w:vAlign w:val="center"/>
                </w:tcPr>
                <w:p>
                  <w:pPr>
                    <w:keepNext w:val="0"/>
                    <w:keepLines w:val="0"/>
                    <w:pageBreakBefore w:val="0"/>
                    <w:widowControl/>
                    <w:kinsoku/>
                    <w:wordWrap/>
                    <w:overflowPunct/>
                    <w:topLinePunct w:val="0"/>
                    <w:bidi w:val="0"/>
                    <w:adjustRightInd w:val="0"/>
                    <w:snapToGrid w:val="0"/>
                    <w:spacing w:before="110" w:beforeLines="35" w:after="110" w:afterLines="35"/>
                    <w:jc w:val="center"/>
                    <w:rPr>
                      <w:rFonts w:hint="default" w:ascii="Times New Roman" w:hAnsi="Times New Roman" w:eastAsia="宋体" w:cs="Times New Roman"/>
                      <w:color w:val="auto"/>
                      <w:spacing w:val="10"/>
                      <w:sz w:val="22"/>
                      <w:szCs w:val="22"/>
                      <w:highlight w:val="none"/>
                      <w:lang w:eastAsia="zh-CN"/>
                    </w:rPr>
                  </w:pPr>
                  <w:r>
                    <w:rPr>
                      <w:rFonts w:hint="default" w:ascii="Times New Roman" w:hAnsi="Times New Roman" w:eastAsia="宋体" w:cs="Times New Roman"/>
                      <w:color w:val="auto"/>
                      <w:spacing w:val="10"/>
                      <w:sz w:val="22"/>
                      <w:szCs w:val="22"/>
                      <w:highlight w:val="none"/>
                      <w:lang w:eastAsia="zh-CN"/>
                    </w:rPr>
                    <w:t>检测周期</w:t>
                  </w:r>
                </w:p>
              </w:tc>
              <w:tc>
                <w:tcPr>
                  <w:tcW w:w="613" w:type="pct"/>
                  <w:vMerge w:val="restart"/>
                  <w:noWrap w:val="0"/>
                  <w:vAlign w:val="center"/>
                </w:tcPr>
                <w:p>
                  <w:pPr>
                    <w:keepNext w:val="0"/>
                    <w:keepLines w:val="0"/>
                    <w:pageBreakBefore w:val="0"/>
                    <w:widowControl/>
                    <w:kinsoku/>
                    <w:wordWrap/>
                    <w:overflowPunct/>
                    <w:topLinePunct w:val="0"/>
                    <w:bidi w:val="0"/>
                    <w:adjustRightInd w:val="0"/>
                    <w:snapToGrid w:val="0"/>
                    <w:spacing w:before="110" w:beforeLines="35" w:after="110" w:afterLines="35"/>
                    <w:jc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color w:val="auto"/>
                      <w:sz w:val="22"/>
                      <w:szCs w:val="22"/>
                      <w:highlight w:val="none"/>
                      <w:lang w:eastAsia="zh-CN"/>
                    </w:rPr>
                    <w:t>检</w:t>
                  </w:r>
                  <w:r>
                    <w:rPr>
                      <w:rFonts w:hint="default" w:ascii="Times New Roman" w:hAnsi="Times New Roman" w:eastAsia="宋体" w:cs="Times New Roman"/>
                      <w:color w:val="auto"/>
                      <w:sz w:val="22"/>
                      <w:szCs w:val="22"/>
                      <w:highlight w:val="none"/>
                    </w:rPr>
                    <w:t>测频次</w:t>
                  </w:r>
                </w:p>
              </w:tc>
              <w:tc>
                <w:tcPr>
                  <w:tcW w:w="718" w:type="pct"/>
                  <w:vMerge w:val="restart"/>
                  <w:noWrap w:val="0"/>
                  <w:vAlign w:val="center"/>
                </w:tcPr>
                <w:p>
                  <w:pPr>
                    <w:keepNext w:val="0"/>
                    <w:keepLines w:val="0"/>
                    <w:pageBreakBefore w:val="0"/>
                    <w:widowControl/>
                    <w:kinsoku/>
                    <w:wordWrap/>
                    <w:overflowPunct/>
                    <w:topLinePunct w:val="0"/>
                    <w:bidi w:val="0"/>
                    <w:adjustRightInd w:val="0"/>
                    <w:snapToGrid w:val="0"/>
                    <w:spacing w:before="110" w:beforeLines="35" w:after="110" w:afterLines="35"/>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highlight w:val="none"/>
                    </w:rPr>
                    <w:t>废气流量</w:t>
                  </w:r>
                  <w:r>
                    <w:rPr>
                      <w:rFonts w:hint="default" w:ascii="Times New Roman" w:hAnsi="Times New Roman" w:eastAsia="宋体" w:cs="Times New Roman"/>
                      <w:color w:val="auto"/>
                      <w:sz w:val="22"/>
                      <w:szCs w:val="22"/>
                      <w:highlight w:val="none"/>
                      <w:lang w:val="en-US" w:eastAsia="zh-CN"/>
                    </w:rPr>
                    <w:t>（</w:t>
                  </w:r>
                  <w:r>
                    <w:rPr>
                      <w:rFonts w:hint="default" w:ascii="Times New Roman" w:hAnsi="Times New Roman" w:eastAsia="宋体" w:cs="Times New Roman"/>
                      <w:color w:val="auto"/>
                      <w:sz w:val="22"/>
                      <w:szCs w:val="22"/>
                      <w:highlight w:val="none"/>
                    </w:rPr>
                    <w:t>Nm</w:t>
                  </w:r>
                  <w:r>
                    <w:rPr>
                      <w:rFonts w:hint="default" w:ascii="Times New Roman" w:hAnsi="Times New Roman" w:eastAsia="宋体" w:cs="Times New Roman"/>
                      <w:color w:val="auto"/>
                      <w:sz w:val="22"/>
                      <w:szCs w:val="22"/>
                      <w:highlight w:val="none"/>
                      <w:vertAlign w:val="superscript"/>
                    </w:rPr>
                    <w:t>3</w:t>
                  </w:r>
                  <w:r>
                    <w:rPr>
                      <w:rFonts w:hint="default" w:ascii="Times New Roman" w:hAnsi="Times New Roman" w:eastAsia="宋体" w:cs="Times New Roman"/>
                      <w:color w:val="auto"/>
                      <w:sz w:val="22"/>
                      <w:szCs w:val="22"/>
                      <w:highlight w:val="none"/>
                    </w:rPr>
                    <w:t>/h</w:t>
                  </w:r>
                  <w:r>
                    <w:rPr>
                      <w:rFonts w:hint="default" w:ascii="Times New Roman" w:hAnsi="Times New Roman" w:eastAsia="宋体" w:cs="Times New Roman"/>
                      <w:color w:val="auto"/>
                      <w:sz w:val="22"/>
                      <w:szCs w:val="22"/>
                      <w:highlight w:val="none"/>
                      <w:lang w:val="en-US" w:eastAsia="zh-CN"/>
                    </w:rPr>
                    <w:t>）</w:t>
                  </w:r>
                </w:p>
              </w:tc>
              <w:tc>
                <w:tcPr>
                  <w:tcW w:w="2049" w:type="pct"/>
                  <w:gridSpan w:val="2"/>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before="110" w:beforeLines="35" w:after="110" w:afterLines="35" w:line="240" w:lineRule="auto"/>
                    <w:ind w:left="0" w:leftChars="0" w:firstLine="0" w:firstLineChars="0"/>
                    <w:jc w:val="center"/>
                    <w:textAlignment w:val="baseline"/>
                    <w:rPr>
                      <w:rFonts w:hint="default" w:ascii="Times New Roman" w:hAnsi="Times New Roman" w:eastAsia="宋体" w:cs="Times New Roman"/>
                      <w:sz w:val="22"/>
                      <w:szCs w:val="22"/>
                      <w:lang w:eastAsia="zh-CN"/>
                    </w:rPr>
                  </w:pPr>
                  <w:r>
                    <w:rPr>
                      <w:rFonts w:hint="eastAsia" w:ascii="Times New Roman" w:hAnsi="Times New Roman" w:eastAsia="宋体" w:cs="Times New Roman"/>
                      <w:sz w:val="22"/>
                      <w:szCs w:val="22"/>
                      <w:lang w:eastAsia="zh-CN"/>
                    </w:rPr>
                    <w:t>甲醛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lang w:val="en-US" w:eastAsia="zh-CN"/>
                    </w:rPr>
                  </w:pPr>
                </w:p>
              </w:tc>
              <w:tc>
                <w:tcPr>
                  <w:tcW w:w="646"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13" w:type="pct"/>
                  <w:vMerge w:val="continue"/>
                  <w:noWrap w:val="0"/>
                  <w:vAlign w:val="center"/>
                </w:tcPr>
                <w:p>
                  <w:pPr>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textAlignment w:val="center"/>
                    <w:rPr>
                      <w:rFonts w:hint="default" w:ascii="Times New Roman" w:hAnsi="Times New Roman" w:eastAsia="宋体" w:cs="Times New Roman"/>
                      <w:color w:val="auto"/>
                      <w:kern w:val="0"/>
                      <w:sz w:val="22"/>
                      <w:szCs w:val="22"/>
                      <w:highlight w:val="none"/>
                      <w:lang w:val="en-US" w:eastAsia="zh-CN" w:bidi="ar-SA"/>
                    </w:rPr>
                  </w:pPr>
                </w:p>
              </w:tc>
              <w:tc>
                <w:tcPr>
                  <w:tcW w:w="718"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0" w:leftChars="0" w:firstLine="0" w:firstLineChars="0"/>
                    <w:jc w:val="center"/>
                    <w:rPr>
                      <w:rFonts w:hint="default" w:ascii="Times New Roman" w:hAnsi="Times New Roman" w:eastAsia="宋体" w:cs="Times New Roman"/>
                      <w:color w:val="auto"/>
                      <w:sz w:val="22"/>
                      <w:szCs w:val="22"/>
                    </w:rPr>
                  </w:pPr>
                </w:p>
              </w:tc>
              <w:tc>
                <w:tcPr>
                  <w:tcW w:w="1048" w:type="pct"/>
                  <w:noWrap w:val="0"/>
                  <w:vAlign w:val="center"/>
                </w:tcPr>
                <w:p>
                  <w:pPr>
                    <w:keepNext w:val="0"/>
                    <w:keepLines w:val="0"/>
                    <w:pageBreakBefore w:val="0"/>
                    <w:widowControl/>
                    <w:kinsoku/>
                    <w:wordWrap/>
                    <w:overflowPunct/>
                    <w:topLinePunct w:val="0"/>
                    <w:autoSpaceDE/>
                    <w:autoSpaceDN/>
                    <w:bidi w:val="0"/>
                    <w:adjustRightInd w:val="0"/>
                    <w:snapToGrid w:val="0"/>
                    <w:spacing w:before="110" w:beforeLines="35" w:after="110" w:afterLines="35"/>
                    <w:jc w:val="center"/>
                    <w:textAlignment w:val="auto"/>
                    <w:rPr>
                      <w:rFonts w:hint="default" w:ascii="Times New Roman" w:hAnsi="Times New Roman" w:eastAsia="宋体" w:cs="Times New Roman"/>
                      <w:color w:val="auto"/>
                      <w:sz w:val="22"/>
                      <w:szCs w:val="22"/>
                      <w:highlight w:val="none"/>
                      <w:lang w:val="en-US" w:eastAsia="zh-CN" w:bidi="ar-SA"/>
                    </w:rPr>
                  </w:pPr>
                  <w:r>
                    <w:rPr>
                      <w:rFonts w:hint="default" w:ascii="Times New Roman" w:hAnsi="Times New Roman" w:eastAsia="宋体" w:cs="Times New Roman"/>
                      <w:color w:val="auto"/>
                      <w:sz w:val="22"/>
                      <w:szCs w:val="22"/>
                      <w:highlight w:val="none"/>
                      <w:lang w:eastAsia="zh-CN"/>
                    </w:rPr>
                    <w:t>排放</w:t>
                  </w:r>
                  <w:r>
                    <w:rPr>
                      <w:rFonts w:hint="default" w:ascii="Times New Roman" w:hAnsi="Times New Roman" w:eastAsia="宋体" w:cs="Times New Roman"/>
                      <w:color w:val="auto"/>
                      <w:sz w:val="22"/>
                      <w:szCs w:val="22"/>
                      <w:highlight w:val="none"/>
                    </w:rPr>
                    <w:t>浓度</w:t>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rPr>
                    <w:t>mg/m</w:t>
                  </w:r>
                  <w:r>
                    <w:rPr>
                      <w:rFonts w:hint="default" w:ascii="Times New Roman" w:hAnsi="Times New Roman" w:eastAsia="宋体" w:cs="Times New Roman"/>
                      <w:color w:val="auto"/>
                      <w:sz w:val="22"/>
                      <w:szCs w:val="22"/>
                      <w:highlight w:val="none"/>
                      <w:vertAlign w:val="superscript"/>
                    </w:rPr>
                    <w:t>3</w:t>
                  </w:r>
                  <w:r>
                    <w:rPr>
                      <w:rFonts w:hint="default" w:ascii="Times New Roman" w:hAnsi="Times New Roman" w:eastAsia="宋体" w:cs="Times New Roman"/>
                      <w:color w:val="auto"/>
                      <w:sz w:val="22"/>
                      <w:szCs w:val="22"/>
                      <w:highlight w:val="none"/>
                      <w:lang w:eastAsia="zh-CN"/>
                    </w:rPr>
                    <w:t>）</w:t>
                  </w:r>
                </w:p>
              </w:tc>
              <w:tc>
                <w:tcPr>
                  <w:tcW w:w="1000" w:type="pct"/>
                  <w:noWrap w:val="0"/>
                  <w:vAlign w:val="center"/>
                </w:tcPr>
                <w:p>
                  <w:pPr>
                    <w:keepNext w:val="0"/>
                    <w:keepLines w:val="0"/>
                    <w:pageBreakBefore w:val="0"/>
                    <w:widowControl/>
                    <w:kinsoku/>
                    <w:wordWrap/>
                    <w:overflowPunct/>
                    <w:topLinePunct w:val="0"/>
                    <w:autoSpaceDE/>
                    <w:autoSpaceDN/>
                    <w:bidi w:val="0"/>
                    <w:adjustRightInd w:val="0"/>
                    <w:snapToGrid w:val="0"/>
                    <w:spacing w:before="110" w:beforeLines="35" w:after="110" w:afterLines="35"/>
                    <w:jc w:val="center"/>
                    <w:textAlignment w:val="auto"/>
                    <w:rPr>
                      <w:rFonts w:hint="default" w:ascii="Times New Roman" w:hAnsi="Times New Roman" w:eastAsia="宋体" w:cs="Times New Roman"/>
                      <w:color w:val="auto"/>
                      <w:sz w:val="22"/>
                      <w:szCs w:val="22"/>
                      <w:highlight w:val="none"/>
                      <w:lang w:val="en-US" w:eastAsia="zh-CN" w:bidi="ar-SA"/>
                    </w:rPr>
                  </w:pPr>
                  <w:r>
                    <w:rPr>
                      <w:rFonts w:hint="default" w:ascii="Times New Roman" w:hAnsi="Times New Roman" w:eastAsia="宋体" w:cs="Times New Roman"/>
                      <w:color w:val="auto"/>
                      <w:sz w:val="22"/>
                      <w:szCs w:val="22"/>
                      <w:highlight w:val="none"/>
                    </w:rPr>
                    <w:t>排放速率</w:t>
                  </w:r>
                  <w:r>
                    <w:rPr>
                      <w:rFonts w:hint="default" w:ascii="Times New Roman" w:hAnsi="Times New Roman" w:eastAsia="宋体" w:cs="Times New Roman"/>
                      <w:color w:val="auto"/>
                      <w:sz w:val="22"/>
                      <w:szCs w:val="22"/>
                      <w:highlight w:val="none"/>
                      <w:lang w:val="en-US" w:eastAsia="zh-CN"/>
                    </w:rPr>
                    <w:t xml:space="preserve"> </w:t>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rPr>
                    <w:t>kg/h</w:t>
                  </w:r>
                  <w:r>
                    <w:rPr>
                      <w:rFonts w:hint="default" w:ascii="Times New Roman" w:hAnsi="Times New Roman" w:eastAsia="宋体" w:cs="Times New Roman"/>
                      <w:color w:val="auto"/>
                      <w:sz w:val="22"/>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restart"/>
                  <w:noWrap w:val="0"/>
                  <w:vAlign w:val="center"/>
                </w:tcPr>
                <w:p>
                  <w:pPr>
                    <w:keepNext w:val="0"/>
                    <w:keepLines w:val="0"/>
                    <w:pageBreakBefore w:val="0"/>
                    <w:widowControl/>
                    <w:kinsoku/>
                    <w:wordWrap/>
                    <w:overflowPunct/>
                    <w:topLinePunct w:val="0"/>
                    <w:autoSpaceDE/>
                    <w:autoSpaceDN/>
                    <w:bidi w:val="0"/>
                    <w:adjustRightInd/>
                    <w:snapToGrid/>
                    <w:spacing w:before="110" w:beforeLines="35" w:after="110" w:afterLines="35" w:line="240" w:lineRule="auto"/>
                    <w:jc w:val="center"/>
                    <w:textAlignment w:val="auto"/>
                    <w:rPr>
                      <w:rFonts w:hint="default" w:ascii="Times New Roman" w:hAnsi="Times New Roman" w:eastAsia="宋体" w:cs="Times New Roman"/>
                      <w:color w:val="auto"/>
                      <w:sz w:val="22"/>
                      <w:szCs w:val="22"/>
                      <w:lang w:val="en-US" w:eastAsia="zh-CN" w:bidi="ar-SA"/>
                    </w:rPr>
                  </w:pPr>
                  <w:r>
                    <w:rPr>
                      <w:rFonts w:hint="eastAsia" w:ascii="Times New Roman" w:hAnsi="Times New Roman" w:eastAsia="宋体" w:cs="Times New Roman"/>
                      <w:color w:val="auto"/>
                      <w:sz w:val="22"/>
                      <w:szCs w:val="22"/>
                      <w:lang w:val="en-US" w:eastAsia="zh-CN"/>
                    </w:rPr>
                    <w:t>贴纸热压工序处理设施排气筒出口</w:t>
                  </w:r>
                </w:p>
              </w:tc>
              <w:tc>
                <w:tcPr>
                  <w:tcW w:w="646" w:type="pct"/>
                  <w:vMerge w:val="restart"/>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0" w:leftChars="0" w:firstLine="0" w:firstLineChars="0"/>
                    <w:jc w:val="center"/>
                    <w:rPr>
                      <w:rFonts w:hint="default" w:ascii="Times New Roman" w:hAnsi="Times New Roman" w:eastAsia="宋体" w:cs="Times New Roman"/>
                      <w:color w:val="auto"/>
                      <w:sz w:val="22"/>
                      <w:szCs w:val="22"/>
                      <w:lang w:val="en-US" w:eastAsia="zh-CN" w:bidi="ar-SA"/>
                    </w:rPr>
                  </w:pPr>
                  <w:r>
                    <w:rPr>
                      <w:rFonts w:hint="default" w:ascii="Times New Roman" w:hAnsi="Times New Roman" w:eastAsia="宋体" w:cs="Times New Roman"/>
                      <w:color w:val="auto"/>
                      <w:sz w:val="22"/>
                      <w:szCs w:val="22"/>
                      <w:highlight w:val="none"/>
                    </w:rPr>
                    <w:t>I</w:t>
                  </w:r>
                  <w:r>
                    <w:rPr>
                      <w:rFonts w:hint="default" w:ascii="Times New Roman" w:hAnsi="Times New Roman" w:eastAsia="宋体" w:cs="Times New Roman"/>
                      <w:color w:val="auto"/>
                      <w:sz w:val="22"/>
                      <w:szCs w:val="22"/>
                      <w:highlight w:val="none"/>
                      <w:lang w:val="en-US" w:eastAsia="zh-CN"/>
                    </w:rPr>
                    <w:t xml:space="preserve"> </w:t>
                  </w:r>
                  <w:r>
                    <w:rPr>
                      <w:rFonts w:hint="default" w:ascii="Times New Roman" w:hAnsi="Times New Roman" w:eastAsia="宋体" w:cs="Times New Roman"/>
                      <w:color w:val="auto"/>
                      <w:sz w:val="22"/>
                      <w:szCs w:val="22"/>
                      <w:highlight w:val="none"/>
                    </w:rPr>
                    <w:t>周期</w:t>
                  </w:r>
                </w:p>
              </w:tc>
              <w:tc>
                <w:tcPr>
                  <w:tcW w:w="613" w:type="pct"/>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bidi="ar-SA"/>
                    </w:rPr>
                  </w:pPr>
                  <w:r>
                    <w:rPr>
                      <w:rFonts w:hint="default" w:ascii="Times New Roman" w:hAnsi="Times New Roman" w:eastAsia="宋体" w:cs="Times New Roman"/>
                      <w:color w:val="auto"/>
                      <w:sz w:val="22"/>
                      <w:szCs w:val="22"/>
                      <w:highlight w:val="none"/>
                    </w:rPr>
                    <w:t>1</w:t>
                  </w:r>
                </w:p>
              </w:tc>
              <w:tc>
                <w:tcPr>
                  <w:tcW w:w="131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2.82</w:t>
                  </w:r>
                  <w:r>
                    <w:rPr>
                      <w:rFonts w:hint="default" w:ascii="Times New Roman" w:hAnsi="Times New Roman" w:eastAsia="宋体" w:cs="Times New Roman"/>
                      <w:color w:val="auto"/>
                      <w:sz w:val="22"/>
                      <w:szCs w:val="22"/>
                      <w:highlight w:val="none"/>
                      <w:lang w:val="en-US" w:eastAsia="zh-CN"/>
                    </w:rPr>
                    <w:t>×</w:t>
                  </w:r>
                  <w:r>
                    <w:rPr>
                      <w:rFonts w:hint="eastAsia" w:ascii="Times New Roman" w:hAnsi="Times New Roman" w:eastAsia="宋体" w:cs="Times New Roman"/>
                      <w:color w:val="auto"/>
                      <w:sz w:val="22"/>
                      <w:szCs w:val="22"/>
                      <w:highlight w:val="none"/>
                      <w:lang w:val="en-US" w:eastAsia="zh-CN"/>
                    </w:rPr>
                    <w:t>10</w:t>
                  </w:r>
                  <w:r>
                    <w:rPr>
                      <w:rFonts w:hint="eastAsia" w:ascii="Times New Roman" w:hAnsi="Times New Roman" w:eastAsia="宋体" w:cs="Times New Roman"/>
                      <w:color w:val="auto"/>
                      <w:sz w:val="22"/>
                      <w:szCs w:val="22"/>
                      <w:highlight w:val="none"/>
                      <w:vertAlign w:val="superscript"/>
                      <w:lang w:val="en-US" w:eastAsia="zh-CN"/>
                    </w:rPr>
                    <w:t>5</w:t>
                  </w:r>
                </w:p>
              </w:tc>
              <w:tc>
                <w:tcPr>
                  <w:tcW w:w="1922"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ND</w:t>
                  </w:r>
                </w:p>
              </w:tc>
              <w:tc>
                <w:tcPr>
                  <w:tcW w:w="183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46"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13" w:type="pct"/>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bidi="ar-SA"/>
                    </w:rPr>
                  </w:pPr>
                  <w:r>
                    <w:rPr>
                      <w:rFonts w:hint="default" w:ascii="Times New Roman" w:hAnsi="Times New Roman" w:eastAsia="宋体" w:cs="Times New Roman"/>
                      <w:color w:val="auto"/>
                      <w:sz w:val="22"/>
                      <w:szCs w:val="22"/>
                      <w:highlight w:val="none"/>
                    </w:rPr>
                    <w:t>2</w:t>
                  </w:r>
                </w:p>
              </w:tc>
              <w:tc>
                <w:tcPr>
                  <w:tcW w:w="131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3.02</w:t>
                  </w:r>
                  <w:r>
                    <w:rPr>
                      <w:rFonts w:hint="default" w:ascii="Times New Roman" w:hAnsi="Times New Roman" w:eastAsia="宋体" w:cs="Times New Roman"/>
                      <w:color w:val="auto"/>
                      <w:sz w:val="22"/>
                      <w:szCs w:val="22"/>
                      <w:highlight w:val="none"/>
                      <w:lang w:val="en-US" w:eastAsia="zh-CN"/>
                    </w:rPr>
                    <w:t>×</w:t>
                  </w:r>
                  <w:r>
                    <w:rPr>
                      <w:rFonts w:hint="eastAsia" w:ascii="Times New Roman" w:hAnsi="Times New Roman" w:eastAsia="宋体" w:cs="Times New Roman"/>
                      <w:color w:val="auto"/>
                      <w:sz w:val="22"/>
                      <w:szCs w:val="22"/>
                      <w:highlight w:val="none"/>
                      <w:lang w:val="en-US" w:eastAsia="zh-CN"/>
                    </w:rPr>
                    <w:t>10</w:t>
                  </w:r>
                  <w:r>
                    <w:rPr>
                      <w:rFonts w:hint="eastAsia" w:ascii="Times New Roman" w:hAnsi="Times New Roman" w:eastAsia="宋体" w:cs="Times New Roman"/>
                      <w:color w:val="auto"/>
                      <w:sz w:val="22"/>
                      <w:szCs w:val="22"/>
                      <w:highlight w:val="none"/>
                      <w:vertAlign w:val="superscript"/>
                      <w:lang w:val="en-US" w:eastAsia="zh-CN"/>
                    </w:rPr>
                    <w:t>5</w:t>
                  </w:r>
                </w:p>
              </w:tc>
              <w:tc>
                <w:tcPr>
                  <w:tcW w:w="1922"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ND</w:t>
                  </w:r>
                </w:p>
              </w:tc>
              <w:tc>
                <w:tcPr>
                  <w:tcW w:w="183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46"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13" w:type="pct"/>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bidi="ar-SA"/>
                    </w:rPr>
                  </w:pPr>
                  <w:r>
                    <w:rPr>
                      <w:rFonts w:hint="default" w:ascii="Times New Roman" w:hAnsi="Times New Roman" w:eastAsia="宋体" w:cs="Times New Roman"/>
                      <w:color w:val="auto"/>
                      <w:sz w:val="22"/>
                      <w:szCs w:val="22"/>
                      <w:highlight w:val="none"/>
                    </w:rPr>
                    <w:t>3</w:t>
                  </w:r>
                </w:p>
              </w:tc>
              <w:tc>
                <w:tcPr>
                  <w:tcW w:w="131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2.92</w:t>
                  </w:r>
                  <w:r>
                    <w:rPr>
                      <w:rFonts w:hint="default" w:ascii="Times New Roman" w:hAnsi="Times New Roman" w:eastAsia="宋体" w:cs="Times New Roman"/>
                      <w:color w:val="auto"/>
                      <w:sz w:val="22"/>
                      <w:szCs w:val="22"/>
                      <w:highlight w:val="none"/>
                      <w:lang w:val="en-US" w:eastAsia="zh-CN"/>
                    </w:rPr>
                    <w:t>×</w:t>
                  </w:r>
                  <w:r>
                    <w:rPr>
                      <w:rFonts w:hint="eastAsia" w:ascii="Times New Roman" w:hAnsi="Times New Roman" w:eastAsia="宋体" w:cs="Times New Roman"/>
                      <w:color w:val="auto"/>
                      <w:sz w:val="22"/>
                      <w:szCs w:val="22"/>
                      <w:highlight w:val="none"/>
                      <w:lang w:val="en-US" w:eastAsia="zh-CN"/>
                    </w:rPr>
                    <w:t>10</w:t>
                  </w:r>
                  <w:r>
                    <w:rPr>
                      <w:rFonts w:hint="eastAsia" w:ascii="Times New Roman" w:hAnsi="Times New Roman" w:eastAsia="宋体" w:cs="Times New Roman"/>
                      <w:color w:val="auto"/>
                      <w:sz w:val="22"/>
                      <w:szCs w:val="22"/>
                      <w:highlight w:val="none"/>
                      <w:vertAlign w:val="superscript"/>
                      <w:lang w:val="en-US" w:eastAsia="zh-CN"/>
                    </w:rPr>
                    <w:t>5</w:t>
                  </w:r>
                </w:p>
              </w:tc>
              <w:tc>
                <w:tcPr>
                  <w:tcW w:w="1922"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ND</w:t>
                  </w:r>
                </w:p>
              </w:tc>
              <w:tc>
                <w:tcPr>
                  <w:tcW w:w="183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46"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13" w:type="pct"/>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bidi="ar-SA"/>
                    </w:rPr>
                  </w:pPr>
                  <w:r>
                    <w:rPr>
                      <w:rFonts w:hint="default" w:ascii="Times New Roman" w:hAnsi="Times New Roman" w:eastAsia="宋体" w:cs="Times New Roman"/>
                      <w:color w:val="auto"/>
                      <w:sz w:val="22"/>
                      <w:szCs w:val="22"/>
                      <w:highlight w:val="none"/>
                    </w:rPr>
                    <w:t>均值</w:t>
                  </w:r>
                </w:p>
              </w:tc>
              <w:tc>
                <w:tcPr>
                  <w:tcW w:w="131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2.92</w:t>
                  </w:r>
                  <w:r>
                    <w:rPr>
                      <w:rFonts w:hint="default" w:ascii="Times New Roman" w:hAnsi="Times New Roman" w:eastAsia="宋体" w:cs="Times New Roman"/>
                      <w:color w:val="auto"/>
                      <w:sz w:val="22"/>
                      <w:szCs w:val="22"/>
                      <w:highlight w:val="none"/>
                      <w:lang w:val="en-US" w:eastAsia="zh-CN"/>
                    </w:rPr>
                    <w:t>×</w:t>
                  </w:r>
                  <w:r>
                    <w:rPr>
                      <w:rFonts w:hint="eastAsia" w:ascii="Times New Roman" w:hAnsi="Times New Roman" w:eastAsia="宋体" w:cs="Times New Roman"/>
                      <w:color w:val="auto"/>
                      <w:sz w:val="22"/>
                      <w:szCs w:val="22"/>
                      <w:highlight w:val="none"/>
                      <w:lang w:val="en-US" w:eastAsia="zh-CN"/>
                    </w:rPr>
                    <w:t>10</w:t>
                  </w:r>
                  <w:r>
                    <w:rPr>
                      <w:rFonts w:hint="eastAsia" w:ascii="Times New Roman" w:hAnsi="Times New Roman" w:eastAsia="宋体" w:cs="Times New Roman"/>
                      <w:color w:val="auto"/>
                      <w:sz w:val="22"/>
                      <w:szCs w:val="22"/>
                      <w:highlight w:val="none"/>
                      <w:vertAlign w:val="superscript"/>
                      <w:lang w:val="en-US" w:eastAsia="zh-CN"/>
                    </w:rPr>
                    <w:t>5</w:t>
                  </w:r>
                </w:p>
              </w:tc>
              <w:tc>
                <w:tcPr>
                  <w:tcW w:w="1922"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ND</w:t>
                  </w:r>
                </w:p>
              </w:tc>
              <w:tc>
                <w:tcPr>
                  <w:tcW w:w="183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46" w:type="pct"/>
                  <w:vMerge w:val="restart"/>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highlight w:val="none"/>
                      <w:lang w:val="en-US" w:eastAsia="zh-CN"/>
                    </w:rPr>
                    <w:t>I</w:t>
                  </w:r>
                  <w:r>
                    <w:rPr>
                      <w:rFonts w:hint="default" w:ascii="Times New Roman" w:hAnsi="Times New Roman" w:eastAsia="宋体" w:cs="Times New Roman"/>
                      <w:color w:val="auto"/>
                      <w:sz w:val="22"/>
                      <w:szCs w:val="22"/>
                      <w:highlight w:val="none"/>
                    </w:rPr>
                    <w:t>I</w:t>
                  </w:r>
                  <w:r>
                    <w:rPr>
                      <w:rFonts w:hint="default" w:ascii="Times New Roman" w:hAnsi="Times New Roman" w:eastAsia="宋体" w:cs="Times New Roman"/>
                      <w:color w:val="auto"/>
                      <w:sz w:val="22"/>
                      <w:szCs w:val="22"/>
                      <w:highlight w:val="none"/>
                      <w:lang w:val="en-US" w:eastAsia="zh-CN"/>
                    </w:rPr>
                    <w:t xml:space="preserve"> </w:t>
                  </w:r>
                  <w:r>
                    <w:rPr>
                      <w:rFonts w:hint="default" w:ascii="Times New Roman" w:hAnsi="Times New Roman" w:eastAsia="宋体" w:cs="Times New Roman"/>
                      <w:color w:val="auto"/>
                      <w:sz w:val="22"/>
                      <w:szCs w:val="22"/>
                      <w:highlight w:val="none"/>
                    </w:rPr>
                    <w:t>周期</w:t>
                  </w:r>
                </w:p>
              </w:tc>
              <w:tc>
                <w:tcPr>
                  <w:tcW w:w="613" w:type="pct"/>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sz w:val="22"/>
                      <w:szCs w:val="22"/>
                      <w:highlight w:val="none"/>
                    </w:rPr>
                    <w:t>1</w:t>
                  </w:r>
                </w:p>
              </w:tc>
              <w:tc>
                <w:tcPr>
                  <w:tcW w:w="131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3.27</w:t>
                  </w:r>
                  <w:r>
                    <w:rPr>
                      <w:rFonts w:hint="default" w:ascii="Times New Roman" w:hAnsi="Times New Roman" w:eastAsia="宋体" w:cs="Times New Roman"/>
                      <w:color w:val="auto"/>
                      <w:sz w:val="22"/>
                      <w:szCs w:val="22"/>
                      <w:highlight w:val="none"/>
                      <w:lang w:val="en-US" w:eastAsia="zh-CN"/>
                    </w:rPr>
                    <w:t>×</w:t>
                  </w:r>
                  <w:r>
                    <w:rPr>
                      <w:rFonts w:hint="eastAsia" w:ascii="Times New Roman" w:hAnsi="Times New Roman" w:eastAsia="宋体" w:cs="Times New Roman"/>
                      <w:color w:val="auto"/>
                      <w:sz w:val="22"/>
                      <w:szCs w:val="22"/>
                      <w:highlight w:val="none"/>
                      <w:lang w:val="en-US" w:eastAsia="zh-CN"/>
                    </w:rPr>
                    <w:t>10</w:t>
                  </w:r>
                  <w:r>
                    <w:rPr>
                      <w:rFonts w:hint="eastAsia" w:ascii="Times New Roman" w:hAnsi="Times New Roman" w:eastAsia="宋体" w:cs="Times New Roman"/>
                      <w:color w:val="auto"/>
                      <w:sz w:val="22"/>
                      <w:szCs w:val="22"/>
                      <w:highlight w:val="none"/>
                      <w:vertAlign w:val="superscript"/>
                      <w:lang w:val="en-US" w:eastAsia="zh-CN"/>
                    </w:rPr>
                    <w:t>5</w:t>
                  </w:r>
                </w:p>
              </w:tc>
              <w:tc>
                <w:tcPr>
                  <w:tcW w:w="1922"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ND</w:t>
                  </w:r>
                </w:p>
              </w:tc>
              <w:tc>
                <w:tcPr>
                  <w:tcW w:w="183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46"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13" w:type="pct"/>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sz w:val="22"/>
                      <w:szCs w:val="22"/>
                      <w:highlight w:val="none"/>
                    </w:rPr>
                    <w:t>2</w:t>
                  </w:r>
                </w:p>
              </w:tc>
              <w:tc>
                <w:tcPr>
                  <w:tcW w:w="131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3.13</w:t>
                  </w:r>
                  <w:r>
                    <w:rPr>
                      <w:rFonts w:hint="default" w:ascii="Times New Roman" w:hAnsi="Times New Roman" w:eastAsia="宋体" w:cs="Times New Roman"/>
                      <w:color w:val="auto"/>
                      <w:sz w:val="22"/>
                      <w:szCs w:val="22"/>
                      <w:highlight w:val="none"/>
                      <w:lang w:val="en-US" w:eastAsia="zh-CN"/>
                    </w:rPr>
                    <w:t>×</w:t>
                  </w:r>
                  <w:r>
                    <w:rPr>
                      <w:rFonts w:hint="eastAsia" w:ascii="Times New Roman" w:hAnsi="Times New Roman" w:eastAsia="宋体" w:cs="Times New Roman"/>
                      <w:color w:val="auto"/>
                      <w:sz w:val="22"/>
                      <w:szCs w:val="22"/>
                      <w:highlight w:val="none"/>
                      <w:lang w:val="en-US" w:eastAsia="zh-CN"/>
                    </w:rPr>
                    <w:t>10</w:t>
                  </w:r>
                  <w:r>
                    <w:rPr>
                      <w:rFonts w:hint="eastAsia" w:ascii="Times New Roman" w:hAnsi="Times New Roman" w:eastAsia="宋体" w:cs="Times New Roman"/>
                      <w:color w:val="auto"/>
                      <w:sz w:val="22"/>
                      <w:szCs w:val="22"/>
                      <w:highlight w:val="none"/>
                      <w:vertAlign w:val="superscript"/>
                      <w:lang w:val="en-US" w:eastAsia="zh-CN"/>
                    </w:rPr>
                    <w:t>5</w:t>
                  </w:r>
                </w:p>
              </w:tc>
              <w:tc>
                <w:tcPr>
                  <w:tcW w:w="1922"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ND</w:t>
                  </w:r>
                </w:p>
              </w:tc>
              <w:tc>
                <w:tcPr>
                  <w:tcW w:w="183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46"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13" w:type="pct"/>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sz w:val="22"/>
                      <w:szCs w:val="22"/>
                      <w:highlight w:val="none"/>
                    </w:rPr>
                    <w:t>3</w:t>
                  </w:r>
                </w:p>
              </w:tc>
              <w:tc>
                <w:tcPr>
                  <w:tcW w:w="131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3.22</w:t>
                  </w:r>
                  <w:r>
                    <w:rPr>
                      <w:rFonts w:hint="default" w:ascii="Times New Roman" w:hAnsi="Times New Roman" w:eastAsia="宋体" w:cs="Times New Roman"/>
                      <w:color w:val="auto"/>
                      <w:sz w:val="22"/>
                      <w:szCs w:val="22"/>
                      <w:highlight w:val="none"/>
                      <w:lang w:val="en-US" w:eastAsia="zh-CN"/>
                    </w:rPr>
                    <w:t>×</w:t>
                  </w:r>
                  <w:r>
                    <w:rPr>
                      <w:rFonts w:hint="eastAsia" w:ascii="Times New Roman" w:hAnsi="Times New Roman" w:eastAsia="宋体" w:cs="Times New Roman"/>
                      <w:color w:val="auto"/>
                      <w:sz w:val="22"/>
                      <w:szCs w:val="22"/>
                      <w:highlight w:val="none"/>
                      <w:lang w:val="en-US" w:eastAsia="zh-CN"/>
                    </w:rPr>
                    <w:t>10</w:t>
                  </w:r>
                  <w:r>
                    <w:rPr>
                      <w:rFonts w:hint="eastAsia" w:ascii="Times New Roman" w:hAnsi="Times New Roman" w:eastAsia="宋体" w:cs="Times New Roman"/>
                      <w:color w:val="auto"/>
                      <w:sz w:val="22"/>
                      <w:szCs w:val="22"/>
                      <w:highlight w:val="none"/>
                      <w:vertAlign w:val="superscript"/>
                      <w:lang w:val="en-US" w:eastAsia="zh-CN"/>
                    </w:rPr>
                    <w:t>5</w:t>
                  </w:r>
                </w:p>
              </w:tc>
              <w:tc>
                <w:tcPr>
                  <w:tcW w:w="1922"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ND</w:t>
                  </w:r>
                </w:p>
              </w:tc>
              <w:tc>
                <w:tcPr>
                  <w:tcW w:w="183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2"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46" w:type="pct"/>
                  <w:vMerge w:val="continue"/>
                  <w:noWrap w:val="0"/>
                  <w:vAlign w:val="center"/>
                </w:tcPr>
                <w:p>
                  <w:pPr>
                    <w:pStyle w:val="2"/>
                    <w:keepNext w:val="0"/>
                    <w:keepLines w:val="0"/>
                    <w:pageBreakBefore w:val="0"/>
                    <w:widowControl/>
                    <w:kinsoku/>
                    <w:wordWrap/>
                    <w:overflowPunct/>
                    <w:topLinePunct w:val="0"/>
                    <w:bidi w:val="0"/>
                    <w:spacing w:before="110" w:beforeLines="35" w:after="110" w:afterLines="35" w:line="240" w:lineRule="auto"/>
                    <w:ind w:leftChars="0" w:firstLine="0" w:firstLineChars="0"/>
                    <w:jc w:val="center"/>
                    <w:rPr>
                      <w:rFonts w:hint="default" w:ascii="Times New Roman" w:hAnsi="Times New Roman" w:eastAsia="宋体" w:cs="Times New Roman"/>
                      <w:color w:val="auto"/>
                      <w:sz w:val="22"/>
                      <w:szCs w:val="22"/>
                    </w:rPr>
                  </w:pPr>
                </w:p>
              </w:tc>
              <w:tc>
                <w:tcPr>
                  <w:tcW w:w="613" w:type="pct"/>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sz w:val="22"/>
                      <w:szCs w:val="22"/>
                      <w:highlight w:val="none"/>
                    </w:rPr>
                    <w:t>均值</w:t>
                  </w:r>
                </w:p>
              </w:tc>
              <w:tc>
                <w:tcPr>
                  <w:tcW w:w="131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3.21</w:t>
                  </w:r>
                  <w:r>
                    <w:rPr>
                      <w:rFonts w:hint="default" w:ascii="Times New Roman" w:hAnsi="Times New Roman" w:eastAsia="宋体" w:cs="Times New Roman"/>
                      <w:color w:val="auto"/>
                      <w:sz w:val="22"/>
                      <w:szCs w:val="22"/>
                      <w:highlight w:val="none"/>
                      <w:lang w:val="en-US" w:eastAsia="zh-CN"/>
                    </w:rPr>
                    <w:t>×</w:t>
                  </w:r>
                  <w:r>
                    <w:rPr>
                      <w:rFonts w:hint="eastAsia" w:ascii="Times New Roman" w:hAnsi="Times New Roman" w:eastAsia="宋体" w:cs="Times New Roman"/>
                      <w:color w:val="auto"/>
                      <w:sz w:val="22"/>
                      <w:szCs w:val="22"/>
                      <w:highlight w:val="none"/>
                      <w:lang w:val="en-US" w:eastAsia="zh-CN"/>
                    </w:rPr>
                    <w:t>10</w:t>
                  </w:r>
                  <w:r>
                    <w:rPr>
                      <w:rFonts w:hint="eastAsia" w:ascii="Times New Roman" w:hAnsi="Times New Roman" w:eastAsia="宋体" w:cs="Times New Roman"/>
                      <w:color w:val="auto"/>
                      <w:sz w:val="22"/>
                      <w:szCs w:val="22"/>
                      <w:highlight w:val="none"/>
                      <w:vertAlign w:val="superscript"/>
                      <w:lang w:val="en-US" w:eastAsia="zh-CN"/>
                    </w:rPr>
                    <w:t>5</w:t>
                  </w:r>
                </w:p>
              </w:tc>
              <w:tc>
                <w:tcPr>
                  <w:tcW w:w="1922"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ND</w:t>
                  </w:r>
                </w:p>
              </w:tc>
              <w:tc>
                <w:tcPr>
                  <w:tcW w:w="1837" w:type="dxa"/>
                  <w:noWrap w:val="0"/>
                  <w:vAlign w:val="center"/>
                </w:tcPr>
                <w:p>
                  <w:pPr>
                    <w:keepNext w:val="0"/>
                    <w:keepLines w:val="0"/>
                    <w:pageBreakBefore w:val="0"/>
                    <w:widowControl/>
                    <w:kinsoku/>
                    <w:wordWrap/>
                    <w:overflowPunct/>
                    <w:topLinePunct w:val="0"/>
                    <w:bidi w:val="0"/>
                    <w:spacing w:before="110" w:beforeLines="35" w:after="110" w:afterLines="35"/>
                    <w:jc w:val="center"/>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w:t>
                  </w:r>
                </w:p>
              </w:tc>
            </w:tr>
          </w:tbl>
          <w:p>
            <w:pPr>
              <w:pStyle w:val="2"/>
              <w:keepNext w:val="0"/>
              <w:keepLines w:val="0"/>
              <w:pageBreakBefore w:val="0"/>
              <w:widowControl/>
              <w:kinsoku/>
              <w:wordWrap/>
              <w:overflowPunct/>
              <w:topLinePunct w:val="0"/>
              <w:autoSpaceDE/>
              <w:autoSpaceDN/>
              <w:bidi w:val="0"/>
              <w:adjustRightInd w:val="0"/>
              <w:snapToGrid w:val="0"/>
              <w:spacing w:before="157" w:beforeLines="50" w:after="0" w:line="360" w:lineRule="auto"/>
              <w:ind w:left="0" w:leftChars="0" w:firstLine="480" w:firstLineChars="200"/>
              <w:jc w:val="both"/>
              <w:textAlignment w:val="auto"/>
              <w:rPr>
                <w:rFonts w:hint="eastAsia"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eastAsia="zh-CN"/>
              </w:rPr>
              <w:t>根据表</w:t>
            </w:r>
            <w:r>
              <w:rPr>
                <w:rFonts w:hint="default" w:ascii="Times New Roman" w:hAnsi="Times New Roman" w:eastAsia="宋体" w:cs="Times New Roman"/>
                <w:sz w:val="24"/>
                <w:szCs w:val="24"/>
                <w:vertAlign w:val="baseline"/>
                <w:lang w:val="en-US" w:eastAsia="zh-CN"/>
              </w:rPr>
              <w:t>7-</w:t>
            </w:r>
            <w:r>
              <w:rPr>
                <w:rFonts w:hint="eastAsia" w:ascii="Times New Roman" w:hAnsi="Times New Roman" w:eastAsia="宋体" w:cs="Times New Roman"/>
                <w:sz w:val="24"/>
                <w:szCs w:val="24"/>
                <w:vertAlign w:val="baseline"/>
                <w:lang w:val="en-US" w:eastAsia="zh-CN"/>
              </w:rPr>
              <w:t>4</w:t>
            </w:r>
            <w:r>
              <w:rPr>
                <w:rFonts w:hint="default" w:ascii="Times New Roman" w:hAnsi="Times New Roman" w:eastAsia="宋体" w:cs="Times New Roman"/>
                <w:sz w:val="24"/>
                <w:szCs w:val="24"/>
                <w:vertAlign w:val="baseline"/>
                <w:lang w:val="en-US" w:eastAsia="zh-CN"/>
              </w:rPr>
              <w:t>监测结果</w:t>
            </w:r>
            <w:r>
              <w:rPr>
                <w:rFonts w:hint="eastAsia" w:ascii="Times New Roman" w:hAnsi="Times New Roman" w:eastAsia="宋体" w:cs="Times New Roman"/>
                <w:sz w:val="24"/>
                <w:szCs w:val="24"/>
                <w:vertAlign w:val="baseline"/>
                <w:lang w:val="en-US" w:eastAsia="zh-CN"/>
              </w:rPr>
              <w:t>：</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vertAlign w:val="baseline"/>
                <w:lang w:val="en-US" w:eastAsia="zh-CN"/>
              </w:rPr>
              <w:t>本项</w:t>
            </w:r>
            <w:r>
              <w:rPr>
                <w:rFonts w:hint="default" w:ascii="Times New Roman" w:hAnsi="Times New Roman" w:cs="Times New Roman" w:eastAsiaTheme="minorEastAsia"/>
                <w:color w:val="000000"/>
                <w:sz w:val="24"/>
                <w:szCs w:val="24"/>
                <w:lang w:val="en-US" w:eastAsia="zh-CN"/>
              </w:rPr>
              <w:t>目</w:t>
            </w:r>
            <w:r>
              <w:rPr>
                <w:rFonts w:hint="eastAsia" w:ascii="Times New Roman" w:hAnsi="Times New Roman" w:cs="Times New Roman" w:eastAsiaTheme="minorEastAsia"/>
                <w:color w:val="000000"/>
                <w:sz w:val="24"/>
                <w:szCs w:val="24"/>
                <w:lang w:val="en-US" w:eastAsia="zh-CN"/>
              </w:rPr>
              <w:t>贴纸热压工序处理设施排气筒出口有</w:t>
            </w:r>
            <w:r>
              <w:rPr>
                <w:rFonts w:hint="default" w:ascii="Times New Roman" w:hAnsi="Times New Roman" w:cs="Times New Roman" w:eastAsiaTheme="minorEastAsia"/>
                <w:color w:val="000000"/>
                <w:sz w:val="24"/>
                <w:szCs w:val="24"/>
                <w:lang w:val="en-US" w:eastAsia="zh-CN"/>
              </w:rPr>
              <w:t>组织排放</w:t>
            </w:r>
            <w:r>
              <w:rPr>
                <w:rFonts w:hint="eastAsia" w:ascii="Times New Roman" w:hAnsi="Times New Roman" w:cs="Times New Roman" w:eastAsiaTheme="minorEastAsia"/>
                <w:color w:val="000000"/>
                <w:sz w:val="24"/>
                <w:szCs w:val="24"/>
                <w:lang w:val="en-US" w:eastAsia="zh-CN"/>
              </w:rPr>
              <w:t>甲醛</w:t>
            </w:r>
            <w:r>
              <w:rPr>
                <w:rFonts w:hint="default" w:ascii="Times New Roman" w:hAnsi="Times New Roman" w:cs="Times New Roman" w:eastAsiaTheme="minorEastAsia"/>
                <w:color w:val="000000"/>
                <w:sz w:val="24"/>
                <w:szCs w:val="24"/>
                <w:lang w:val="en-US" w:eastAsia="zh-CN"/>
              </w:rPr>
              <w:t>浓度为</w:t>
            </w:r>
            <w:r>
              <w:rPr>
                <w:rFonts w:hint="eastAsia" w:ascii="Times New Roman" w:hAnsi="Times New Roman" w:cs="Times New Roman" w:eastAsiaTheme="minorEastAsia"/>
                <w:color w:val="000000"/>
                <w:sz w:val="24"/>
                <w:szCs w:val="24"/>
                <w:lang w:val="en-US" w:eastAsia="zh-CN"/>
              </w:rPr>
              <w:t>未检出</w:t>
            </w:r>
            <w:r>
              <w:rPr>
                <w:rFonts w:hint="eastAsia" w:ascii="Times New Roman" w:hAnsi="Times New Roman" w:eastAsia="宋体" w:cs="Times New Roman"/>
                <w:sz w:val="24"/>
                <w:szCs w:val="24"/>
                <w:lang w:val="en-US" w:eastAsia="zh-CN"/>
              </w:rPr>
              <w:t>。</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废气处理措施</w:t>
            </w:r>
            <w:r>
              <w:rPr>
                <w:rFonts w:hint="default" w:ascii="Times New Roman" w:hAnsi="Times New Roman" w:eastAsia="宋体" w:cs="Times New Roman"/>
                <w:sz w:val="24"/>
                <w:szCs w:val="24"/>
                <w:lang w:val="en-US" w:eastAsia="zh-CN"/>
              </w:rPr>
              <w:t>满足《大气污染物综合排放标准》（GB16297-1996）表2二级标准</w:t>
            </w:r>
            <w:r>
              <w:rPr>
                <w:rFonts w:hint="eastAsia" w:ascii="Times New Roman" w:hAnsi="Times New Roman" w:eastAsia="宋体" w:cs="Times New Roman"/>
                <w:sz w:val="24"/>
                <w:szCs w:val="24"/>
                <w:lang w:val="en-US" w:eastAsia="zh-CN"/>
              </w:rPr>
              <w:t>《关于全省开展工业企业挥发性有机物专项治理工作中排放建议值的通知》【2017】162号文要求的挥发性有机物排放建议值</w:t>
            </w:r>
            <w:r>
              <w:rPr>
                <w:rFonts w:hint="default" w:ascii="Times New Roman" w:hAnsi="Times New Roman" w:eastAsia="宋体" w:cs="Times New Roman"/>
                <w:sz w:val="24"/>
                <w:szCs w:val="24"/>
                <w:lang w:val="en-US" w:eastAsia="zh-CN"/>
              </w:rPr>
              <w:t>中</w:t>
            </w:r>
            <w:r>
              <w:rPr>
                <w:rFonts w:hint="eastAsia" w:ascii="Times New Roman" w:hAnsi="Times New Roman" w:eastAsia="宋体" w:cs="Times New Roman"/>
                <w:sz w:val="24"/>
                <w:szCs w:val="24"/>
                <w:lang w:val="en-US" w:eastAsia="zh-CN"/>
              </w:rPr>
              <w:t>甲醛</w:t>
            </w:r>
            <w:r>
              <w:rPr>
                <w:rFonts w:hint="default" w:ascii="Times New Roman" w:hAnsi="Times New Roman" w:eastAsia="宋体" w:cs="Times New Roman"/>
                <w:sz w:val="24"/>
                <w:szCs w:val="24"/>
                <w:lang w:val="en-US" w:eastAsia="zh-CN"/>
              </w:rPr>
              <w:t>有组织排放浓度限值要求</w:t>
            </w:r>
            <w:r>
              <w:rPr>
                <w:rFonts w:hint="eastAsia" w:ascii="Times New Roman" w:hAnsi="Times New Roman" w:eastAsia="宋体" w:cs="Times New Roman"/>
                <w:sz w:val="24"/>
                <w:szCs w:val="24"/>
                <w:lang w:val="en-US" w:eastAsia="zh-CN"/>
              </w:rPr>
              <w:t>。</w:t>
            </w:r>
          </w:p>
          <w:p>
            <w:pPr>
              <w:keepNext w:val="0"/>
              <w:keepLines w:val="0"/>
              <w:pageBreakBefore w:val="0"/>
              <w:widowControl/>
              <w:numPr>
                <w:ilvl w:val="0"/>
                <w:numId w:val="0"/>
              </w:numPr>
              <w:tabs>
                <w:tab w:val="left" w:pos="3222"/>
              </w:tabs>
              <w:kinsoku/>
              <w:wordWrap/>
              <w:overflowPunct/>
              <w:topLinePunct w:val="0"/>
              <w:autoSpaceDE/>
              <w:autoSpaceDN/>
              <w:bidi w:val="0"/>
              <w:adjustRightInd w:val="0"/>
              <w:snapToGrid w:val="0"/>
              <w:spacing w:before="181" w:beforeLines="50" w:after="0" w:line="360" w:lineRule="auto"/>
              <w:ind w:firstLine="480" w:firstLineChars="200"/>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7.2.3 固体废物处置结果</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本项目运营期固体废物有一般固废和危险废物。一般固废主要有</w:t>
            </w:r>
            <w:r>
              <w:rPr>
                <w:rFonts w:hint="eastAsia" w:ascii="Times New Roman" w:hAnsi="Times New Roman" w:eastAsia="宋体" w:cs="Times New Roman"/>
                <w:sz w:val="24"/>
                <w:szCs w:val="24"/>
                <w:lang w:val="en-US" w:eastAsia="zh-CN"/>
              </w:rPr>
              <w:t>废边角料</w:t>
            </w:r>
            <w:r>
              <w:rPr>
                <w:rFonts w:hint="default" w:ascii="Times New Roman" w:hAnsi="Times New Roman" w:eastAsia="宋体" w:cs="Times New Roman"/>
                <w:sz w:val="24"/>
                <w:szCs w:val="24"/>
                <w:lang w:val="en-US" w:eastAsia="zh-CN"/>
              </w:rPr>
              <w:t>；危险废物主要包括</w:t>
            </w:r>
            <w:r>
              <w:rPr>
                <w:rFonts w:hint="eastAsia" w:ascii="Times New Roman" w:hAnsi="Times New Roman" w:eastAsia="宋体" w:cs="Times New Roman"/>
                <w:sz w:val="24"/>
                <w:szCs w:val="24"/>
                <w:lang w:val="en-US" w:eastAsia="zh-CN"/>
              </w:rPr>
              <w:t>废液压油</w:t>
            </w:r>
            <w:r>
              <w:rPr>
                <w:rFonts w:hint="default" w:ascii="Times New Roman" w:hAnsi="Times New Roman" w:eastAsia="宋体" w:cs="Times New Roman"/>
                <w:sz w:val="24"/>
                <w:szCs w:val="24"/>
                <w:lang w:val="en-US" w:eastAsia="zh-CN"/>
              </w:rPr>
              <w:t>。</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）一般固废</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纸边角料：本项目修边工序产生一定量的纸边角料，产生量约为</w:t>
            </w:r>
            <w:r>
              <w:rPr>
                <w:rFonts w:hint="eastAsia" w:ascii="Times New Roman" w:hAnsi="Times New Roman" w:eastAsia="宋体" w:cs="Times New Roman"/>
                <w:color w:val="000000" w:themeColor="text1"/>
                <w:sz w:val="24"/>
                <w:szCs w:val="24"/>
                <w:lang w:val="en-US" w:eastAsia="zh-CN" w:bidi="ar-SA"/>
                <w14:textFill>
                  <w14:solidFill>
                    <w14:schemeClr w14:val="tx1"/>
                  </w14:solidFill>
                </w14:textFill>
              </w:rPr>
              <w:t>1.0 t/a，</w:t>
            </w:r>
            <w:r>
              <w:rPr>
                <w:rFonts w:hint="eastAsia" w:ascii="Times New Roman" w:hAnsi="Times New Roman" w:eastAsia="宋体" w:cs="Times New Roman"/>
                <w:color w:val="auto"/>
                <w:sz w:val="24"/>
                <w:szCs w:val="24"/>
                <w:lang w:val="en-US" w:eastAsia="zh-CN" w:bidi="ar-SA"/>
              </w:rPr>
              <w:t>经现场调查，目前产生量较少，集中收集至现有一般固体废物暂存场，</w:t>
            </w:r>
            <w:r>
              <w:rPr>
                <w:rFonts w:hint="eastAsia" w:ascii="Times New Roman" w:hAnsi="Times New Roman" w:eastAsia="宋体" w:cs="Times New Roman"/>
                <w:color w:val="000000" w:themeColor="text1"/>
                <w:sz w:val="24"/>
                <w:szCs w:val="24"/>
                <w:lang w:val="en-US" w:eastAsia="zh-CN" w:bidi="ar-SA"/>
                <w14:textFill>
                  <w14:solidFill>
                    <w14:schemeClr w14:val="tx1"/>
                  </w14:solidFill>
                </w14:textFill>
              </w:rPr>
              <w:t>属</w:t>
            </w:r>
            <w:r>
              <w:rPr>
                <w:rFonts w:hint="eastAsia" w:ascii="Times New Roman" w:hAnsi="Times New Roman" w:eastAsia="宋体" w:cs="Times New Roman"/>
                <w:color w:val="auto"/>
                <w:sz w:val="24"/>
                <w:szCs w:val="24"/>
                <w:lang w:val="en-US" w:eastAsia="zh-CN" w:bidi="ar-SA"/>
              </w:rPr>
              <w:t>于一般固体废物，定期送热能中心燃烧。</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）危险废物</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eastAsia="宋体"/>
                <w:lang w:val="en-US" w:eastAsia="zh-CN"/>
              </w:rPr>
            </w:pPr>
            <w:r>
              <w:rPr>
                <w:rFonts w:hint="eastAsia" w:ascii="Times New Roman" w:hAnsi="Times New Roman" w:eastAsia="宋体" w:cs="Times New Roman"/>
                <w:color w:val="auto"/>
                <w:sz w:val="24"/>
                <w:szCs w:val="24"/>
                <w:lang w:val="en-US" w:eastAsia="zh-CN" w:bidi="ar-SA"/>
              </w:rPr>
              <w:t>危险废物：设备维护时产生废液压油（废物类别HW08，废物代码为900—218—08），产生量0.</w:t>
            </w:r>
            <w:r>
              <w:rPr>
                <w:rFonts w:hint="eastAsia" w:ascii="Times New Roman" w:hAnsi="Times New Roman" w:eastAsia="宋体" w:cs="Times New Roman"/>
                <w:color w:val="000000" w:themeColor="text1"/>
                <w:sz w:val="24"/>
                <w:szCs w:val="24"/>
                <w:lang w:val="en-US" w:eastAsia="zh-CN" w:bidi="ar-SA"/>
                <w14:textFill>
                  <w14:solidFill>
                    <w14:schemeClr w14:val="tx1"/>
                  </w14:solidFill>
                </w14:textFill>
              </w:rPr>
              <w:t>2t/a，</w:t>
            </w:r>
            <w:r>
              <w:rPr>
                <w:rFonts w:hint="eastAsia" w:ascii="Times New Roman" w:hAnsi="Times New Roman" w:eastAsia="宋体" w:cs="Times New Roman"/>
                <w:color w:val="auto"/>
                <w:sz w:val="24"/>
                <w:szCs w:val="24"/>
                <w:lang w:val="en-US" w:eastAsia="zh-CN" w:bidi="ar-SA"/>
              </w:rPr>
              <w:t>经现场调查，目前尚未产生。后期因设备维护产生的废液压油，统一收集后在厂区危废暂存间暂存，定期交有资质单位处置。</w:t>
            </w:r>
          </w:p>
        </w:tc>
      </w:tr>
    </w:tbl>
    <w:p>
      <w:pPr>
        <w:pStyle w:val="2"/>
        <w:rPr>
          <w:rFonts w:hint="eastAsia"/>
          <w:lang w:eastAsia="zh-CN"/>
        </w:rPr>
        <w:sectPr>
          <w:pgSz w:w="11906" w:h="16838"/>
          <w:pgMar w:top="1440" w:right="1304" w:bottom="1440" w:left="1417" w:header="709" w:footer="709"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5" w:hRule="atLeast"/>
        </w:trPr>
        <w:tc>
          <w:tcPr>
            <w:tcW w:w="5000" w:type="pct"/>
          </w:tcPr>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bookmarkStart w:id="6" w:name="_Toc3604"/>
            <w:r>
              <w:rPr>
                <w:rFonts w:hint="default" w:ascii="Times New Roman" w:hAnsi="Times New Roman" w:eastAsia="宋体" w:cs="Times New Roman"/>
                <w:sz w:val="24"/>
                <w:szCs w:val="24"/>
                <w:lang w:val="en-US" w:eastAsia="zh-CN"/>
              </w:rPr>
              <w:t>本项目一般固体废物贮存、处置符合</w:t>
            </w:r>
            <w:r>
              <w:rPr>
                <w:rFonts w:hint="eastAsia" w:ascii="Times New Roman" w:hAnsi="Times New Roman" w:cs="Times New Roman" w:eastAsiaTheme="minorEastAsia"/>
                <w:sz w:val="24"/>
                <w:szCs w:val="24"/>
                <w:lang w:val="en-US" w:eastAsia="zh-CN"/>
              </w:rPr>
              <w:t>《一般工业固体废物贮存和填埋污染控制标准》（GB18599-2020）</w:t>
            </w:r>
            <w:r>
              <w:rPr>
                <w:rFonts w:hint="default" w:ascii="Times New Roman" w:hAnsi="Times New Roman" w:eastAsia="宋体" w:cs="Times New Roman"/>
                <w:sz w:val="24"/>
                <w:szCs w:val="24"/>
                <w:lang w:val="en-US" w:eastAsia="zh-CN"/>
              </w:rPr>
              <w:t>；危险废物贮存、处置符合《危险废物贮存污染控制标准》（GB18597-2001）及其修改单。本项目固废均得到有效处置，对环境影响较小。</w:t>
            </w:r>
          </w:p>
          <w:p>
            <w:pPr>
              <w:pStyle w:val="2"/>
              <w:keepNext w:val="0"/>
              <w:keepLines w:val="0"/>
              <w:pageBreakBefore w:val="0"/>
              <w:widowControl/>
              <w:kinsoku/>
              <w:wordWrap/>
              <w:overflowPunct/>
              <w:topLinePunct w:val="0"/>
              <w:autoSpaceDE/>
              <w:autoSpaceDN/>
              <w:bidi w:val="0"/>
              <w:adjustRightInd w:val="0"/>
              <w:snapToGrid w:val="0"/>
              <w:spacing w:before="157" w:beforeLines="50" w:after="0" w:line="360" w:lineRule="auto"/>
              <w:ind w:left="0"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7.3 污染物排放总量</w:t>
            </w:r>
            <w:bookmarkEnd w:id="6"/>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（1）废水污染物排放总量</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color w:val="auto"/>
                <w:sz w:val="24"/>
                <w:szCs w:val="24"/>
                <w:lang w:val="en-US" w:eastAsia="zh-CN" w:bidi="ar-SA"/>
              </w:rPr>
              <w:t>本项目不新增职工，生产过程不涉及用水，因此本项目新增废水。</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符合</w:t>
            </w:r>
            <w:r>
              <w:rPr>
                <w:rFonts w:hint="eastAsia" w:ascii="Times New Roman" w:hAnsi="Times New Roman" w:eastAsia="宋体" w:cs="Times New Roman"/>
                <w:sz w:val="24"/>
                <w:szCs w:val="24"/>
                <w:lang w:val="en-US" w:eastAsia="zh-CN"/>
              </w:rPr>
              <w:t>项目</w:t>
            </w:r>
            <w:r>
              <w:rPr>
                <w:rFonts w:hint="default" w:ascii="Times New Roman" w:hAnsi="Times New Roman" w:eastAsia="宋体" w:cs="Times New Roman"/>
                <w:sz w:val="24"/>
                <w:szCs w:val="24"/>
                <w:lang w:val="en-US" w:eastAsia="zh-CN"/>
              </w:rPr>
              <w:t>总量控制指标：化学需氧量</w:t>
            </w:r>
            <w:r>
              <w:rPr>
                <w:rFonts w:hint="eastAsia"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lang w:val="en-US" w:eastAsia="zh-CN"/>
              </w:rPr>
              <w:t xml:space="preserve"> t/a、氨氮</w:t>
            </w:r>
            <w:r>
              <w:rPr>
                <w:rFonts w:hint="eastAsia"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lang w:val="en-US" w:eastAsia="zh-CN"/>
              </w:rPr>
              <w:t xml:space="preserve"> t/a要求。</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废气污染物排放总量</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 w:val="0"/>
                <w:bCs w:val="0"/>
                <w:color w:val="auto"/>
                <w:sz w:val="24"/>
                <w:szCs w:val="24"/>
                <w:u w:val="none"/>
                <w:lang w:val="en-US" w:eastAsia="zh-CN"/>
              </w:rPr>
              <w:t>根据检测结果，贴纸热压工序处理设施排气筒出口甲醛浓度</w:t>
            </w:r>
            <w:r>
              <w:rPr>
                <w:rFonts w:hint="default" w:ascii="Times New Roman" w:hAnsi="Times New Roman" w:eastAsia="宋体" w:cs="Times New Roman"/>
                <w:b w:val="0"/>
                <w:bCs w:val="0"/>
                <w:color w:val="auto"/>
                <w:sz w:val="24"/>
                <w:szCs w:val="24"/>
                <w:u w:val="none"/>
                <w:lang w:val="en-US" w:eastAsia="zh-CN"/>
              </w:rPr>
              <w:t>为</w:t>
            </w:r>
            <w:r>
              <w:rPr>
                <w:rFonts w:hint="eastAsia" w:ascii="Times New Roman" w:hAnsi="Times New Roman" w:eastAsia="宋体" w:cs="Times New Roman"/>
                <w:b w:val="0"/>
                <w:bCs w:val="0"/>
                <w:color w:val="000000" w:themeColor="text1"/>
                <w:sz w:val="24"/>
                <w:szCs w:val="24"/>
                <w:u w:val="none"/>
                <w:lang w:val="en-US" w:eastAsia="zh-CN"/>
                <w14:textFill>
                  <w14:solidFill>
                    <w14:schemeClr w14:val="tx1"/>
                  </w14:solidFill>
                </w14:textFill>
              </w:rPr>
              <w:t>未检出。</w:t>
            </w:r>
          </w:p>
        </w:tc>
      </w:tr>
    </w:tbl>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lang w:eastAsia="zh-CN"/>
        </w:rPr>
        <w:sectPr>
          <w:pgSz w:w="11906" w:h="16838"/>
          <w:pgMar w:top="1440" w:right="1304" w:bottom="1440" w:left="1417" w:header="709" w:footer="709"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表八</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5" w:hRule="atLeast"/>
        </w:trPr>
        <w:tc>
          <w:tcPr>
            <w:tcW w:w="5000" w:type="pct"/>
          </w:tcPr>
          <w:p>
            <w:pPr>
              <w:keepNext w:val="0"/>
              <w:keepLines w:val="0"/>
              <w:pageBreakBefore w:val="0"/>
              <w:widowControl w:val="0"/>
              <w:kinsoku/>
              <w:wordWrap/>
              <w:overflowPunct/>
              <w:topLinePunct w:val="0"/>
              <w:autoSpaceDE/>
              <w:autoSpaceDN/>
              <w:bidi w:val="0"/>
              <w:adjustRightInd w:val="0"/>
              <w:snapToGrid w:val="0"/>
              <w:spacing w:before="157" w:beforeLines="50" w:after="0" w:afterLines="0" w:line="360" w:lineRule="auto"/>
              <w:jc w:val="left"/>
              <w:textAlignment w:val="auto"/>
              <w:rPr>
                <w:rFonts w:hint="default" w:ascii="Times New Roman" w:hAnsi="Times New Roman" w:eastAsia="宋体" w:cs="Times New Roman"/>
                <w:b/>
                <w:bCs/>
                <w:color w:val="000000"/>
                <w:kern w:val="0"/>
                <w:sz w:val="24"/>
                <w:szCs w:val="24"/>
                <w:u w:val="none"/>
                <w:lang w:val="en-US" w:eastAsia="zh-CN" w:bidi="ar-SA"/>
              </w:rPr>
            </w:pPr>
            <w:r>
              <w:rPr>
                <w:rFonts w:hint="eastAsia" w:ascii="Times New Roman" w:hAnsi="Times New Roman" w:eastAsia="宋体" w:cs="Times New Roman"/>
                <w:b/>
                <w:bCs/>
                <w:color w:val="000000"/>
                <w:kern w:val="0"/>
                <w:sz w:val="24"/>
                <w:szCs w:val="24"/>
                <w:u w:val="none"/>
                <w:lang w:val="en-US" w:eastAsia="zh-CN" w:bidi="ar-SA"/>
              </w:rPr>
              <w:t>8.1 验收监测结论</w:t>
            </w:r>
          </w:p>
          <w:p>
            <w:pPr>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jc w:val="left"/>
              <w:textAlignment w:val="auto"/>
              <w:rPr>
                <w:rFonts w:hint="eastAsia" w:ascii="Times New Roman" w:hAnsi="Times New Roman" w:cs="Times New Roman" w:eastAsiaTheme="minorEastAsia"/>
                <w:color w:val="000000"/>
                <w:sz w:val="24"/>
                <w:szCs w:val="24"/>
                <w:lang w:val="en-US" w:eastAsia="zh-CN"/>
              </w:rPr>
            </w:pPr>
            <w:r>
              <w:rPr>
                <w:rFonts w:hint="eastAsia" w:ascii="Times New Roman" w:hAnsi="Times New Roman" w:eastAsia="宋体" w:cs="Times New Roman"/>
                <w:b w:val="0"/>
                <w:bCs w:val="0"/>
                <w:color w:val="000000"/>
                <w:kern w:val="0"/>
                <w:sz w:val="24"/>
                <w:szCs w:val="24"/>
                <w:u w:val="none"/>
                <w:lang w:val="en-US" w:eastAsia="zh-CN" w:bidi="ar-SA"/>
              </w:rPr>
              <w:t>濮阳市光明密度板制品有限公司针对</w:t>
            </w:r>
            <w:r>
              <w:rPr>
                <w:rFonts w:hint="eastAsia" w:ascii="Times New Roman" w:hAnsi="Times New Roman" w:cs="Times New Roman" w:eastAsiaTheme="minorEastAsia"/>
                <w:color w:val="000000"/>
                <w:sz w:val="24"/>
                <w:szCs w:val="24"/>
                <w:lang w:eastAsia="zh-CN"/>
              </w:rPr>
              <w:t>濮阳市光明密度板制品有限公司密度板技术改造</w:t>
            </w:r>
            <w:r>
              <w:rPr>
                <w:rFonts w:hint="default" w:ascii="Times New Roman" w:hAnsi="Times New Roman" w:cs="Times New Roman" w:eastAsiaTheme="minorEastAsia"/>
                <w:color w:val="000000"/>
                <w:sz w:val="24"/>
                <w:szCs w:val="24"/>
              </w:rPr>
              <w:t>项目</w:t>
            </w:r>
            <w:r>
              <w:rPr>
                <w:rFonts w:hint="eastAsia" w:ascii="Times New Roman" w:hAnsi="Times New Roman" w:eastAsia="宋体" w:cs="Times New Roman"/>
                <w:b w:val="0"/>
                <w:bCs w:val="0"/>
                <w:color w:val="000000"/>
                <w:kern w:val="0"/>
                <w:sz w:val="24"/>
                <w:szCs w:val="24"/>
                <w:u w:val="none"/>
                <w:lang w:val="en-US" w:eastAsia="zh-CN" w:bidi="ar-SA"/>
              </w:rPr>
              <w:t>进行竣工环境保护验收，项目</w:t>
            </w:r>
            <w:r>
              <w:rPr>
                <w:rFonts w:hint="default" w:ascii="Times New Roman" w:hAnsi="Times New Roman" w:cs="Times New Roman" w:eastAsiaTheme="minorEastAsia"/>
                <w:color w:val="000000" w:themeColor="text1"/>
                <w:sz w:val="24"/>
                <w:szCs w:val="24"/>
                <w14:textFill>
                  <w14:solidFill>
                    <w14:schemeClr w14:val="tx1"/>
                  </w14:solidFill>
                </w14:textFill>
              </w:rPr>
              <w:t>建设</w:t>
            </w:r>
            <w:r>
              <w:rPr>
                <w:rFonts w:hint="eastAsia" w:ascii="Times New Roman" w:hAnsi="Times New Roman" w:cs="Times New Roman" w:eastAsiaTheme="minorEastAsia"/>
                <w:color w:val="000000"/>
                <w:sz w:val="24"/>
                <w:szCs w:val="24"/>
                <w:lang w:val="zh-CN" w:eastAsia="zh-CN"/>
              </w:rPr>
              <w:t>年加工约</w:t>
            </w:r>
            <w:r>
              <w:rPr>
                <w:rFonts w:hint="eastAsia" w:ascii="Times New Roman" w:hAnsi="Times New Roman" w:cs="Times New Roman" w:eastAsiaTheme="minorEastAsia"/>
                <w:color w:val="000000"/>
                <w:sz w:val="24"/>
                <w:szCs w:val="24"/>
                <w:lang w:val="en-US" w:eastAsia="zh-CN"/>
              </w:rPr>
              <w:t>21.6万张环保贴面板。</w:t>
            </w:r>
          </w:p>
          <w:p>
            <w:pPr>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jc w:val="left"/>
              <w:textAlignment w:val="auto"/>
              <w:rPr>
                <w:rFonts w:hint="eastAsia" w:ascii="Times New Roman" w:hAnsi="Times New Roman" w:eastAsia="宋体" w:cs="Times New Roman"/>
                <w:b w:val="0"/>
                <w:bCs w:val="0"/>
                <w:color w:val="000000"/>
                <w:kern w:val="0"/>
                <w:sz w:val="24"/>
                <w:szCs w:val="24"/>
                <w:u w:val="none"/>
                <w:lang w:val="en-US" w:eastAsia="zh-CN" w:bidi="ar-SA"/>
              </w:rPr>
            </w:pPr>
            <w:r>
              <w:rPr>
                <w:rFonts w:hint="eastAsia" w:ascii="Times New Roman" w:hAnsi="Times New Roman" w:eastAsia="宋体" w:cs="Times New Roman"/>
                <w:b w:val="0"/>
                <w:bCs w:val="0"/>
                <w:color w:val="000000"/>
                <w:kern w:val="0"/>
                <w:sz w:val="24"/>
                <w:szCs w:val="24"/>
                <w:u w:val="none"/>
                <w:lang w:val="en-US" w:eastAsia="zh-CN" w:bidi="ar-SA"/>
              </w:rPr>
              <w:t>项目总投资为200万元，其中废气治理设施环保投资为5.0万元，占总投资的2.5%。</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 w:val="0"/>
                <w:bCs w:val="0"/>
                <w:color w:val="000000"/>
                <w:kern w:val="0"/>
                <w:sz w:val="24"/>
                <w:szCs w:val="24"/>
                <w:u w:val="none"/>
                <w:lang w:val="en-US" w:eastAsia="zh-CN" w:bidi="ar-SA"/>
              </w:rPr>
              <w:t>通过监测可知，厂界无组织废气甲醛排放浓度为未检出，贴纸热</w:t>
            </w:r>
            <w:bookmarkStart w:id="18" w:name="_GoBack"/>
            <w:bookmarkEnd w:id="18"/>
            <w:r>
              <w:rPr>
                <w:rFonts w:hint="eastAsia" w:ascii="Times New Roman" w:hAnsi="Times New Roman" w:eastAsia="宋体" w:cs="Times New Roman"/>
                <w:b w:val="0"/>
                <w:bCs w:val="0"/>
                <w:color w:val="000000"/>
                <w:kern w:val="0"/>
                <w:sz w:val="24"/>
                <w:szCs w:val="24"/>
                <w:u w:val="none"/>
                <w:lang w:val="en-US" w:eastAsia="zh-CN" w:bidi="ar-SA"/>
              </w:rPr>
              <w:t>压工序处理设施排气筒出口甲醛排放浓度为未检出，目前全部达到并优于</w:t>
            </w:r>
            <w:r>
              <w:rPr>
                <w:rFonts w:hint="default" w:ascii="Times New Roman" w:hAnsi="Times New Roman" w:eastAsia="宋体" w:cs="Times New Roman"/>
                <w:color w:val="000000"/>
                <w:sz w:val="24"/>
                <w:szCs w:val="24"/>
              </w:rPr>
              <w:t>《大气污染物综合排放标准》（GB16297-1996）</w:t>
            </w:r>
            <w:r>
              <w:rPr>
                <w:rFonts w:hint="eastAsia" w:ascii="Times New Roman" w:hAnsi="Times New Roman" w:eastAsia="宋体" w:cs="Times New Roman"/>
                <w:color w:val="000000"/>
                <w:sz w:val="24"/>
                <w:szCs w:val="24"/>
                <w:lang w:eastAsia="zh-CN"/>
              </w:rPr>
              <w:t>表</w:t>
            </w:r>
            <w:r>
              <w:rPr>
                <w:rFonts w:hint="eastAsia" w:ascii="Times New Roman" w:hAnsi="Times New Roman" w:eastAsia="宋体" w:cs="Times New Roman"/>
                <w:color w:val="000000"/>
                <w:sz w:val="24"/>
                <w:szCs w:val="24"/>
                <w:lang w:val="en-US" w:eastAsia="zh-CN"/>
              </w:rPr>
              <w:t>2</w:t>
            </w:r>
            <w:r>
              <w:rPr>
                <w:rFonts w:hint="eastAsia" w:ascii="Times New Roman" w:hAnsi="Times New Roman" w:eastAsia="宋体" w:cs="Times New Roman"/>
                <w:color w:val="000000"/>
                <w:sz w:val="24"/>
                <w:szCs w:val="24"/>
              </w:rPr>
              <w:t>二级标</w:t>
            </w:r>
            <w:r>
              <w:rPr>
                <w:rFonts w:hint="eastAsia" w:ascii="Times New Roman" w:hAnsi="Times New Roman" w:eastAsia="宋体" w:cs="Times New Roman"/>
                <w:color w:val="000000"/>
                <w:sz w:val="24"/>
                <w:szCs w:val="24"/>
                <w:lang w:eastAsia="zh-CN"/>
              </w:rPr>
              <w:t>准及</w:t>
            </w:r>
            <w:r>
              <w:rPr>
                <w:rFonts w:hint="eastAsia" w:ascii="Times New Roman" w:hAnsi="Times New Roman" w:eastAsia="宋体" w:cs="Times New Roman"/>
                <w:bCs/>
                <w:color w:val="000000"/>
                <w:kern w:val="2"/>
                <w:sz w:val="24"/>
                <w:szCs w:val="24"/>
                <w:lang w:val="en-US" w:eastAsia="zh-CN" w:bidi="ar-SA"/>
              </w:rPr>
              <w:t>《关于全省开展工业企业挥发性有机物专项治理工作中排放建议值的通知》【2017】162号文要求的挥发性有机物排放建议值。</w:t>
            </w:r>
            <w:r>
              <w:rPr>
                <w:rFonts w:hint="default" w:ascii="Times New Roman" w:hAnsi="Times New Roman" w:eastAsia="宋体" w:cs="Times New Roman"/>
                <w:sz w:val="24"/>
                <w:szCs w:val="24"/>
                <w:lang w:val="en-US" w:eastAsia="zh-CN"/>
              </w:rPr>
              <w:t>项目所在厂区</w:t>
            </w:r>
            <w:r>
              <w:rPr>
                <w:rFonts w:hint="eastAsia" w:ascii="Times New Roman" w:hAnsi="Times New Roman" w:eastAsia="宋体" w:cs="Times New Roman"/>
                <w:sz w:val="24"/>
                <w:szCs w:val="24"/>
                <w:lang w:val="en-US" w:eastAsia="zh-CN"/>
              </w:rPr>
              <w:t>南、西、北界</w:t>
            </w:r>
            <w:r>
              <w:rPr>
                <w:rFonts w:hint="default" w:ascii="Times New Roman" w:hAnsi="Times New Roman" w:eastAsia="宋体" w:cs="Times New Roman"/>
                <w:sz w:val="24"/>
                <w:szCs w:val="24"/>
                <w:lang w:val="en-US" w:eastAsia="zh-CN"/>
              </w:rPr>
              <w:t>厂界昼间噪声测定值为</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5</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5.4</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dB（A）~</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57.7</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dB</w:t>
            </w:r>
            <w:r>
              <w:rPr>
                <w:rFonts w:hint="default" w:ascii="Times New Roman" w:hAnsi="Times New Roman" w:eastAsia="宋体" w:cs="Times New Roman"/>
                <w:sz w:val="24"/>
                <w:szCs w:val="24"/>
                <w:lang w:val="en-US" w:eastAsia="zh-CN"/>
              </w:rPr>
              <w:t>（A），符合《工业企业厂界环境噪声排放标准》（GB12348-2008）3类标准限值要求</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本项目运营期固体废物有一般固废和危险废物。一般固废主要有</w:t>
            </w:r>
            <w:r>
              <w:rPr>
                <w:rFonts w:hint="eastAsia" w:ascii="Times New Roman" w:hAnsi="Times New Roman" w:eastAsia="宋体" w:cs="Times New Roman"/>
                <w:sz w:val="24"/>
                <w:szCs w:val="24"/>
                <w:lang w:val="en-US" w:eastAsia="zh-CN"/>
              </w:rPr>
              <w:t>废边角料</w:t>
            </w:r>
            <w:r>
              <w:rPr>
                <w:rFonts w:hint="default" w:ascii="Times New Roman" w:hAnsi="Times New Roman" w:eastAsia="宋体" w:cs="Times New Roman"/>
                <w:sz w:val="24"/>
                <w:szCs w:val="24"/>
                <w:lang w:val="en-US" w:eastAsia="zh-CN"/>
              </w:rPr>
              <w:t>；危险废物主要包括</w:t>
            </w:r>
            <w:r>
              <w:rPr>
                <w:rFonts w:hint="eastAsia" w:ascii="Times New Roman" w:hAnsi="Times New Roman" w:eastAsia="宋体" w:cs="Times New Roman"/>
                <w:sz w:val="24"/>
                <w:szCs w:val="24"/>
                <w:lang w:val="en-US" w:eastAsia="zh-CN"/>
              </w:rPr>
              <w:t>废液压油</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color w:val="auto"/>
                <w:sz w:val="24"/>
                <w:szCs w:val="24"/>
                <w:lang w:val="en-US" w:eastAsia="zh-CN" w:bidi="ar-SA"/>
              </w:rPr>
              <w:t>修边工序产生一定量的纸边角料，产生量约为1.0t/a，经现场调查，目前产生量较少，集中收集至现有一般固体废物暂存场，</w:t>
            </w:r>
            <w:r>
              <w:rPr>
                <w:rFonts w:hint="eastAsia" w:ascii="Times New Roman" w:hAnsi="Times New Roman" w:eastAsia="宋体" w:cs="Times New Roman"/>
                <w:color w:val="000000" w:themeColor="text1"/>
                <w:sz w:val="24"/>
                <w:szCs w:val="24"/>
                <w:lang w:val="en-US" w:eastAsia="zh-CN" w:bidi="ar-SA"/>
                <w14:textFill>
                  <w14:solidFill>
                    <w14:schemeClr w14:val="tx1"/>
                  </w14:solidFill>
                </w14:textFill>
              </w:rPr>
              <w:t>属</w:t>
            </w:r>
            <w:r>
              <w:rPr>
                <w:rFonts w:hint="eastAsia" w:ascii="Times New Roman" w:hAnsi="Times New Roman" w:eastAsia="宋体" w:cs="Times New Roman"/>
                <w:color w:val="auto"/>
                <w:sz w:val="24"/>
                <w:szCs w:val="24"/>
                <w:lang w:val="en-US" w:eastAsia="zh-CN" w:bidi="ar-SA"/>
              </w:rPr>
              <w:t>于一般固体废物，定期送热能中心燃烧；设备维护时产生废液压油（废物类别HW08，废物代码为900—218—08），产生量0.</w:t>
            </w:r>
            <w:r>
              <w:rPr>
                <w:rFonts w:hint="eastAsia" w:ascii="Times New Roman" w:hAnsi="Times New Roman" w:eastAsia="宋体" w:cs="Times New Roman"/>
                <w:color w:val="000000" w:themeColor="text1"/>
                <w:sz w:val="24"/>
                <w:szCs w:val="24"/>
                <w:lang w:val="en-US" w:eastAsia="zh-CN" w:bidi="ar-SA"/>
                <w14:textFill>
                  <w14:solidFill>
                    <w14:schemeClr w14:val="tx1"/>
                  </w14:solidFill>
                </w14:textFill>
              </w:rPr>
              <w:t>2t/a，</w:t>
            </w:r>
            <w:r>
              <w:rPr>
                <w:rFonts w:hint="eastAsia" w:ascii="Times New Roman" w:hAnsi="Times New Roman" w:eastAsia="宋体" w:cs="Times New Roman"/>
                <w:color w:val="auto"/>
                <w:sz w:val="24"/>
                <w:szCs w:val="24"/>
                <w:lang w:val="en-US" w:eastAsia="zh-CN" w:bidi="ar-SA"/>
              </w:rPr>
              <w:t>经现场调查，目前尚未产生。后期因设备维护产生的废液压油，统一收集后在厂区危废暂存间暂存，定期交有资质单位处置。</w:t>
            </w:r>
            <w:r>
              <w:rPr>
                <w:rFonts w:hint="default" w:ascii="Times New Roman" w:hAnsi="Times New Roman" w:eastAsia="宋体" w:cs="Times New Roman"/>
                <w:sz w:val="24"/>
                <w:szCs w:val="24"/>
                <w:lang w:val="en-US" w:eastAsia="zh-CN"/>
              </w:rPr>
              <w:t>本项目一般固体废物贮存、处置符合</w:t>
            </w:r>
            <w:r>
              <w:rPr>
                <w:rFonts w:hint="eastAsia" w:ascii="Times New Roman" w:hAnsi="Times New Roman" w:cs="Times New Roman" w:eastAsiaTheme="minorEastAsia"/>
                <w:sz w:val="24"/>
                <w:szCs w:val="24"/>
                <w:lang w:val="en-US" w:eastAsia="zh-CN"/>
              </w:rPr>
              <w:t>《一般工业固体废物贮存和填埋污染控制标准》（GB18599-2020）</w:t>
            </w:r>
            <w:r>
              <w:rPr>
                <w:rFonts w:hint="default" w:ascii="Times New Roman" w:hAnsi="Times New Roman" w:eastAsia="宋体" w:cs="Times New Roman"/>
                <w:sz w:val="24"/>
                <w:szCs w:val="24"/>
                <w:lang w:val="en-US" w:eastAsia="zh-CN"/>
              </w:rPr>
              <w:t>；危险废物贮存、处置符合《危险废物贮存污染控制标准》（GB18597-2001）及其修改单。</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 w:val="0"/>
                <w:bCs w:val="0"/>
                <w:color w:val="000000"/>
                <w:kern w:val="0"/>
                <w:sz w:val="24"/>
                <w:szCs w:val="24"/>
                <w:u w:val="none"/>
                <w:lang w:val="en-US" w:eastAsia="zh-CN" w:bidi="ar-SA"/>
              </w:rPr>
              <w:t>濮阳市密度板制品有限公司利用原项目自行生产的密度板为原料，进行贴纸热压后为成品，其中热压废气通过现有热能中心燃烧处理，</w:t>
            </w:r>
            <w:r>
              <w:rPr>
                <w:rFonts w:hint="default" w:ascii="Times New Roman" w:hAnsi="Times New Roman" w:eastAsia="宋体" w:cs="Times New Roman"/>
                <w:sz w:val="24"/>
                <w:szCs w:val="24"/>
                <w:lang w:val="en-US" w:eastAsia="zh-CN"/>
              </w:rPr>
              <w:t>本项目</w:t>
            </w:r>
            <w:r>
              <w:rPr>
                <w:rFonts w:hint="eastAsia" w:ascii="Times New Roman" w:hAnsi="Times New Roman" w:eastAsia="宋体" w:cs="Times New Roman"/>
                <w:sz w:val="24"/>
                <w:szCs w:val="24"/>
                <w:lang w:val="en-US" w:eastAsia="zh-CN"/>
              </w:rPr>
              <w:t>污染</w:t>
            </w:r>
            <w:r>
              <w:rPr>
                <w:rFonts w:hint="default" w:ascii="Times New Roman" w:hAnsi="Times New Roman" w:eastAsia="宋体" w:cs="Times New Roman"/>
                <w:sz w:val="24"/>
                <w:szCs w:val="24"/>
                <w:lang w:val="en-US" w:eastAsia="zh-CN"/>
              </w:rPr>
              <w:t>均得到有效处置，对环境影响较小。</w:t>
            </w: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b/>
                <w:bCs/>
                <w:sz w:val="24"/>
                <w:szCs w:val="24"/>
                <w:lang w:val="en-US" w:eastAsia="zh-CN"/>
              </w:rPr>
            </w:pPr>
            <w:bookmarkStart w:id="7" w:name="_Toc18306"/>
            <w:bookmarkStart w:id="8" w:name="_Toc23758"/>
            <w:bookmarkStart w:id="9" w:name="_Toc7112"/>
            <w:bookmarkStart w:id="10" w:name="_Toc2225"/>
            <w:bookmarkStart w:id="11" w:name="_Toc25212"/>
            <w:bookmarkStart w:id="12" w:name="_Toc1557"/>
            <w:bookmarkStart w:id="13" w:name="_Toc502064360"/>
            <w:bookmarkStart w:id="14" w:name="_Toc4355"/>
            <w:bookmarkStart w:id="15" w:name="_Toc6385"/>
            <w:bookmarkStart w:id="16" w:name="_Toc15451"/>
            <w:bookmarkStart w:id="17" w:name="_Toc10829"/>
            <w:r>
              <w:rPr>
                <w:rFonts w:hint="eastAsia" w:ascii="Times New Roman" w:hAnsi="Times New Roman" w:eastAsia="宋体" w:cs="Times New Roman"/>
                <w:b/>
                <w:bCs/>
                <w:sz w:val="24"/>
                <w:szCs w:val="24"/>
                <w:lang w:val="en-US" w:eastAsia="zh-CN"/>
              </w:rPr>
              <w:t xml:space="preserve">8.3 </w:t>
            </w:r>
            <w:r>
              <w:rPr>
                <w:rFonts w:hint="default" w:ascii="Times New Roman" w:hAnsi="Times New Roman" w:eastAsia="宋体" w:cs="Times New Roman"/>
                <w:b/>
                <w:bCs/>
                <w:sz w:val="24"/>
                <w:szCs w:val="24"/>
                <w:lang w:val="zh-CN" w:eastAsia="zh-CN"/>
              </w:rPr>
              <w:t>建议</w:t>
            </w:r>
            <w:bookmarkEnd w:id="7"/>
            <w:bookmarkEnd w:id="8"/>
            <w:bookmarkEnd w:id="9"/>
            <w:bookmarkEnd w:id="10"/>
            <w:bookmarkEnd w:id="11"/>
            <w:bookmarkEnd w:id="12"/>
            <w:bookmarkEnd w:id="13"/>
            <w:bookmarkEnd w:id="14"/>
            <w:bookmarkEnd w:id="15"/>
            <w:bookmarkEnd w:id="16"/>
            <w:bookmarkEnd w:id="17"/>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1）加强环境管理，定期进行环境监测。</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2）建设方应严格落实评价提出的废气、噪声、固废等污染防治措施，尽可能降低废气、噪声对外环境的影响。</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b/>
                <w:bCs/>
                <w:color w:val="auto"/>
                <w:sz w:val="28"/>
                <w:szCs w:val="28"/>
                <w:vertAlign w:val="baseline"/>
                <w:lang w:eastAsia="zh-CN"/>
              </w:rPr>
            </w:pPr>
            <w:r>
              <w:rPr>
                <w:rFonts w:hint="eastAsia" w:ascii="Times New Roman" w:hAnsi="Times New Roman" w:eastAsia="宋体" w:cs="Times New Roman"/>
                <w:color w:val="auto"/>
                <w:sz w:val="24"/>
                <w:szCs w:val="24"/>
                <w:lang w:val="en-US" w:eastAsia="zh-CN" w:bidi="ar-SA"/>
              </w:rPr>
              <w:t>3）加强环保设施运行、维护管理，确保污染物稳定达标排放。</w:t>
            </w:r>
          </w:p>
        </w:tc>
      </w:tr>
    </w:tbl>
    <w:p>
      <w:pPr>
        <w:pStyle w:val="2"/>
        <w:ind w:left="0" w:leftChars="0" w:firstLine="0" w:firstLineChars="0"/>
        <w:rPr>
          <w:rFonts w:hint="eastAsia"/>
          <w:color w:val="auto"/>
          <w:sz w:val="4"/>
          <w:szCs w:val="4"/>
          <w:lang w:eastAsia="zh-CN"/>
        </w:rPr>
      </w:pPr>
    </w:p>
    <w:sectPr>
      <w:pgSz w:w="11906" w:h="16838"/>
      <w:pgMar w:top="1440" w:right="1304" w:bottom="1440" w:left="1417" w:header="709" w:footer="709"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新魏">
    <w:altName w:val="宋体"/>
    <w:panose1 w:val="0201080004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after="0" w:afterLines="0"/>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after="0" w:afterLines="0"/>
      <w:ind w:right="360" w:firstLine="360"/>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after="0" w:afterLines="0"/>
      <w:ind w:right="360" w:firstLine="360"/>
      <w:jc w:val="center"/>
      <w:rPr>
        <w:rFonts w:hint="default" w:ascii="Times New Roman" w:hAnsi="Times New Roman" w:cs="Times New Roman"/>
      </w:rPr>
    </w:pPr>
    <w:r>
      <w:rPr>
        <w:rFonts w:hint="default" w:ascii="Times New Roman" w:hAnsi="Times New Roman"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eastAsia="微软雅黑"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rPr>
                        <w:rFonts w:hint="default" w:ascii="Times New Roman" w:hAnsi="Times New Roman" w:eastAsia="微软雅黑"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6A7793"/>
    <w:multiLevelType w:val="singleLevel"/>
    <w:tmpl w:val="536A779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4ZDBhNTUwZTZlOTFlNTQzYmMxNGQzODVjYjBkODkifQ=="/>
  </w:docVars>
  <w:rsids>
    <w:rsidRoot w:val="7DCD1FF0"/>
    <w:rsid w:val="00000112"/>
    <w:rsid w:val="00312000"/>
    <w:rsid w:val="008763DE"/>
    <w:rsid w:val="00E62896"/>
    <w:rsid w:val="012C28AD"/>
    <w:rsid w:val="01345C99"/>
    <w:rsid w:val="016E5C1F"/>
    <w:rsid w:val="01742E14"/>
    <w:rsid w:val="017B2AF1"/>
    <w:rsid w:val="01960394"/>
    <w:rsid w:val="01A324E9"/>
    <w:rsid w:val="01F60536"/>
    <w:rsid w:val="02071542"/>
    <w:rsid w:val="02122631"/>
    <w:rsid w:val="029A5E9A"/>
    <w:rsid w:val="02AA1E61"/>
    <w:rsid w:val="02D50C0F"/>
    <w:rsid w:val="03161739"/>
    <w:rsid w:val="03342985"/>
    <w:rsid w:val="048C1367"/>
    <w:rsid w:val="05200CCC"/>
    <w:rsid w:val="056F1060"/>
    <w:rsid w:val="05A16B99"/>
    <w:rsid w:val="06654F7C"/>
    <w:rsid w:val="0667181C"/>
    <w:rsid w:val="06830828"/>
    <w:rsid w:val="0686773C"/>
    <w:rsid w:val="070D69E5"/>
    <w:rsid w:val="07BD0FA1"/>
    <w:rsid w:val="08032F79"/>
    <w:rsid w:val="08660D80"/>
    <w:rsid w:val="08D55922"/>
    <w:rsid w:val="09DD2DBF"/>
    <w:rsid w:val="0A5415D3"/>
    <w:rsid w:val="0A691101"/>
    <w:rsid w:val="0B6D228C"/>
    <w:rsid w:val="0C581581"/>
    <w:rsid w:val="0C6B2D8E"/>
    <w:rsid w:val="0C7139F5"/>
    <w:rsid w:val="0CF400F4"/>
    <w:rsid w:val="0D2A672D"/>
    <w:rsid w:val="0E0746BB"/>
    <w:rsid w:val="0E324971"/>
    <w:rsid w:val="0EAA11CA"/>
    <w:rsid w:val="0F18779B"/>
    <w:rsid w:val="0FC74521"/>
    <w:rsid w:val="0FCB7B96"/>
    <w:rsid w:val="100D5E50"/>
    <w:rsid w:val="10532CC9"/>
    <w:rsid w:val="10577E2D"/>
    <w:rsid w:val="10652C2F"/>
    <w:rsid w:val="10C003CA"/>
    <w:rsid w:val="115C637E"/>
    <w:rsid w:val="1230638A"/>
    <w:rsid w:val="124C105F"/>
    <w:rsid w:val="12567CDC"/>
    <w:rsid w:val="12877679"/>
    <w:rsid w:val="12896792"/>
    <w:rsid w:val="13033DC6"/>
    <w:rsid w:val="138F1EF8"/>
    <w:rsid w:val="13D15003"/>
    <w:rsid w:val="14570073"/>
    <w:rsid w:val="147E01C4"/>
    <w:rsid w:val="14B56CDF"/>
    <w:rsid w:val="14C03686"/>
    <w:rsid w:val="158C6AEB"/>
    <w:rsid w:val="15D25FAF"/>
    <w:rsid w:val="15DD6479"/>
    <w:rsid w:val="163D1255"/>
    <w:rsid w:val="16D86CD3"/>
    <w:rsid w:val="173E3D2D"/>
    <w:rsid w:val="174C2290"/>
    <w:rsid w:val="17621F0E"/>
    <w:rsid w:val="17703DA8"/>
    <w:rsid w:val="181F7228"/>
    <w:rsid w:val="186A5EA9"/>
    <w:rsid w:val="18723BA4"/>
    <w:rsid w:val="1883544E"/>
    <w:rsid w:val="18BB5A4E"/>
    <w:rsid w:val="194E66ED"/>
    <w:rsid w:val="195C5FCC"/>
    <w:rsid w:val="19D60A8F"/>
    <w:rsid w:val="19E97ABE"/>
    <w:rsid w:val="1A3428B8"/>
    <w:rsid w:val="1AEC07B4"/>
    <w:rsid w:val="1B490C8C"/>
    <w:rsid w:val="1C476CC6"/>
    <w:rsid w:val="1CB21B74"/>
    <w:rsid w:val="1CF55E97"/>
    <w:rsid w:val="1D067D9D"/>
    <w:rsid w:val="1D6E55F3"/>
    <w:rsid w:val="1DA133CF"/>
    <w:rsid w:val="1F624313"/>
    <w:rsid w:val="1FAD583C"/>
    <w:rsid w:val="20A064E9"/>
    <w:rsid w:val="20B33F4A"/>
    <w:rsid w:val="20E05CBE"/>
    <w:rsid w:val="21285323"/>
    <w:rsid w:val="21815B60"/>
    <w:rsid w:val="21EB1766"/>
    <w:rsid w:val="22884B5D"/>
    <w:rsid w:val="22AE53B2"/>
    <w:rsid w:val="237347CC"/>
    <w:rsid w:val="23B85B74"/>
    <w:rsid w:val="24286B52"/>
    <w:rsid w:val="246F436D"/>
    <w:rsid w:val="24E540FE"/>
    <w:rsid w:val="25BD1F34"/>
    <w:rsid w:val="25F730A6"/>
    <w:rsid w:val="261D62B3"/>
    <w:rsid w:val="265126C2"/>
    <w:rsid w:val="26626FB7"/>
    <w:rsid w:val="26B2210E"/>
    <w:rsid w:val="26C348D4"/>
    <w:rsid w:val="27E91E8E"/>
    <w:rsid w:val="28756501"/>
    <w:rsid w:val="29245907"/>
    <w:rsid w:val="299D62A1"/>
    <w:rsid w:val="29D66D5B"/>
    <w:rsid w:val="2A936C7A"/>
    <w:rsid w:val="2AA3062C"/>
    <w:rsid w:val="2AA5195D"/>
    <w:rsid w:val="2B0B4AD7"/>
    <w:rsid w:val="2B337372"/>
    <w:rsid w:val="2BE20446"/>
    <w:rsid w:val="2C1E3953"/>
    <w:rsid w:val="2C2A6ABA"/>
    <w:rsid w:val="2C6D7FEB"/>
    <w:rsid w:val="2CC06BFF"/>
    <w:rsid w:val="2CD3784D"/>
    <w:rsid w:val="2D3B293D"/>
    <w:rsid w:val="2E2B12FA"/>
    <w:rsid w:val="2E680F09"/>
    <w:rsid w:val="2E7A5FC4"/>
    <w:rsid w:val="2E7F27AC"/>
    <w:rsid w:val="2EB75702"/>
    <w:rsid w:val="2EF95CA4"/>
    <w:rsid w:val="2F70793E"/>
    <w:rsid w:val="2F9628B5"/>
    <w:rsid w:val="2FE91884"/>
    <w:rsid w:val="30432A6D"/>
    <w:rsid w:val="308312B2"/>
    <w:rsid w:val="31974916"/>
    <w:rsid w:val="32727CA5"/>
    <w:rsid w:val="32D52895"/>
    <w:rsid w:val="33C841D0"/>
    <w:rsid w:val="340A1DD0"/>
    <w:rsid w:val="342279CB"/>
    <w:rsid w:val="34C0662C"/>
    <w:rsid w:val="353C6A6E"/>
    <w:rsid w:val="35D223DB"/>
    <w:rsid w:val="35F7616C"/>
    <w:rsid w:val="35FF61FC"/>
    <w:rsid w:val="369F4827"/>
    <w:rsid w:val="369F5E5F"/>
    <w:rsid w:val="36AE2CFF"/>
    <w:rsid w:val="372A74E7"/>
    <w:rsid w:val="372E095D"/>
    <w:rsid w:val="37982308"/>
    <w:rsid w:val="37E22534"/>
    <w:rsid w:val="381565B6"/>
    <w:rsid w:val="382750C8"/>
    <w:rsid w:val="386C0116"/>
    <w:rsid w:val="38896870"/>
    <w:rsid w:val="38B06356"/>
    <w:rsid w:val="38E66416"/>
    <w:rsid w:val="390323C0"/>
    <w:rsid w:val="390F1C37"/>
    <w:rsid w:val="399E164E"/>
    <w:rsid w:val="39A41938"/>
    <w:rsid w:val="39E4307B"/>
    <w:rsid w:val="3A8F0533"/>
    <w:rsid w:val="3A9E6602"/>
    <w:rsid w:val="3B345D7E"/>
    <w:rsid w:val="3C480DA5"/>
    <w:rsid w:val="3C4F64F8"/>
    <w:rsid w:val="3CAF0BED"/>
    <w:rsid w:val="3D3F3622"/>
    <w:rsid w:val="3D412332"/>
    <w:rsid w:val="3D76775F"/>
    <w:rsid w:val="3F0D75AA"/>
    <w:rsid w:val="3F1C0DA3"/>
    <w:rsid w:val="3F5A494C"/>
    <w:rsid w:val="3FA9387A"/>
    <w:rsid w:val="3FAB7010"/>
    <w:rsid w:val="401D45DE"/>
    <w:rsid w:val="401E1D09"/>
    <w:rsid w:val="402443DA"/>
    <w:rsid w:val="409A7B84"/>
    <w:rsid w:val="409D2E52"/>
    <w:rsid w:val="41513083"/>
    <w:rsid w:val="41AF66B3"/>
    <w:rsid w:val="41BA2B04"/>
    <w:rsid w:val="41E876A0"/>
    <w:rsid w:val="42163164"/>
    <w:rsid w:val="42170249"/>
    <w:rsid w:val="42C81DCF"/>
    <w:rsid w:val="42F91172"/>
    <w:rsid w:val="4394374D"/>
    <w:rsid w:val="43ED6D87"/>
    <w:rsid w:val="441F1AC5"/>
    <w:rsid w:val="44F37CD1"/>
    <w:rsid w:val="4589651E"/>
    <w:rsid w:val="459B265F"/>
    <w:rsid w:val="45AC5D30"/>
    <w:rsid w:val="45C50981"/>
    <w:rsid w:val="462A35BA"/>
    <w:rsid w:val="46692797"/>
    <w:rsid w:val="46713FEB"/>
    <w:rsid w:val="473F466F"/>
    <w:rsid w:val="479D4691"/>
    <w:rsid w:val="48412837"/>
    <w:rsid w:val="48693944"/>
    <w:rsid w:val="488E0092"/>
    <w:rsid w:val="48A9481B"/>
    <w:rsid w:val="48E35764"/>
    <w:rsid w:val="48E95154"/>
    <w:rsid w:val="49986ECA"/>
    <w:rsid w:val="49EA2CC9"/>
    <w:rsid w:val="4A1B59A8"/>
    <w:rsid w:val="4A8D701C"/>
    <w:rsid w:val="4BA45F7F"/>
    <w:rsid w:val="4C503D2D"/>
    <w:rsid w:val="4C55256F"/>
    <w:rsid w:val="4C727D49"/>
    <w:rsid w:val="4DB23102"/>
    <w:rsid w:val="4E015B9A"/>
    <w:rsid w:val="4EB20436"/>
    <w:rsid w:val="4EB26593"/>
    <w:rsid w:val="5085043B"/>
    <w:rsid w:val="50E611F4"/>
    <w:rsid w:val="51416B44"/>
    <w:rsid w:val="51805E37"/>
    <w:rsid w:val="51CA2C20"/>
    <w:rsid w:val="51D868C7"/>
    <w:rsid w:val="5209731A"/>
    <w:rsid w:val="526C7A24"/>
    <w:rsid w:val="527A5069"/>
    <w:rsid w:val="53E47AF0"/>
    <w:rsid w:val="54A778D9"/>
    <w:rsid w:val="54D74A87"/>
    <w:rsid w:val="550239E5"/>
    <w:rsid w:val="55722272"/>
    <w:rsid w:val="563C52E9"/>
    <w:rsid w:val="56494022"/>
    <w:rsid w:val="56907405"/>
    <w:rsid w:val="56BA0FDC"/>
    <w:rsid w:val="56CF7D48"/>
    <w:rsid w:val="5719561F"/>
    <w:rsid w:val="573029FE"/>
    <w:rsid w:val="577E150C"/>
    <w:rsid w:val="57D538C1"/>
    <w:rsid w:val="5829674E"/>
    <w:rsid w:val="58A94729"/>
    <w:rsid w:val="58B935FC"/>
    <w:rsid w:val="58CB2434"/>
    <w:rsid w:val="594D5A43"/>
    <w:rsid w:val="595503C6"/>
    <w:rsid w:val="595C6E36"/>
    <w:rsid w:val="5A5E0EE3"/>
    <w:rsid w:val="5A853FFE"/>
    <w:rsid w:val="5A9C22F2"/>
    <w:rsid w:val="5AA14797"/>
    <w:rsid w:val="5AEA0677"/>
    <w:rsid w:val="5AF37FFB"/>
    <w:rsid w:val="5AFD7EB7"/>
    <w:rsid w:val="5B5F3160"/>
    <w:rsid w:val="5BF5769E"/>
    <w:rsid w:val="5C59567A"/>
    <w:rsid w:val="5CD35D17"/>
    <w:rsid w:val="5CDA51DB"/>
    <w:rsid w:val="5CDC0A7C"/>
    <w:rsid w:val="5D7D3EE1"/>
    <w:rsid w:val="5DA13591"/>
    <w:rsid w:val="5E3A783C"/>
    <w:rsid w:val="5E41765B"/>
    <w:rsid w:val="5E4D447A"/>
    <w:rsid w:val="5EAF75B9"/>
    <w:rsid w:val="5F902F87"/>
    <w:rsid w:val="601F3B32"/>
    <w:rsid w:val="62E4307E"/>
    <w:rsid w:val="62FD472A"/>
    <w:rsid w:val="63353201"/>
    <w:rsid w:val="633576E3"/>
    <w:rsid w:val="63444976"/>
    <w:rsid w:val="63705D10"/>
    <w:rsid w:val="63B718BF"/>
    <w:rsid w:val="63C86466"/>
    <w:rsid w:val="63D179CB"/>
    <w:rsid w:val="64601C5B"/>
    <w:rsid w:val="6486332D"/>
    <w:rsid w:val="649D6604"/>
    <w:rsid w:val="64DE6F55"/>
    <w:rsid w:val="64F22E3A"/>
    <w:rsid w:val="653B6E9E"/>
    <w:rsid w:val="65AB66BC"/>
    <w:rsid w:val="66557D17"/>
    <w:rsid w:val="671C06D5"/>
    <w:rsid w:val="677D6111"/>
    <w:rsid w:val="67BD44F0"/>
    <w:rsid w:val="68015E9A"/>
    <w:rsid w:val="689962EB"/>
    <w:rsid w:val="68C114D9"/>
    <w:rsid w:val="691F1F8F"/>
    <w:rsid w:val="693524CE"/>
    <w:rsid w:val="6946411A"/>
    <w:rsid w:val="695502F3"/>
    <w:rsid w:val="69801A84"/>
    <w:rsid w:val="69CD7BA6"/>
    <w:rsid w:val="69E2467A"/>
    <w:rsid w:val="6A655988"/>
    <w:rsid w:val="6A731A96"/>
    <w:rsid w:val="6AD4522E"/>
    <w:rsid w:val="6B4333C4"/>
    <w:rsid w:val="6BB14DD4"/>
    <w:rsid w:val="6BDA76CA"/>
    <w:rsid w:val="6C4605CD"/>
    <w:rsid w:val="6C506A72"/>
    <w:rsid w:val="6C6121CE"/>
    <w:rsid w:val="6C6D553B"/>
    <w:rsid w:val="6D035033"/>
    <w:rsid w:val="6DB52837"/>
    <w:rsid w:val="6E1E409C"/>
    <w:rsid w:val="6EBB046B"/>
    <w:rsid w:val="6EE941B7"/>
    <w:rsid w:val="6EFD051C"/>
    <w:rsid w:val="6F5C2141"/>
    <w:rsid w:val="6FAD3D26"/>
    <w:rsid w:val="712244FE"/>
    <w:rsid w:val="720F2D74"/>
    <w:rsid w:val="720F32F1"/>
    <w:rsid w:val="72380CC6"/>
    <w:rsid w:val="72432A2F"/>
    <w:rsid w:val="72BB5E9C"/>
    <w:rsid w:val="72C54318"/>
    <w:rsid w:val="72CD0716"/>
    <w:rsid w:val="731A04FF"/>
    <w:rsid w:val="739E1612"/>
    <w:rsid w:val="73CE57CC"/>
    <w:rsid w:val="748F51E1"/>
    <w:rsid w:val="749E74F1"/>
    <w:rsid w:val="74DA7C96"/>
    <w:rsid w:val="751B1527"/>
    <w:rsid w:val="759D5247"/>
    <w:rsid w:val="75C3529A"/>
    <w:rsid w:val="769211D6"/>
    <w:rsid w:val="76A2526A"/>
    <w:rsid w:val="776D08A6"/>
    <w:rsid w:val="777815B5"/>
    <w:rsid w:val="77B4464C"/>
    <w:rsid w:val="7874072B"/>
    <w:rsid w:val="78BF7B9E"/>
    <w:rsid w:val="78C471FC"/>
    <w:rsid w:val="78CE44FD"/>
    <w:rsid w:val="7960765F"/>
    <w:rsid w:val="796A6369"/>
    <w:rsid w:val="79720963"/>
    <w:rsid w:val="798F1764"/>
    <w:rsid w:val="79F84470"/>
    <w:rsid w:val="7A660C1A"/>
    <w:rsid w:val="7ADB314B"/>
    <w:rsid w:val="7AE54EAE"/>
    <w:rsid w:val="7B5F1FCE"/>
    <w:rsid w:val="7C445928"/>
    <w:rsid w:val="7D22042C"/>
    <w:rsid w:val="7D2B58C3"/>
    <w:rsid w:val="7D4E7E6D"/>
    <w:rsid w:val="7DCD1FF0"/>
    <w:rsid w:val="7E170F54"/>
    <w:rsid w:val="7EA43073"/>
    <w:rsid w:val="7ECE419B"/>
    <w:rsid w:val="7EDF0E26"/>
    <w:rsid w:val="7FC72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afterLines="0"/>
    </w:pPr>
    <w:rPr>
      <w:rFonts w:ascii="Tahoma" w:hAnsi="Tahoma" w:eastAsia="微软雅黑" w:cs="Times New Roman"/>
      <w:sz w:val="22"/>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qFormat/>
    <w:uiPriority w:val="99"/>
    <w:pPr>
      <w:keepNext/>
      <w:keepLines/>
      <w:spacing w:before="240" w:after="120"/>
      <w:outlineLvl w:val="1"/>
    </w:pPr>
    <w:rPr>
      <w:rFonts w:ascii="Arial" w:hAnsi="Arial" w:eastAsia="黑体"/>
      <w:b/>
      <w:sz w:val="28"/>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5">
    <w:name w:val="Salutation"/>
    <w:basedOn w:val="1"/>
    <w:next w:val="1"/>
    <w:qFormat/>
    <w:uiPriority w:val="0"/>
  </w:style>
  <w:style w:type="paragraph" w:styleId="6">
    <w:name w:val="Body Text Indent"/>
    <w:basedOn w:val="1"/>
    <w:qFormat/>
    <w:uiPriority w:val="99"/>
    <w:pPr>
      <w:spacing w:after="120"/>
      <w:ind w:left="420" w:leftChars="200"/>
    </w:pPr>
    <w:rPr>
      <w:kern w:val="0"/>
      <w:sz w:val="28"/>
      <w:szCs w:val="20"/>
    </w:rPr>
  </w:style>
  <w:style w:type="paragraph" w:styleId="7">
    <w:name w:val="Body Text Indent 2"/>
    <w:basedOn w:val="1"/>
    <w:qFormat/>
    <w:uiPriority w:val="99"/>
    <w:pPr>
      <w:spacing w:after="120" w:line="480" w:lineRule="auto"/>
      <w:ind w:left="420" w:leftChars="200"/>
    </w:pPr>
  </w:style>
  <w:style w:type="paragraph" w:styleId="8">
    <w:name w:val="footer"/>
    <w:basedOn w:val="1"/>
    <w:qFormat/>
    <w:uiPriority w:val="0"/>
    <w:pPr>
      <w:tabs>
        <w:tab w:val="center" w:pos="4153"/>
        <w:tab w:val="right" w:pos="8306"/>
      </w:tabs>
    </w:pPr>
    <w:rPr>
      <w:rFonts w:ascii="Tahoma" w:hAnsi="Tahoma"/>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qFormat/>
    <w:uiPriority w:val="0"/>
    <w:rPr>
      <w:sz w:val="21"/>
      <w:szCs w:val="21"/>
    </w:rPr>
  </w:style>
  <w:style w:type="paragraph" w:customStyle="1" w:styleId="15">
    <w:name w:val="报告正文"/>
    <w:basedOn w:val="1"/>
    <w:qFormat/>
    <w:uiPriority w:val="0"/>
    <w:pPr>
      <w:spacing w:line="480" w:lineRule="exact"/>
      <w:ind w:firstLine="200" w:firstLineChars="200"/>
    </w:pPr>
    <w:rPr>
      <w:color w:val="000000"/>
      <w:sz w:val="24"/>
      <w:lang w:val="en-US" w:eastAsia="zh-CN"/>
    </w:rPr>
  </w:style>
  <w:style w:type="paragraph" w:customStyle="1" w:styleId="16">
    <w:name w:val="列出段落"/>
    <w:basedOn w:val="1"/>
    <w:qFormat/>
    <w:uiPriority w:val="0"/>
    <w:pPr>
      <w:widowControl w:val="0"/>
      <w:adjustRightInd/>
      <w:snapToGrid/>
      <w:spacing w:after="0" w:afterLines="0"/>
      <w:ind w:firstLine="420" w:firstLineChars="200"/>
      <w:jc w:val="both"/>
    </w:pPr>
    <w:rPr>
      <w:rFonts w:ascii="Times New Roman" w:hAnsi="Times New Roman" w:eastAsia="宋体"/>
      <w:kern w:val="2"/>
      <w:sz w:val="21"/>
      <w:szCs w:val="20"/>
    </w:rPr>
  </w:style>
  <w:style w:type="paragraph" w:customStyle="1" w:styleId="17">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 w:type="paragraph" w:customStyle="1" w:styleId="18">
    <w:name w:val="List Paragraph"/>
    <w:basedOn w:val="1"/>
    <w:qFormat/>
    <w:uiPriority w:val="99"/>
    <w:pPr>
      <w:ind w:firstLine="420" w:firstLineChars="200"/>
    </w:pPr>
  </w:style>
  <w:style w:type="paragraph" w:customStyle="1" w:styleId="19">
    <w:name w:val="列出段落31"/>
    <w:basedOn w:val="1"/>
    <w:qFormat/>
    <w:uiPriority w:val="99"/>
    <w:pPr>
      <w:ind w:firstLine="420" w:firstLineChars="200"/>
    </w:pPr>
  </w:style>
  <w:style w:type="paragraph" w:customStyle="1" w:styleId="20">
    <w:name w:val="Table Paragraph"/>
    <w:basedOn w:val="1"/>
    <w:qFormat/>
    <w:uiPriority w:val="99"/>
    <w:pPr>
      <w:jc w:val="center"/>
    </w:pPr>
    <w:rPr>
      <w:rFonts w:ascii="宋体" w:hAnsi="宋体" w:cs="宋体"/>
      <w:kern w:val="0"/>
      <w:sz w:val="22"/>
      <w:lang w:eastAsia="en-US"/>
    </w:rPr>
  </w:style>
  <w:style w:type="paragraph" w:customStyle="1" w:styleId="21">
    <w:name w:val="表格"/>
    <w:basedOn w:val="1"/>
    <w:qFormat/>
    <w:uiPriority w:val="0"/>
    <w:pPr>
      <w:keepNext/>
      <w:adjustRightInd w:val="0"/>
      <w:spacing w:line="312" w:lineRule="atLeast"/>
      <w:jc w:val="center"/>
      <w:textAlignment w:val="baseline"/>
    </w:pPr>
    <w:rPr>
      <w:kern w:val="0"/>
    </w:rPr>
  </w:style>
  <w:style w:type="paragraph" w:customStyle="1" w:styleId="22">
    <w:name w:val="表头 样式"/>
    <w:basedOn w:val="1"/>
    <w:qFormat/>
    <w:uiPriority w:val="0"/>
    <w:pPr>
      <w:adjustRightInd w:val="0"/>
      <w:snapToGrid w:val="0"/>
      <w:spacing w:line="520" w:lineRule="exact"/>
      <w:jc w:val="center"/>
    </w:pPr>
    <w:rPr>
      <w:rFonts w:eastAsia="黑体"/>
      <w:bCs/>
      <w:color w:val="000000"/>
      <w:sz w:val="24"/>
    </w:rPr>
  </w:style>
  <w:style w:type="paragraph" w:customStyle="1" w:styleId="23">
    <w:name w:val="表格文字"/>
    <w:basedOn w:val="1"/>
    <w:qFormat/>
    <w:uiPriority w:val="0"/>
    <w:pPr>
      <w:widowControl/>
      <w:adjustRightInd w:val="0"/>
      <w:snapToGrid w:val="0"/>
      <w:spacing w:line="240" w:lineRule="auto"/>
      <w:ind w:firstLine="0" w:firstLineChars="0"/>
      <w:jc w:val="both"/>
      <w:textAlignment w:val="baseline"/>
    </w:pPr>
    <w:rPr>
      <w:rFonts w:cs="Times New Roman"/>
      <w:sz w:val="21"/>
      <w:szCs w:val="20"/>
    </w:rPr>
  </w:style>
  <w:style w:type="paragraph" w:customStyle="1" w:styleId="24">
    <w:name w:val="列表1"/>
    <w:basedOn w:val="1"/>
    <w:qFormat/>
    <w:uiPriority w:val="0"/>
    <w:pPr>
      <w:spacing w:line="400" w:lineRule="exact"/>
      <w:jc w:val="center"/>
    </w:pPr>
    <w:rPr>
      <w:rFonts w:ascii="宋体" w:hAnsi="宋体"/>
      <w:sz w:val="24"/>
      <w:szCs w:val="20"/>
    </w:rPr>
  </w:style>
  <w:style w:type="paragraph" w:customStyle="1" w:styleId="25">
    <w:name w:val="表格式"/>
    <w:basedOn w:val="24"/>
    <w:qFormat/>
    <w:uiPriority w:val="0"/>
    <w:pPr>
      <w:spacing w:line="300" w:lineRule="exact"/>
      <w:contextualSpacing/>
    </w:pPr>
    <w:rPr>
      <w:rFonts w:ascii="Times New Roman" w:hAnsi="Times New Roman"/>
      <w:sz w:val="21"/>
    </w:rPr>
  </w:style>
  <w:style w:type="paragraph" w:customStyle="1" w:styleId="26">
    <w:name w:val="表内格式"/>
    <w:basedOn w:val="1"/>
    <w:next w:val="5"/>
    <w:qFormat/>
    <w:uiPriority w:val="0"/>
    <w:pPr>
      <w:keepLines/>
      <w:jc w:val="center"/>
    </w:pPr>
    <w:rPr>
      <w:rFonts w:hAnsi="宋体" w:eastAsia="宋体"/>
      <w:kern w:val="2"/>
      <w:sz w:val="21"/>
      <w:szCs w:val="21"/>
      <w:lang w:val="en-US" w:eastAsia="zh-CN" w:bidi="ar-SA"/>
    </w:rPr>
  </w:style>
  <w:style w:type="paragraph" w:customStyle="1" w:styleId="27">
    <w:name w:val="表格内文字"/>
    <w:basedOn w:val="1"/>
    <w:qFormat/>
    <w:uiPriority w:val="0"/>
    <w:pPr>
      <w:spacing w:line="360" w:lineRule="exact"/>
      <w:jc w:val="center"/>
    </w:pPr>
    <w:rPr>
      <w:szCs w:val="21"/>
    </w:rPr>
  </w:style>
  <w:style w:type="character" w:customStyle="1" w:styleId="28">
    <w:name w:val="font31"/>
    <w:basedOn w:val="12"/>
    <w:qFormat/>
    <w:uiPriority w:val="0"/>
    <w:rPr>
      <w:rFonts w:hint="eastAsia" w:ascii="宋体" w:hAnsi="宋体" w:eastAsia="宋体" w:cs="宋体"/>
      <w:color w:val="000000"/>
      <w:sz w:val="22"/>
      <w:szCs w:val="22"/>
      <w:u w:val="none"/>
    </w:rPr>
  </w:style>
  <w:style w:type="character" w:customStyle="1" w:styleId="29">
    <w:name w:val="font21"/>
    <w:basedOn w:val="12"/>
    <w:qFormat/>
    <w:uiPriority w:val="0"/>
    <w:rPr>
      <w:rFonts w:hint="default" w:ascii="Courier New" w:hAnsi="Courier New" w:cs="Courier New"/>
      <w:color w:val="000000"/>
      <w:sz w:val="22"/>
      <w:szCs w:val="22"/>
      <w:u w:val="none"/>
    </w:rPr>
  </w:style>
  <w:style w:type="character" w:customStyle="1" w:styleId="30">
    <w:name w:val="font01"/>
    <w:basedOn w:val="12"/>
    <w:qFormat/>
    <w:uiPriority w:val="0"/>
    <w:rPr>
      <w:rFonts w:ascii="Courier New" w:hAnsi="Courier New" w:cs="Courier New"/>
      <w:color w:val="000000"/>
      <w:sz w:val="22"/>
      <w:szCs w:val="22"/>
      <w:u w:val="none"/>
    </w:rPr>
  </w:style>
  <w:style w:type="paragraph" w:customStyle="1" w:styleId="31">
    <w:name w:val="p0"/>
    <w:basedOn w:val="1"/>
    <w:qFormat/>
    <w:uiPriority w:val="0"/>
    <w:pPr>
      <w:widowControl/>
      <w:ind w:firstLine="420"/>
      <w:jc w:val="left"/>
    </w:pPr>
    <w:rPr>
      <w:kern w:val="0"/>
      <w:sz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8017</Words>
  <Characters>9561</Characters>
  <Lines>0</Lines>
  <Paragraphs>0</Paragraphs>
  <TotalTime>5</TotalTime>
  <ScaleCrop>false</ScaleCrop>
  <LinksUpToDate>false</LinksUpToDate>
  <CharactersWithSpaces>9730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2018-12-19T02:08:00Z</dcterms:created>
  <dc:creator>尚心连昂</dc:creator>
  <cp:lastModifiedBy>WPS_1556020186</cp:lastModifiedBy>
  <cp:lastPrinted>2022-04-09T06:24:00Z</cp:lastPrinted>
  <dcterms:modified xsi:type="dcterms:W3CDTF">2022-05-20T10:04:00Z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8F55824DEC19467A9CB6EE09F37728C3</vt:lpwstr>
  </property>
</Properties>
</file>