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auto"/>
          <w:sz w:val="48"/>
          <w:szCs w:val="48"/>
        </w:rPr>
      </w:pPr>
      <w:bookmarkStart w:id="0" w:name="OLE_LINK2"/>
    </w:p>
    <w:p>
      <w:pPr>
        <w:pStyle w:val="2"/>
        <w:rPr>
          <w:rFonts w:hint="eastAsia" w:ascii="华文新魏" w:eastAsia="华文新魏"/>
          <w:b/>
          <w:color w:val="auto"/>
          <w:sz w:val="48"/>
          <w:szCs w:val="48"/>
        </w:rPr>
      </w:pPr>
    </w:p>
    <w:p>
      <w:pPr>
        <w:rPr>
          <w:rFonts w:hint="eastAsia"/>
        </w:rPr>
      </w:pPr>
    </w:p>
    <w:bookmarkEnd w:id="0"/>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ascii="Times New Roman" w:hAnsi="Times New Roman" w:cs="Times New Roman" w:eastAsiaTheme="minorEastAsia"/>
          <w:b/>
          <w:bCs/>
          <w:color w:val="000000"/>
          <w:sz w:val="44"/>
          <w:szCs w:val="44"/>
        </w:rPr>
      </w:pPr>
      <w:r>
        <w:rPr>
          <w:rFonts w:hint="eastAsia" w:ascii="Times New Roman" w:hAnsi="Times New Roman" w:cs="Times New Roman" w:eastAsiaTheme="minorEastAsia"/>
          <w:b/>
          <w:bCs/>
          <w:color w:val="000000"/>
          <w:sz w:val="44"/>
          <w:szCs w:val="44"/>
          <w:lang w:val="en-US" w:eastAsia="zh-CN"/>
        </w:rPr>
        <w:t>河南省长城特种润滑脂有限公司年产10000 吨润滑脂节能技术改造项目</w:t>
      </w:r>
      <w:r>
        <w:rPr>
          <w:rFonts w:hint="default" w:ascii="Times New Roman" w:hAnsi="Times New Roman" w:cs="Times New Roman" w:eastAsiaTheme="minorEastAsia"/>
          <w:b/>
          <w:bCs/>
          <w:color w:val="000000"/>
          <w:sz w:val="44"/>
          <w:szCs w:val="44"/>
        </w:rPr>
        <w:t>竣工环境保护</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华文新魏" w:eastAsia="华文新魏"/>
          <w:color w:val="auto"/>
          <w:sz w:val="48"/>
          <w:szCs w:val="48"/>
        </w:rPr>
      </w:pPr>
      <w:r>
        <w:rPr>
          <w:rFonts w:hint="default" w:ascii="Times New Roman" w:hAnsi="Times New Roman" w:cs="Times New Roman" w:eastAsiaTheme="minorEastAsia"/>
          <w:b/>
          <w:bCs/>
          <w:color w:val="000000"/>
          <w:sz w:val="44"/>
          <w:szCs w:val="44"/>
        </w:rPr>
        <w:t>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jc w:val="center"/>
        <w:rPr>
          <w:rFonts w:hint="eastAsia" w:ascii="仿宋_GB2312" w:eastAsia="仿宋_GB2312"/>
          <w:color w:val="auto"/>
          <w:sz w:val="28"/>
        </w:rPr>
      </w:pPr>
    </w:p>
    <w:p>
      <w:pPr>
        <w:jc w:val="center"/>
        <w:rPr>
          <w:rFonts w:ascii="仿宋_GB2312" w:eastAsia="仿宋_GB2312"/>
          <w:color w:val="auto"/>
          <w:sz w:val="28"/>
        </w:rPr>
      </w:pPr>
    </w:p>
    <w:p>
      <w:pPr>
        <w:pStyle w:val="2"/>
        <w:ind w:left="0" w:leftChars="0" w:firstLine="0" w:firstLineChars="0"/>
        <w:jc w:val="center"/>
        <w:rPr>
          <w:rFonts w:ascii="仿宋_GB2312" w:eastAsia="仿宋_GB2312"/>
          <w:color w:val="auto"/>
          <w:sz w:val="28"/>
        </w:rPr>
      </w:pPr>
    </w:p>
    <w:p>
      <w:pPr>
        <w:jc w:val="center"/>
        <w:rPr>
          <w:rFonts w:ascii="仿宋_GB2312" w:eastAsia="仿宋_GB2312"/>
          <w:color w:val="auto"/>
          <w:sz w:val="28"/>
        </w:rPr>
      </w:pPr>
    </w:p>
    <w:p>
      <w:pPr>
        <w:pStyle w:val="2"/>
        <w:ind w:left="0" w:leftChars="0" w:firstLine="0" w:firstLineChars="0"/>
        <w:jc w:val="center"/>
        <w:rPr>
          <w:color w:val="auto"/>
        </w:rPr>
      </w:pPr>
    </w:p>
    <w:p>
      <w:pPr>
        <w:jc w:val="both"/>
        <w:rPr>
          <w:rFonts w:hint="eastAsia" w:ascii="华文新魏" w:eastAsia="华文新魏"/>
          <w:color w:val="auto"/>
          <w:sz w:val="28"/>
          <w:szCs w:val="28"/>
        </w:rPr>
      </w:pPr>
    </w:p>
    <w:p>
      <w:pPr>
        <w:jc w:val="center"/>
        <w:rPr>
          <w:rFonts w:hint="eastAsia" w:ascii="华文新魏" w:eastAsia="华文新魏"/>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rPr>
        <w:t>建设单位</w:t>
      </w:r>
      <w:r>
        <w:rPr>
          <w:rFonts w:hint="eastAsia" w:asciiTheme="minorEastAsia" w:hAnsiTheme="minorEastAsia" w:eastAsiaTheme="minorEastAsia" w:cstheme="minorEastAsia"/>
          <w:b/>
          <w:bCs/>
          <w:color w:val="000000"/>
          <w:sz w:val="28"/>
          <w:szCs w:val="28"/>
          <w:lang w:eastAsia="zh-CN"/>
        </w:rPr>
        <w:t>：河南省长城特种润滑脂有限公司</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b/>
          <w:bCs/>
          <w:sz w:val="22"/>
          <w:szCs w:val="22"/>
        </w:rPr>
      </w:pPr>
      <w:r>
        <w:rPr>
          <w:rFonts w:hint="eastAsia" w:asciiTheme="minorEastAsia" w:hAnsiTheme="minorEastAsia" w:eastAsiaTheme="minorEastAsia" w:cstheme="minorEastAsia"/>
          <w:b/>
          <w:bCs/>
          <w:color w:val="000000"/>
          <w:sz w:val="28"/>
          <w:szCs w:val="28"/>
          <w:lang w:val="en-US" w:eastAsia="zh-CN"/>
        </w:rPr>
        <w:t>编制单位：河南省长城特种润滑脂有限公司</w:t>
      </w:r>
    </w:p>
    <w:p>
      <w:pPr>
        <w:jc w:val="center"/>
        <w:rPr>
          <w:rFonts w:hint="default" w:ascii="Times New Roman" w:hAnsi="Times New Roman" w:eastAsia="宋体" w:cs="Times New Roman"/>
          <w:color w:val="auto"/>
          <w:sz w:val="30"/>
          <w:szCs w:val="30"/>
        </w:rPr>
      </w:pPr>
      <w:r>
        <w:rPr>
          <w:rFonts w:hint="eastAsia" w:asciiTheme="minorEastAsia" w:hAnsiTheme="minorEastAsia" w:eastAsiaTheme="minorEastAsia" w:cstheme="minorEastAsia"/>
          <w:b/>
          <w:bCs/>
          <w:color w:val="000000"/>
          <w:sz w:val="28"/>
          <w:szCs w:val="28"/>
          <w:lang w:eastAsia="zh-CN"/>
        </w:rPr>
        <w:t>二〇二三年二</w:t>
      </w:r>
      <w:r>
        <w:rPr>
          <w:rFonts w:hint="eastAsia" w:asciiTheme="minorEastAsia" w:hAnsiTheme="minorEastAsia" w:eastAsiaTheme="minorEastAsia" w:cstheme="minorEastAsia"/>
          <w:b/>
          <w:bCs/>
          <w:color w:val="000000"/>
          <w:sz w:val="28"/>
          <w:szCs w:val="28"/>
        </w:rPr>
        <w:t>月</w:t>
      </w:r>
    </w:p>
    <w:p>
      <w:pPr>
        <w:rPr>
          <w:rFonts w:hint="eastAsia" w:ascii="华文新魏" w:eastAsia="华文新魏"/>
          <w:color w:val="auto"/>
          <w:sz w:val="28"/>
          <w:szCs w:val="28"/>
        </w:rPr>
      </w:pPr>
    </w:p>
    <w:p>
      <w:pPr>
        <w:rPr>
          <w:rFonts w:ascii="仿宋_GB2312" w:eastAsia="仿宋_GB2312"/>
          <w:b/>
          <w:color w:val="auto"/>
          <w:sz w:val="28"/>
        </w:rPr>
        <w:sectPr>
          <w:footerReference r:id="rId4"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auto"/>
          <w:sz w:val="32"/>
        </w:rPr>
      </w:pPr>
      <w:r>
        <w:rPr>
          <w:rFonts w:ascii="仿宋_GB2312" w:eastAsia="仿宋_GB2312"/>
          <w:b/>
          <w:color w:val="auto"/>
          <w:sz w:val="28"/>
        </w:rPr>
        <w:tab/>
      </w:r>
    </w:p>
    <w:p>
      <w:pPr>
        <w:spacing w:line="360" w:lineRule="auto"/>
        <w:rPr>
          <w:rFonts w:ascii="仿宋_GB2312" w:eastAsia="仿宋_GB2312"/>
          <w:color w:val="auto"/>
          <w:sz w:val="28"/>
        </w:rPr>
      </w:pPr>
      <w:r>
        <w:rPr>
          <w:rFonts w:hint="eastAsia" w:ascii="仿宋_GB2312" w:eastAsia="仿宋_GB2312"/>
          <w:b/>
          <w:color w:val="auto"/>
          <w:sz w:val="28"/>
        </w:rPr>
        <w:t>建设单位法人代表</w:t>
      </w:r>
      <w:r>
        <w:rPr>
          <w:rFonts w:hint="eastAsia" w:ascii="仿宋_GB2312" w:eastAsia="仿宋_GB2312"/>
          <w:b/>
          <w:color w:val="auto"/>
          <w:sz w:val="28"/>
          <w:lang w:eastAsia="zh-CN"/>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color w:val="auto"/>
          <w:sz w:val="28"/>
        </w:rPr>
      </w:pPr>
      <w:r>
        <w:rPr>
          <w:rFonts w:hint="eastAsia" w:ascii="仿宋_GB2312" w:eastAsia="仿宋_GB2312"/>
          <w:b/>
          <w:color w:val="auto"/>
          <w:sz w:val="28"/>
        </w:rPr>
        <w:t>编制单位法人代表</w:t>
      </w:r>
      <w:r>
        <w:rPr>
          <w:rFonts w:hint="eastAsia" w:ascii="仿宋_GB2312" w:eastAsia="仿宋_GB2312"/>
          <w:b/>
          <w:color w:val="auto"/>
          <w:sz w:val="28"/>
          <w:lang w:eastAsia="zh-CN"/>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b/>
          <w:color w:val="auto"/>
          <w:spacing w:val="7"/>
          <w:w w:val="79"/>
          <w:sz w:val="28"/>
        </w:rPr>
      </w:pPr>
      <w:r>
        <w:rPr>
          <w:rFonts w:hint="eastAsia" w:ascii="仿宋_GB2312" w:eastAsia="仿宋_GB2312"/>
          <w:b/>
          <w:color w:val="auto"/>
          <w:spacing w:val="20"/>
          <w:w w:val="79"/>
          <w:sz w:val="28"/>
        </w:rPr>
        <w:t>项  目  负 责  人</w:t>
      </w:r>
      <w:r>
        <w:rPr>
          <w:rFonts w:hint="eastAsia" w:ascii="仿宋_GB2312" w:eastAsia="仿宋_GB2312"/>
          <w:b/>
          <w:color w:val="auto"/>
          <w:spacing w:val="20"/>
          <w:w w:val="79"/>
          <w:sz w:val="28"/>
          <w:lang w:eastAsia="zh-CN"/>
        </w:rPr>
        <w:t>：</w:t>
      </w:r>
    </w:p>
    <w:p>
      <w:pPr>
        <w:spacing w:line="360" w:lineRule="auto"/>
        <w:rPr>
          <w:rFonts w:hint="eastAsia" w:ascii="仿宋_GB2312" w:eastAsia="仿宋_GB2312"/>
          <w:b/>
          <w:color w:val="auto"/>
          <w:spacing w:val="7"/>
          <w:w w:val="79"/>
          <w:sz w:val="28"/>
        </w:rPr>
      </w:pPr>
      <w:r>
        <w:rPr>
          <w:rFonts w:hint="eastAsia" w:ascii="仿宋_GB2312" w:eastAsia="仿宋_GB2312"/>
          <w:b/>
          <w:color w:val="auto"/>
          <w:spacing w:val="141"/>
          <w:w w:val="79"/>
          <w:sz w:val="28"/>
        </w:rPr>
        <w:t>填 表 人</w:t>
      </w:r>
      <w:r>
        <w:rPr>
          <w:rFonts w:hint="eastAsia" w:ascii="仿宋_GB2312" w:eastAsia="仿宋_GB2312"/>
          <w:b/>
          <w:color w:val="auto"/>
          <w:spacing w:val="2"/>
          <w:w w:val="79"/>
          <w:sz w:val="28"/>
        </w:rPr>
        <w:t>：</w:t>
      </w:r>
    </w:p>
    <w:p>
      <w:pPr>
        <w:spacing w:line="360" w:lineRule="auto"/>
        <w:rPr>
          <w:rFonts w:hint="eastAsia" w:ascii="仿宋_GB2312" w:eastAsia="仿宋_GB2312"/>
          <w:color w:val="auto"/>
          <w:sz w:val="28"/>
        </w:rPr>
      </w:pPr>
      <w:r>
        <w:rPr>
          <w:rFonts w:ascii="仿宋_GB2312" w:eastAsia="仿宋_GB2312"/>
          <w:color w:val="auto"/>
          <w:sz w:val="28"/>
        </w:rPr>
        <w:tab/>
      </w:r>
    </w:p>
    <w:p>
      <w:pPr>
        <w:spacing w:line="360" w:lineRule="auto"/>
        <w:rPr>
          <w:rFonts w:hint="eastAsia" w:ascii="仿宋_GB2312" w:eastAsia="仿宋_GB2312"/>
          <w:color w:val="auto"/>
          <w:sz w:val="28"/>
        </w:rPr>
      </w:pPr>
    </w:p>
    <w:p>
      <w:pPr>
        <w:tabs>
          <w:tab w:val="left" w:pos="984"/>
        </w:tabs>
        <w:spacing w:line="360" w:lineRule="auto"/>
        <w:rPr>
          <w:rFonts w:hint="eastAsia" w:ascii="仿宋_GB2312" w:eastAsia="仿宋_GB2312"/>
          <w:color w:val="auto"/>
          <w:sz w:val="28"/>
        </w:rPr>
      </w:pPr>
      <w:r>
        <w:rPr>
          <w:rFonts w:ascii="仿宋_GB2312" w:eastAsia="仿宋_GB2312"/>
          <w:color w:val="auto"/>
          <w:sz w:val="28"/>
        </w:rPr>
        <w:tab/>
      </w:r>
    </w:p>
    <w:p>
      <w:pPr>
        <w:tabs>
          <w:tab w:val="left" w:pos="984"/>
        </w:tabs>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tbl>
      <w:tblPr>
        <w:tblStyle w:val="12"/>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3"/>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建设单位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河南省长城特种润滑脂有限公司</w:t>
            </w:r>
            <w:r>
              <w:rPr>
                <w:rFonts w:hint="default" w:ascii="Times New Roman" w:hAnsi="Times New Roman" w:eastAsia="仿宋_GB2312" w:cs="Times New Roman"/>
                <w:color w:val="auto"/>
                <w:sz w:val="28"/>
              </w:rPr>
              <w:t>（盖章）</w:t>
            </w:r>
          </w:p>
        </w:tc>
        <w:tc>
          <w:tcPr>
            <w:tcW w:w="5040"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编制单位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河南省长城特种润滑脂有限公司</w:t>
            </w:r>
            <w:r>
              <w:rPr>
                <w:rFonts w:hint="default" w:ascii="Times New Roman" w:hAnsi="Times New Roman" w:eastAsia="仿宋_GB2312" w:cs="Times New Roman"/>
                <w:color w:val="auto"/>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13938304328</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 xml:space="preserve"> </w:t>
            </w:r>
            <w:r>
              <w:rPr>
                <w:rFonts w:hint="eastAsia" w:ascii="Times New Roman" w:hAnsi="Times New Roman" w:eastAsia="仿宋_GB2312" w:cs="Times New Roman"/>
                <w:color w:val="auto"/>
                <w:sz w:val="28"/>
                <w:lang w:val="en-US" w:eastAsia="zh-CN"/>
              </w:rPr>
              <w:t>13938304328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457100</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：濮阳市濮阳县海通乡团堽村西南</w:t>
            </w:r>
          </w:p>
          <w:p>
            <w:pPr>
              <w:widowControl w:val="0"/>
              <w:spacing w:line="360" w:lineRule="auto"/>
              <w:jc w:val="both"/>
              <w:rPr>
                <w:rFonts w:hint="default" w:ascii="Times New Roman" w:hAnsi="Times New Roman" w:eastAsia="仿宋_GB2312" w:cs="Times New Roman"/>
                <w:color w:val="auto"/>
                <w:sz w:val="28"/>
              </w:rPr>
            </w:pPr>
          </w:p>
        </w:tc>
        <w:tc>
          <w:tcPr>
            <w:tcW w:w="5040"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：濮阳市濮阳县海通乡团堽村西南</w:t>
            </w:r>
          </w:p>
          <w:p>
            <w:pPr>
              <w:widowControl w:val="0"/>
              <w:spacing w:line="360" w:lineRule="auto"/>
              <w:jc w:val="both"/>
              <w:rPr>
                <w:rFonts w:hint="default" w:ascii="Times New Roman" w:hAnsi="Times New Roman" w:eastAsia="仿宋_GB2312" w:cs="Times New Roman"/>
                <w:color w:val="auto"/>
                <w:sz w:val="28"/>
              </w:rPr>
            </w:pPr>
          </w:p>
        </w:tc>
      </w:tr>
    </w:tbl>
    <w:p>
      <w:pPr>
        <w:spacing w:after="0" w:afterLines="0" w:line="360" w:lineRule="auto"/>
        <w:rPr>
          <w:rFonts w:hAnsi="Arial" w:eastAsia="仿宋_GB2312"/>
          <w:b/>
          <w:color w:val="auto"/>
          <w:sz w:val="21"/>
          <w:szCs w:val="21"/>
        </w:rPr>
      </w:pPr>
    </w:p>
    <w:p>
      <w:pPr>
        <w:spacing w:after="0" w:afterLines="0" w:line="360" w:lineRule="auto"/>
        <w:rPr>
          <w:rFonts w:hAnsi="Arial" w:eastAsia="仿宋_GB2312"/>
          <w:b/>
          <w:color w:val="auto"/>
          <w:sz w:val="21"/>
          <w:szCs w:val="21"/>
        </w:rPr>
        <w:sectPr>
          <w:footerReference r:id="rId5"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表一</w:t>
      </w:r>
    </w:p>
    <w:tbl>
      <w:tblPr>
        <w:tblStyle w:val="1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28"/>
        <w:gridCol w:w="2476"/>
        <w:gridCol w:w="2087"/>
        <w:gridCol w:w="1114"/>
        <w:gridCol w:w="714"/>
        <w:gridCol w:w="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top w:val="single" w:color="auto" w:sz="2" w:space="0"/>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3851" w:type="pct"/>
            <w:gridSpan w:val="5"/>
            <w:tcBorders>
              <w:top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年产10000吨润滑脂节能技术改造项目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河南省长城特种润滑脂有限公司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改扩建</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技改</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迁建</w:t>
            </w:r>
            <w:r>
              <w:rPr>
                <w:rFonts w:hint="default" w:ascii="Times New Roman" w:hAnsi="Times New Roman" w:cs="Times New Roman" w:eastAsiaTheme="minor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濮阳市濮阳县海通乡团堽村西南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主要产品名称</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润滑脂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设计生产能力</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 10000 吨润滑脂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实际生产能力</w:t>
            </w:r>
          </w:p>
        </w:tc>
        <w:tc>
          <w:tcPr>
            <w:tcW w:w="3851"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 10000 吨润滑脂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建设项目环评时间</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color w:val="000000"/>
                <w:sz w:val="24"/>
                <w:szCs w:val="24"/>
                <w:lang w:val="en-US" w:eastAsia="zh-CN"/>
              </w:rPr>
              <w:t>20</w:t>
            </w:r>
            <w:r>
              <w:rPr>
                <w:rFonts w:hint="eastAsia" w:ascii="Times New Roman" w:hAnsi="Times New Roman" w:cs="Times New Roman" w:eastAsiaTheme="minorEastAsia"/>
                <w:color w:val="000000"/>
                <w:sz w:val="24"/>
                <w:szCs w:val="24"/>
                <w:lang w:val="en-US" w:eastAsia="zh-CN"/>
              </w:rPr>
              <w:t>22</w:t>
            </w:r>
            <w:r>
              <w:rPr>
                <w:rFonts w:hint="default" w:ascii="Times New Roman" w:hAnsi="Times New Roman" w:cs="Times New Roman" w:eastAsiaTheme="minorEastAsia"/>
                <w:color w:val="000000"/>
                <w:sz w:val="24"/>
                <w:szCs w:val="24"/>
                <w:lang w:val="en-US" w:eastAsia="zh-CN"/>
              </w:rPr>
              <w:t>年</w:t>
            </w:r>
            <w:r>
              <w:rPr>
                <w:rFonts w:hint="eastAsia" w:ascii="Times New Roman" w:hAnsi="Times New Roman" w:cs="Times New Roman" w:eastAsiaTheme="minorEastAsia"/>
                <w:color w:val="000000"/>
                <w:sz w:val="24"/>
                <w:szCs w:val="24"/>
                <w:lang w:val="en-US" w:eastAsia="zh-CN"/>
              </w:rPr>
              <w:t>6</w:t>
            </w:r>
            <w:r>
              <w:rPr>
                <w:rFonts w:hint="default" w:ascii="Times New Roman" w:hAnsi="Times New Roman" w:cs="Times New Roman" w:eastAsiaTheme="minorEastAsia"/>
                <w:color w:val="000000"/>
                <w:sz w:val="24"/>
                <w:szCs w:val="24"/>
                <w:lang w:val="en-US" w:eastAsia="zh-CN"/>
              </w:rPr>
              <w:t>月</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1422"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highlight w:val="none"/>
                <w:lang w:val="en-US" w:eastAsia="zh-CN"/>
              </w:rPr>
              <w:t>2022年8月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2022.11.10-2023.1.31</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现场</w:t>
            </w:r>
            <w:r>
              <w:rPr>
                <w:rFonts w:hint="default" w:ascii="Times New Roman" w:hAnsi="Times New Roman" w:eastAsia="宋体" w:cs="Times New Roman"/>
                <w:color w:val="auto"/>
                <w:sz w:val="24"/>
                <w:szCs w:val="24"/>
              </w:rPr>
              <w:t>监测时间</w:t>
            </w:r>
          </w:p>
        </w:tc>
        <w:tc>
          <w:tcPr>
            <w:tcW w:w="1422"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2022.12.16~2022.12.17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审批部门</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濮阳市生态环境局濮阳县分局</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环评报告表编制</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单位</w:t>
            </w:r>
          </w:p>
        </w:tc>
        <w:tc>
          <w:tcPr>
            <w:tcW w:w="1422"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河北诚羿环保工程有限公司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环保设施设计单位</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环保设施施工单位</w:t>
            </w:r>
          </w:p>
        </w:tc>
        <w:tc>
          <w:tcPr>
            <w:tcW w:w="1422"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投资总概算</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200</w:t>
            </w:r>
            <w:r>
              <w:rPr>
                <w:rFonts w:hint="default" w:ascii="Times New Roman" w:hAnsi="Times New Roman" w:cs="Times New Roman" w:eastAsiaTheme="minorEastAsia"/>
                <w:color w:val="000000"/>
                <w:sz w:val="24"/>
                <w:szCs w:val="24"/>
                <w:lang w:val="en-US" w:eastAsia="zh-CN"/>
              </w:rPr>
              <w:t>万元</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p>
        </w:tc>
        <w:tc>
          <w:tcPr>
            <w:tcW w:w="593"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120</w:t>
            </w:r>
            <w:r>
              <w:rPr>
                <w:rFonts w:hint="default" w:ascii="Times New Roman" w:hAnsi="Times New Roman" w:cs="Times New Roman" w:eastAsiaTheme="minorEastAsia"/>
                <w:color w:val="auto"/>
                <w:sz w:val="24"/>
                <w:szCs w:val="24"/>
                <w:lang w:val="en-US" w:eastAsia="zh-CN"/>
              </w:rPr>
              <w:t>万元</w:t>
            </w:r>
          </w:p>
        </w:tc>
        <w:tc>
          <w:tcPr>
            <w:tcW w:w="38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比例</w:t>
            </w:r>
          </w:p>
        </w:tc>
        <w:tc>
          <w:tcPr>
            <w:tcW w:w="448"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60</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8"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实际总概算</w:t>
            </w:r>
          </w:p>
        </w:tc>
        <w:tc>
          <w:tcPr>
            <w:tcW w:w="131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200</w:t>
            </w:r>
            <w:r>
              <w:rPr>
                <w:rFonts w:hint="default" w:ascii="Times New Roman" w:hAnsi="Times New Roman" w:cs="Times New Roman" w:eastAsiaTheme="minorEastAsia"/>
                <w:color w:val="000000"/>
                <w:sz w:val="24"/>
                <w:szCs w:val="24"/>
                <w:lang w:val="en-US" w:eastAsia="zh-CN"/>
              </w:rPr>
              <w:t>万元</w:t>
            </w:r>
          </w:p>
        </w:tc>
        <w:tc>
          <w:tcPr>
            <w:tcW w:w="111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593"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万元</w:t>
            </w:r>
          </w:p>
        </w:tc>
        <w:tc>
          <w:tcPr>
            <w:tcW w:w="38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比例</w:t>
            </w:r>
          </w:p>
        </w:tc>
        <w:tc>
          <w:tcPr>
            <w:tcW w:w="448"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45</w:t>
            </w:r>
            <w:r>
              <w:rPr>
                <w:rFonts w:hint="default" w:ascii="Times New Roman" w:hAnsi="Times New Roman" w:cs="Times New Roman" w:eastAsiaTheme="minorEastAsia"/>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04" w:hRule="atLeast"/>
          <w:jc w:val="center"/>
        </w:trPr>
        <w:tc>
          <w:tcPr>
            <w:tcW w:w="1148" w:type="pct"/>
            <w:gridSpan w:val="2"/>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3851" w:type="pct"/>
            <w:gridSpan w:val="5"/>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Times New Roman"/>
                <w:b w:val="0"/>
                <w:bCs w:val="0"/>
                <w:color w:val="auto"/>
                <w:sz w:val="24"/>
                <w:szCs w:val="24"/>
                <w:u w:val="none"/>
                <w:lang w:eastAsia="zh-CN"/>
              </w:rPr>
              <w:t>河南省长城特种润滑脂有限公司年产10000吨润滑脂节能技术改造项目位于濮阳市濮阳县海通乡团堽村西南，</w:t>
            </w:r>
            <w:r>
              <w:rPr>
                <w:rFonts w:hint="default" w:ascii="Times New Roman" w:hAnsi="Times New Roman" w:eastAsia="宋体" w:cs="Times New Roman"/>
                <w:b w:val="0"/>
                <w:bCs w:val="0"/>
                <w:color w:val="auto"/>
                <w:sz w:val="24"/>
                <w:szCs w:val="24"/>
                <w:u w:val="none"/>
              </w:rPr>
              <w:t>主要</w:t>
            </w:r>
            <w:r>
              <w:rPr>
                <w:rFonts w:hint="eastAsia" w:ascii="Times New Roman" w:hAnsi="Times New Roman" w:eastAsia="宋体" w:cs="Times New Roman"/>
                <w:b w:val="0"/>
                <w:bCs w:val="0"/>
                <w:color w:val="auto"/>
                <w:sz w:val="24"/>
                <w:szCs w:val="24"/>
                <w:u w:val="none"/>
                <w:lang w:eastAsia="zh-CN"/>
              </w:rPr>
              <w:t>进行润滑脂的生产及销售业务</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2" w:firstLineChars="200"/>
              <w:jc w:val="both"/>
              <w:textAlignment w:val="auto"/>
              <w:rPr>
                <w:rFonts w:hint="default" w:ascii="Times New Roman" w:hAnsi="Times New Roman" w:eastAsia="宋体" w:cs="Times New Roman"/>
                <w:b/>
                <w:bCs/>
                <w:color w:val="auto"/>
                <w:sz w:val="24"/>
                <w:szCs w:val="24"/>
                <w:u w:val="single"/>
                <w:lang w:eastAsia="zh-CN"/>
              </w:rPr>
            </w:pPr>
            <w:r>
              <w:rPr>
                <w:rFonts w:hint="eastAsia" w:ascii="Times New Roman" w:hAnsi="Times New Roman" w:eastAsia="宋体" w:cs="Times New Roman"/>
                <w:b/>
                <w:bCs/>
                <w:color w:val="auto"/>
                <w:sz w:val="24"/>
                <w:szCs w:val="24"/>
                <w:u w:val="single"/>
                <w:lang w:eastAsia="zh-CN"/>
              </w:rPr>
              <w:t>本次验收范围为</w:t>
            </w:r>
            <w:r>
              <w:rPr>
                <w:rFonts w:hint="default" w:ascii="Times New Roman" w:hAnsi="Times New Roman" w:eastAsia="宋体" w:cs="Times New Roman"/>
                <w:b/>
                <w:bCs/>
                <w:color w:val="auto"/>
                <w:sz w:val="24"/>
                <w:szCs w:val="24"/>
                <w:u w:val="single"/>
                <w:lang w:val="en-US" w:eastAsia="zh-CN"/>
              </w:rPr>
              <w:t>1台1.3t/h燃气导热油炉</w:t>
            </w:r>
            <w:r>
              <w:rPr>
                <w:rFonts w:hint="eastAsia" w:ascii="Times New Roman" w:hAnsi="Times New Roman" w:eastAsia="宋体" w:cs="Times New Roman"/>
                <w:b/>
                <w:bCs/>
                <w:color w:val="auto"/>
                <w:sz w:val="24"/>
                <w:szCs w:val="24"/>
                <w:u w:val="single"/>
                <w:lang w:val="en-US" w:eastAsia="zh-CN"/>
              </w:rPr>
              <w:t>和</w:t>
            </w:r>
            <w:r>
              <w:rPr>
                <w:rFonts w:hint="default" w:ascii="Times New Roman" w:hAnsi="Times New Roman" w:eastAsia="宋体" w:cs="Times New Roman"/>
                <w:b/>
                <w:bCs/>
                <w:color w:val="auto"/>
                <w:sz w:val="24"/>
                <w:szCs w:val="24"/>
                <w:u w:val="single"/>
                <w:lang w:val="en-US" w:eastAsia="zh-CN"/>
              </w:rPr>
              <w:t>1台1t/h 燃气导热油炉（两台锅炉一用一备），并安装低氮燃烧装置</w:t>
            </w:r>
            <w:r>
              <w:rPr>
                <w:rFonts w:hint="eastAsia" w:ascii="Times New Roman" w:hAnsi="Times New Roman" w:eastAsia="宋体" w:cs="Times New Roman"/>
                <w:b/>
                <w:bCs/>
                <w:color w:val="auto"/>
                <w:sz w:val="24"/>
                <w:szCs w:val="24"/>
                <w:u w:val="single"/>
                <w:lang w:val="en-US" w:eastAsia="zh-CN"/>
              </w:rPr>
              <w:t>及主体工程废气治理设施升级改造。</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于</w:t>
            </w:r>
            <w:r>
              <w:rPr>
                <w:rFonts w:hint="eastAsia" w:ascii="Times New Roman" w:hAnsi="Times New Roman" w:eastAsia="宋体" w:cs="Times New Roman"/>
                <w:color w:val="auto"/>
                <w:sz w:val="24"/>
                <w:szCs w:val="24"/>
                <w:lang w:val="en-US" w:eastAsia="zh-CN"/>
              </w:rPr>
              <w:t>2022年3月14日在濮阳县发展和改革委员会备案，项目编号为：2203-410928-04-02-396663；</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6月由</w:t>
            </w:r>
            <w:r>
              <w:rPr>
                <w:rFonts w:hint="eastAsia" w:ascii="Times New Roman" w:hAnsi="Times New Roman" w:cs="Times New Roman" w:eastAsiaTheme="minorEastAsia"/>
                <w:color w:val="000000"/>
                <w:sz w:val="24"/>
                <w:szCs w:val="24"/>
                <w:lang w:eastAsia="zh-CN"/>
              </w:rPr>
              <w:t>河北诚羿环保工程有限公司</w:t>
            </w:r>
            <w:r>
              <w:rPr>
                <w:rFonts w:hint="eastAsia" w:ascii="Times New Roman" w:hAnsi="Times New Roman" w:cs="Times New Roman" w:eastAsiaTheme="minorEastAsia"/>
                <w:color w:val="auto"/>
                <w:sz w:val="24"/>
                <w:szCs w:val="24"/>
                <w:lang w:eastAsia="zh-CN"/>
              </w:rPr>
              <w:t>完成了环境影响报告表的编制；20</w:t>
            </w:r>
            <w:r>
              <w:rPr>
                <w:rFonts w:hint="eastAsia" w:ascii="Times New Roman" w:hAnsi="Times New Roman" w:cs="Times New Roman" w:eastAsiaTheme="minorEastAsia"/>
                <w:color w:val="auto"/>
                <w:sz w:val="24"/>
                <w:szCs w:val="24"/>
                <w:lang w:val="en-US" w:eastAsia="zh-CN"/>
              </w:rPr>
              <w:t>22</w:t>
            </w:r>
            <w:r>
              <w:rPr>
                <w:rFonts w:hint="eastAsia" w:ascii="Times New Roman" w:hAnsi="Times New Roman" w:cs="Times New Roman" w:eastAsiaTheme="minorEastAsia"/>
                <w:color w:val="auto"/>
                <w:sz w:val="24"/>
                <w:szCs w:val="24"/>
                <w:lang w:eastAsia="zh-CN"/>
              </w:rPr>
              <w:t>年</w:t>
            </w:r>
            <w:r>
              <w:rPr>
                <w:rFonts w:hint="eastAsia" w:ascii="Times New Roman" w:hAnsi="Times New Roman" w:cs="Times New Roman" w:eastAsiaTheme="minorEastAsia"/>
                <w:color w:val="auto"/>
                <w:sz w:val="24"/>
                <w:szCs w:val="24"/>
                <w:lang w:val="en-US" w:eastAsia="zh-CN"/>
              </w:rPr>
              <w:t>7</w:t>
            </w:r>
            <w:r>
              <w:rPr>
                <w:rFonts w:hint="eastAsia" w:ascii="Times New Roman" w:hAnsi="Times New Roman" w:cs="Times New Roman" w:eastAsiaTheme="minorEastAsia"/>
                <w:color w:val="auto"/>
                <w:sz w:val="24"/>
                <w:szCs w:val="24"/>
                <w:lang w:eastAsia="zh-CN"/>
              </w:rPr>
              <w:t>月</w:t>
            </w:r>
            <w:r>
              <w:rPr>
                <w:rFonts w:hint="eastAsia" w:ascii="Times New Roman" w:hAnsi="Times New Roman" w:cs="Times New Roman" w:eastAsiaTheme="minorEastAsia"/>
                <w:color w:val="auto"/>
                <w:sz w:val="24"/>
                <w:szCs w:val="24"/>
                <w:lang w:val="en-US" w:eastAsia="zh-CN"/>
              </w:rPr>
              <w:t>27</w:t>
            </w:r>
            <w:r>
              <w:rPr>
                <w:rFonts w:hint="eastAsia" w:ascii="Times New Roman" w:hAnsi="Times New Roman" w:cs="Times New Roman" w:eastAsiaTheme="minorEastAsia"/>
                <w:color w:val="auto"/>
                <w:sz w:val="24"/>
                <w:szCs w:val="24"/>
                <w:lang w:eastAsia="zh-CN"/>
              </w:rPr>
              <w:t>日</w:t>
            </w:r>
            <w:r>
              <w:rPr>
                <w:rFonts w:hint="eastAsia" w:ascii="Times New Roman" w:hAnsi="Times New Roman" w:cs="Times New Roman" w:eastAsiaTheme="minorEastAsia"/>
                <w:sz w:val="24"/>
                <w:szCs w:val="24"/>
                <w:lang w:val="en-US" w:eastAsia="zh-CN"/>
              </w:rPr>
              <w:t>濮阳市生态环境局濮阳县分局</w:t>
            </w:r>
            <w:r>
              <w:rPr>
                <w:rFonts w:hint="eastAsia" w:ascii="Times New Roman" w:hAnsi="Times New Roman" w:eastAsia="宋体" w:cs="Times New Roman"/>
                <w:color w:val="auto"/>
                <w:sz w:val="24"/>
                <w:szCs w:val="24"/>
                <w:highlight w:val="none"/>
                <w:lang w:val="en-GB" w:eastAsia="zh-CN"/>
              </w:rPr>
              <w:t>对该项目进行了审批，濮县环审[20</w:t>
            </w:r>
            <w:r>
              <w:rPr>
                <w:rFonts w:hint="eastAsia" w:ascii="Times New Roman" w:hAnsi="Times New Roman" w:eastAsia="宋体"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US" w:eastAsia="zh-CN"/>
              </w:rPr>
              <w:t>36</w:t>
            </w:r>
            <w:r>
              <w:rPr>
                <w:rFonts w:hint="eastAsia" w:ascii="Times New Roman" w:hAnsi="Times New Roman" w:eastAsia="宋体" w:cs="Times New Roman"/>
                <w:color w:val="auto"/>
                <w:sz w:val="24"/>
                <w:szCs w:val="24"/>
                <w:highlight w:val="none"/>
                <w:lang w:val="en-GB" w:eastAsia="zh-CN"/>
              </w:rPr>
              <w:t>号。</w:t>
            </w:r>
            <w:r>
              <w:rPr>
                <w:rFonts w:hint="eastAsia" w:ascii="Times New Roman" w:hAnsi="Times New Roman" w:eastAsia="宋体" w:cs="Times New Roman"/>
                <w:b/>
                <w:bCs/>
                <w:color w:val="auto"/>
                <w:sz w:val="24"/>
                <w:szCs w:val="24"/>
                <w:highlight w:val="none"/>
                <w:u w:val="single"/>
                <w:lang w:val="en-US" w:eastAsia="zh-CN"/>
              </w:rPr>
              <w:t>2022年9月8日完成排污许可登记办理，登记编号为：91410928615025116M001P。2023年1月4日完成应急预案备案办理，备案编号为：4109282023002L。</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707" w:type="pct"/>
            <w:tcBorders>
              <w:left w:val="single" w:color="auto"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292" w:type="pct"/>
            <w:gridSpan w:val="6"/>
            <w:tcBorders>
              <w:left w:val="single" w:color="auto" w:sz="4"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项目单位于2022年10月20日竣工，竣工信息已于2022年10月28日网站公示；2022年11月10日-2023年1月31日进行调试，于2022年10月30日网站公示。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受河南省长城特种润滑脂有限公司委托，河南思源环境检测有限公司濮阳分公司承担该项目的竣工环境保护验收监测工作。根据现场勘查及资料调研情况，河南思源环境检测有限公司濮阳分公司制定了该项目监测方案，并于2022年12月16日～17日依据国家有关环境监测技术规范进行了监测。</w:t>
            </w:r>
            <w:r>
              <w:rPr>
                <w:rFonts w:hint="default" w:ascii="Times New Roman" w:hAnsi="Times New Roman" w:eastAsia="宋体" w:cs="Times New Roman"/>
                <w:color w:val="auto"/>
                <w:sz w:val="24"/>
                <w:szCs w:val="24"/>
                <w:lang w:val="en-US" w:eastAsia="zh-CN"/>
              </w:rPr>
              <w:t>针对该项目环保设施污染物排放浓度和排放总量的监测结果和现场情况的</w:t>
            </w:r>
            <w:r>
              <w:rPr>
                <w:rFonts w:hint="eastAsia" w:ascii="Times New Roman" w:hAnsi="Times New Roman" w:eastAsia="宋体" w:cs="Times New Roman"/>
                <w:color w:val="auto"/>
                <w:sz w:val="24"/>
                <w:szCs w:val="24"/>
                <w:lang w:val="en-US" w:eastAsia="zh-CN"/>
              </w:rPr>
              <w:t>勘察</w:t>
            </w:r>
            <w:r>
              <w:rPr>
                <w:rFonts w:hint="default" w:ascii="Times New Roman" w:hAnsi="Times New Roman" w:eastAsia="宋体" w:cs="Times New Roman"/>
                <w:color w:val="auto"/>
                <w:sz w:val="24"/>
                <w:szCs w:val="24"/>
                <w:lang w:val="en-US" w:eastAsia="zh-CN"/>
              </w:rPr>
              <w:t>，并依据有关国家标准，我公司编制了本监测报告。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19" w:hRule="atLeast"/>
          <w:jc w:val="center"/>
        </w:trPr>
        <w:tc>
          <w:tcPr>
            <w:tcW w:w="707"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验收监测依据</w:t>
            </w:r>
          </w:p>
        </w:tc>
        <w:tc>
          <w:tcPr>
            <w:tcW w:w="4292" w:type="pct"/>
            <w:gridSpan w:val="6"/>
            <w:tcBorders>
              <w:left w:val="single" w:color="auto" w:sz="4" w:space="0"/>
              <w:bottom w:val="single" w:color="auto" w:sz="2" w:space="0"/>
              <w:right w:val="single" w:color="auto" w:sz="2"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lang w:val="en-GB" w:eastAsia="zh-CN"/>
              </w:rPr>
              <w:t>《建设项目环境保护管理条例》 国务院令第682号；</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1.2 </w:t>
            </w:r>
            <w:r>
              <w:rPr>
                <w:rFonts w:hint="default" w:ascii="Times New Roman" w:hAnsi="Times New Roman" w:eastAsia="宋体" w:cs="Times New Roman"/>
                <w:color w:val="auto"/>
                <w:sz w:val="24"/>
                <w:szCs w:val="24"/>
                <w:lang w:val="en-GB" w:eastAsia="zh-CN"/>
              </w:rPr>
              <w:t>《建设项目竣工环境保护验收暂行办法》</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国环规环评[2017] 4号；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《关于发布〈建设项目竣工环境保护验收技术指南 污染影响类〉的公告》（生态环境部[2018]9号）；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 xml:space="preserve">4 </w:t>
            </w:r>
            <w:r>
              <w:rPr>
                <w:rFonts w:hint="eastAsia" w:ascii="Times New Roman" w:hAnsi="Times New Roman" w:cs="Times New Roman" w:eastAsiaTheme="minorEastAsia"/>
                <w:sz w:val="24"/>
                <w:szCs w:val="24"/>
                <w:lang w:val="en-US" w:eastAsia="zh-CN"/>
              </w:rPr>
              <w:t>河南省长城特种润滑脂有限公司年产10000吨润滑脂节能技术改造项目</w:t>
            </w:r>
            <w:r>
              <w:rPr>
                <w:rFonts w:hint="default" w:ascii="Times New Roman" w:hAnsi="Times New Roman" w:cs="Times New Roman" w:eastAsiaTheme="minorEastAsia"/>
                <w:sz w:val="24"/>
                <w:szCs w:val="24"/>
                <w:lang w:val="en-US" w:eastAsia="zh-CN"/>
              </w:rPr>
              <w:t>环境影响报告表</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color w:val="000000"/>
                <w:sz w:val="24"/>
                <w:szCs w:val="24"/>
                <w:lang w:eastAsia="zh-CN"/>
              </w:rPr>
              <w:t>河北诚羿环保工程有限公司，</w:t>
            </w:r>
            <w:r>
              <w:rPr>
                <w:rFonts w:hint="eastAsia" w:ascii="Times New Roman" w:hAnsi="Times New Roman" w:cs="Times New Roman" w:eastAsiaTheme="minorEastAsia"/>
                <w:color w:val="000000"/>
                <w:sz w:val="24"/>
                <w:szCs w:val="24"/>
                <w:lang w:val="en-US" w:eastAsia="zh-CN"/>
              </w:rPr>
              <w:t>2022年</w:t>
            </w:r>
            <w:r>
              <w:rPr>
                <w:rFonts w:hint="eastAsia" w:ascii="Times New Roman" w:hAnsi="Times New Roman" w:cs="Times New Roman" w:eastAsiaTheme="minorEastAsia"/>
                <w:color w:val="auto"/>
                <w:sz w:val="24"/>
                <w:szCs w:val="24"/>
                <w:lang w:val="en-US" w:eastAsia="zh-CN"/>
              </w:rPr>
              <w:t>6</w:t>
            </w:r>
            <w:r>
              <w:rPr>
                <w:rFonts w:hint="eastAsia" w:ascii="Times New Roman" w:hAnsi="Times New Roman" w:cs="Times New Roman" w:eastAsiaTheme="minorEastAsia"/>
                <w:color w:val="000000"/>
                <w:sz w:val="24"/>
                <w:szCs w:val="24"/>
                <w:lang w:val="en-US" w:eastAsia="zh-CN"/>
              </w:rPr>
              <w:t>月</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1.5 </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河南省长城特种润滑脂有限公司年产10000吨润滑脂节能技术改造项目</w:t>
            </w:r>
            <w:r>
              <w:rPr>
                <w:rFonts w:hint="default" w:ascii="Times New Roman" w:hAnsi="Times New Roman" w:cs="Times New Roman" w:eastAsiaTheme="minorEastAsia"/>
                <w:sz w:val="24"/>
                <w:szCs w:val="24"/>
                <w:lang w:val="en-US" w:eastAsia="zh-CN"/>
              </w:rPr>
              <w:t>环境影响报告表的批复》 （</w:t>
            </w:r>
            <w:r>
              <w:rPr>
                <w:rFonts w:hint="eastAsia" w:ascii="Times New Roman" w:hAnsi="Times New Roman" w:cs="Times New Roman" w:eastAsiaTheme="minorEastAsia"/>
                <w:sz w:val="24"/>
                <w:szCs w:val="24"/>
                <w:lang w:val="en-US" w:eastAsia="zh-CN"/>
              </w:rPr>
              <w:t>濮阳市生态环境局濮阳县分局</w:t>
            </w:r>
            <w:r>
              <w:rPr>
                <w:rFonts w:hint="default" w:ascii="Times New Roman" w:hAnsi="Times New Roman" w:cs="Times New Roman" w:eastAsiaTheme="minorEastAsia"/>
                <w:sz w:val="24"/>
                <w:szCs w:val="24"/>
                <w:lang w:val="en-US" w:eastAsia="zh-CN"/>
              </w:rPr>
              <w:t>，濮县环审[2022]36号，20</w:t>
            </w:r>
            <w:r>
              <w:rPr>
                <w:rFonts w:hint="eastAsia" w:ascii="Times New Roman" w:hAnsi="Times New Roman" w:cs="Times New Roman" w:eastAsiaTheme="minorEastAsia"/>
                <w:sz w:val="24"/>
                <w:szCs w:val="24"/>
                <w:lang w:val="en-US" w:eastAsia="zh-CN"/>
              </w:rPr>
              <w:t>22</w:t>
            </w:r>
            <w:r>
              <w:rPr>
                <w:rFonts w:hint="default" w:ascii="Times New Roman" w:hAnsi="Times New Roman" w:cs="Times New Roman" w:eastAsiaTheme="minorEastAsia"/>
                <w:sz w:val="24"/>
                <w:szCs w:val="24"/>
                <w:lang w:val="en-US" w:eastAsia="zh-CN"/>
              </w:rPr>
              <w:t>年</w:t>
            </w: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val="en-US" w:eastAsia="zh-CN"/>
              </w:rPr>
              <w:t>月</w:t>
            </w:r>
            <w:r>
              <w:rPr>
                <w:rFonts w:hint="eastAsia" w:ascii="Times New Roman" w:hAnsi="Times New Roman" w:cs="Times New Roman" w:eastAsiaTheme="minorEastAsia"/>
                <w:sz w:val="24"/>
                <w:szCs w:val="24"/>
                <w:lang w:val="en-US" w:eastAsia="zh-CN"/>
              </w:rPr>
              <w:t>27</w:t>
            </w:r>
            <w:r>
              <w:rPr>
                <w:rFonts w:hint="default" w:ascii="Times New Roman" w:hAnsi="Times New Roman" w:cs="Times New Roman" w:eastAsiaTheme="minorEastAsia"/>
                <w:sz w:val="24"/>
                <w:szCs w:val="24"/>
                <w:lang w:val="en-US" w:eastAsia="zh-CN"/>
              </w:rPr>
              <w:t>日）</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6 《</w:t>
            </w:r>
            <w:r>
              <w:rPr>
                <w:rFonts w:hint="default" w:ascii="Times New Roman" w:hAnsi="Times New Roman" w:cs="Times New Roman" w:eastAsiaTheme="minorEastAsia"/>
                <w:color w:val="auto"/>
                <w:sz w:val="24"/>
                <w:szCs w:val="24"/>
                <w:lang w:val="en-US" w:eastAsia="zh-CN"/>
              </w:rPr>
              <w:t>河南省企业投资项目备案</w:t>
            </w:r>
            <w:r>
              <w:rPr>
                <w:rFonts w:hint="eastAsia" w:ascii="Times New Roman" w:hAnsi="Times New Roman" w:cs="Times New Roman" w:eastAsiaTheme="minorEastAsia"/>
                <w:color w:val="auto"/>
                <w:sz w:val="24"/>
                <w:szCs w:val="24"/>
                <w:lang w:val="en-US" w:eastAsia="zh-CN"/>
              </w:rPr>
              <w:t>证明</w:t>
            </w:r>
            <w:r>
              <w:rPr>
                <w:rFonts w:hint="eastAsia" w:ascii="Times New Roman" w:hAnsi="Times New Roman" w:eastAsia="宋体" w:cs="Times New Roman"/>
                <w:color w:val="auto"/>
                <w:sz w:val="24"/>
                <w:szCs w:val="24"/>
                <w:lang w:val="en-US" w:eastAsia="zh-CN"/>
              </w:rPr>
              <w:t>》濮阳县发展和改革委员会，2203-410928-04-02-396663；</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1.7 河南省《关于全省开展工业企业挥发性有机物专项治理工作中排放建议值的通知》（豫环攻坚办〔2017〕162 号）</w:t>
            </w:r>
            <w:r>
              <w:rPr>
                <w:rFonts w:hint="default" w:ascii="Times New Roman" w:hAnsi="Times New Roman" w:eastAsia="宋体" w:cs="Times New Roman"/>
                <w:color w:val="auto"/>
                <w:sz w:val="24"/>
                <w:szCs w:val="24"/>
                <w:lang w:val="en-GB" w:eastAsia="zh-CN"/>
              </w:rPr>
              <w:t>；</w:t>
            </w:r>
          </w:p>
          <w:p>
            <w:pPr>
              <w:keepNext w:val="0"/>
              <w:keepLines w:val="0"/>
              <w:widowControl/>
              <w:suppressLineNumbers w:val="0"/>
              <w:jc w:val="left"/>
            </w:pPr>
            <w:r>
              <w:rPr>
                <w:rFonts w:hint="eastAsia" w:ascii="Times New Roman" w:hAnsi="Times New Roman" w:eastAsia="宋体" w:cs="Times New Roman"/>
                <w:color w:val="auto"/>
                <w:sz w:val="24"/>
                <w:szCs w:val="24"/>
                <w:lang w:val="en-US" w:eastAsia="zh-CN"/>
              </w:rPr>
              <w:t xml:space="preserve">1.8 </w:t>
            </w:r>
            <w:r>
              <w:rPr>
                <w:rFonts w:hint="eastAsia" w:ascii="宋体" w:hAnsi="宋体" w:eastAsia="宋体" w:cs="宋体"/>
                <w:color w:val="000000"/>
                <w:kern w:val="0"/>
                <w:sz w:val="24"/>
                <w:szCs w:val="24"/>
                <w:lang w:val="en-US" w:eastAsia="zh-CN" w:bidi="ar"/>
              </w:rPr>
              <w:t>《大气污染物综合排放标准》（</w:t>
            </w:r>
            <w:r>
              <w:rPr>
                <w:rFonts w:hint="default" w:ascii="Times New Roman" w:hAnsi="Times New Roman" w:eastAsia="宋体" w:cs="Times New Roman"/>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）表</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二级标准；</w:t>
            </w:r>
          </w:p>
          <w:p>
            <w:pPr>
              <w:keepNext w:val="0"/>
              <w:keepLines w:val="0"/>
              <w:widowControl/>
              <w:suppressLineNumbers w:val="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1.9 </w:t>
            </w:r>
            <w:r>
              <w:rPr>
                <w:rFonts w:hint="eastAsia" w:ascii="宋体" w:hAnsi="宋体" w:eastAsia="宋体" w:cs="宋体"/>
                <w:color w:val="000000"/>
                <w:kern w:val="0"/>
                <w:sz w:val="24"/>
                <w:szCs w:val="24"/>
                <w:lang w:val="en-US" w:eastAsia="zh-CN" w:bidi="ar"/>
              </w:rPr>
              <w:t>《挥发性有机物无组织排放控制标准》（</w:t>
            </w:r>
            <w:r>
              <w:rPr>
                <w:rFonts w:hint="default" w:ascii="Times New Roman" w:hAnsi="Times New Roman" w:eastAsia="宋体" w:cs="Times New Roman"/>
                <w:color w:val="000000"/>
                <w:kern w:val="0"/>
                <w:sz w:val="24"/>
                <w:szCs w:val="24"/>
                <w:lang w:val="en-US" w:eastAsia="zh-CN" w:bidi="ar"/>
              </w:rPr>
              <w:t>GB37822-2019</w:t>
            </w:r>
            <w:r>
              <w:rPr>
                <w:rFonts w:hint="eastAsia" w:ascii="宋体" w:hAnsi="宋体" w:eastAsia="宋体" w:cs="宋体"/>
                <w:color w:val="000000"/>
                <w:kern w:val="0"/>
                <w:sz w:val="24"/>
                <w:szCs w:val="24"/>
                <w:lang w:val="en-US" w:eastAsia="zh-CN" w:bidi="ar"/>
              </w:rPr>
              <w:t>）控制要求；</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1.10 </w:t>
            </w:r>
            <w:r>
              <w:rPr>
                <w:rFonts w:hint="eastAsia" w:ascii="Times New Roman" w:hAnsi="Times New Roman" w:cs="Times New Roman" w:eastAsiaTheme="minorEastAsia"/>
                <w:sz w:val="24"/>
                <w:szCs w:val="24"/>
                <w:lang w:val="en-US" w:eastAsia="zh-CN" w:bidi="ar-SA"/>
              </w:rPr>
              <w:t>《锅炉大气污染物排放标准》（DB41/2089-2021）</w:t>
            </w:r>
            <w:r>
              <w:rPr>
                <w:rFonts w:hint="eastAsia"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1.11 《工业企业厂界环境噪声排放标准》（GB12348-2008）2类标准；</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bidi="ar-SA"/>
              </w:rPr>
              <w:t>1.12 《声环境质量标准》（GB3096-2008）1类标准；</w:t>
            </w:r>
          </w:p>
          <w:p>
            <w:pPr>
              <w:keepNext w:val="0"/>
              <w:keepLines w:val="0"/>
              <w:widowControl/>
              <w:suppressLineNumbers w:val="0"/>
              <w:jc w:val="left"/>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eastAsiaTheme="minorEastAsia"/>
                <w:sz w:val="24"/>
                <w:szCs w:val="24"/>
                <w:lang w:val="en-US" w:eastAsia="zh-CN"/>
              </w:rPr>
              <w:t xml:space="preserve">1.13 </w:t>
            </w:r>
            <w:r>
              <w:rPr>
                <w:rFonts w:hint="eastAsia" w:ascii="宋体" w:hAnsi="宋体" w:eastAsia="宋体" w:cs="宋体"/>
                <w:color w:val="000000"/>
                <w:kern w:val="0"/>
                <w:sz w:val="24"/>
                <w:szCs w:val="24"/>
                <w:lang w:val="en-US" w:eastAsia="zh-CN" w:bidi="ar"/>
              </w:rPr>
              <w:t>《危险废物贮存污染控制标准》（</w:t>
            </w:r>
            <w:r>
              <w:rPr>
                <w:rFonts w:hint="default" w:ascii="Times New Roman" w:hAnsi="Times New Roman" w:eastAsia="宋体" w:cs="Times New Roman"/>
                <w:color w:val="000000"/>
                <w:kern w:val="0"/>
                <w:sz w:val="24"/>
                <w:szCs w:val="24"/>
                <w:lang w:val="en-US" w:eastAsia="zh-CN" w:bidi="ar"/>
              </w:rPr>
              <w:t>GB18597-2001</w:t>
            </w:r>
            <w:r>
              <w:rPr>
                <w:rFonts w:hint="eastAsia" w:ascii="宋体" w:hAnsi="宋体" w:eastAsia="宋体" w:cs="宋体"/>
                <w:color w:val="000000"/>
                <w:kern w:val="0"/>
                <w:sz w:val="24"/>
                <w:szCs w:val="24"/>
                <w:lang w:val="en-US" w:eastAsia="zh-CN" w:bidi="ar"/>
              </w:rPr>
              <w:t>）及其修改单</w:t>
            </w:r>
            <w:r>
              <w:rPr>
                <w:rFonts w:hint="eastAsia" w:ascii="Times New Roman" w:hAnsi="Times New Roman" w:cs="Times New Roman" w:eastAsiaTheme="minorEastAsia"/>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09" w:hRule="atLeast"/>
          <w:jc w:val="center"/>
        </w:trPr>
        <w:tc>
          <w:tcPr>
            <w:tcW w:w="707" w:type="pct"/>
            <w:tcBorders>
              <w:left w:val="single" w:color="auto" w:sz="4"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验收监测评价标准、标号、级别、限值</w:t>
            </w:r>
          </w:p>
        </w:tc>
        <w:tc>
          <w:tcPr>
            <w:tcW w:w="4292" w:type="pct"/>
            <w:gridSpan w:val="6"/>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1、废气执行标准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0"/>
                <w:szCs w:val="20"/>
                <w:lang w:val="en-GB" w:eastAsia="zh-CN"/>
              </w:rPr>
            </w:pPr>
            <w:r>
              <w:rPr>
                <w:rFonts w:hint="default" w:ascii="Times New Roman" w:hAnsi="Times New Roman" w:eastAsia="宋体" w:cs="Times New Roman"/>
                <w:color w:val="auto"/>
                <w:sz w:val="22"/>
                <w:szCs w:val="22"/>
                <w:lang w:val="en-GB" w:eastAsia="zh-CN"/>
              </w:rPr>
              <w:t>表</w:t>
            </w:r>
            <w:r>
              <w:rPr>
                <w:rFonts w:hint="default" w:ascii="Times New Roman" w:hAnsi="Times New Roman" w:eastAsia="宋体" w:cs="Times New Roman"/>
                <w:color w:val="auto"/>
                <w:sz w:val="22"/>
                <w:szCs w:val="22"/>
                <w:lang w:val="en-US" w:eastAsia="zh-CN"/>
              </w:rPr>
              <w:t>1-1</w:t>
            </w:r>
            <w:r>
              <w:rPr>
                <w:rFonts w:hint="default" w:ascii="Times New Roman" w:hAnsi="Times New Roman" w:eastAsia="宋体" w:cs="Times New Roman"/>
                <w:color w:val="auto"/>
                <w:sz w:val="22"/>
                <w:szCs w:val="22"/>
                <w:lang w:val="en-GB" w:eastAsia="zh-CN"/>
              </w:rPr>
              <w:t>废气污染物排放标准限值</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78"/>
              <w:gridCol w:w="1577"/>
              <w:gridCol w:w="1351"/>
              <w:gridCol w:w="975"/>
              <w:gridCol w:w="12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0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执行标准</w:t>
                  </w:r>
                </w:p>
              </w:tc>
              <w:tc>
                <w:tcPr>
                  <w:tcW w:w="100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污染物名称</w:t>
                  </w:r>
                </w:p>
              </w:tc>
              <w:tc>
                <w:tcPr>
                  <w:tcW w:w="86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最高允许排放浓度</w:t>
                  </w:r>
                </w:p>
              </w:tc>
              <w:tc>
                <w:tcPr>
                  <w:tcW w:w="62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最高允许</w:t>
                  </w:r>
                  <w:r>
                    <w:rPr>
                      <w:rFonts w:hint="default" w:ascii="Times New Roman" w:hAnsi="Times New Roman" w:eastAsia="宋体" w:cs="Times New Roman"/>
                      <w:color w:val="auto"/>
                      <w:sz w:val="22"/>
                      <w:szCs w:val="22"/>
                      <w:lang w:eastAsia="zh-CN"/>
                    </w:rPr>
                    <w:t>排放</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eastAsia="zh-CN"/>
                    </w:rPr>
                    <w:t>速率</w:t>
                  </w:r>
                </w:p>
              </w:tc>
              <w:tc>
                <w:tcPr>
                  <w:tcW w:w="79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无组织排放监控点浓度限值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09"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《大气污染物综合排放标准》（GB16297-1996）表 2 二级标准</w:t>
                  </w:r>
                </w:p>
              </w:tc>
              <w:tc>
                <w:tcPr>
                  <w:tcW w:w="1006"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862"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120</w:t>
                  </w:r>
                  <w:r>
                    <w:rPr>
                      <w:rFonts w:hint="default" w:ascii="Times New Roman" w:hAnsi="Times New Roman" w:eastAsia="宋体" w:cs="Times New Roman"/>
                      <w:color w:val="auto"/>
                      <w:sz w:val="22"/>
                      <w:szCs w:val="22"/>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622"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3.5kg/h</w:t>
                  </w:r>
                </w:p>
              </w:tc>
              <w:tc>
                <w:tcPr>
                  <w:tcW w:w="799"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709"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《关于全省开展工业企业挥发性有机物专项治理工作中排放建议值的通知》（豫环攻坚﹝2017﹞162 号）</w:t>
                  </w:r>
                </w:p>
              </w:tc>
              <w:tc>
                <w:tcPr>
                  <w:tcW w:w="1006" w:type="pct"/>
                  <w:vMerge w:val="restar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非甲烷总烃</w:t>
                  </w:r>
                </w:p>
              </w:tc>
              <w:tc>
                <w:tcPr>
                  <w:tcW w:w="862"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100mg/m</w:t>
                  </w:r>
                  <w:r>
                    <w:rPr>
                      <w:rFonts w:hint="default" w:ascii="Times New Roman" w:hAnsi="Times New Roman" w:eastAsia="宋体" w:cs="Times New Roman"/>
                      <w:color w:val="auto"/>
                      <w:sz w:val="22"/>
                      <w:szCs w:val="22"/>
                      <w:vertAlign w:val="superscript"/>
                      <w:lang w:val="en-US" w:eastAsia="zh-CN"/>
                    </w:rPr>
                    <w:t>3</w:t>
                  </w:r>
                  <w:r>
                    <w:rPr>
                      <w:rFonts w:hint="default" w:ascii="Times New Roman" w:hAnsi="Times New Roman" w:eastAsia="宋体" w:cs="Times New Roman"/>
                      <w:color w:val="auto"/>
                      <w:sz w:val="22"/>
                      <w:szCs w:val="22"/>
                      <w:lang w:val="en-US" w:eastAsia="zh-CN"/>
                    </w:rPr>
                    <w:t>，去除效率 97%</w:t>
                  </w:r>
                </w:p>
              </w:tc>
              <w:tc>
                <w:tcPr>
                  <w:tcW w:w="622"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op w:val="single" w:color="auto" w:sz="4" w:space="0"/>
                    <w:bottom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70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《大气污染物综合排放标准》（GB16297-1996）表 2 二级标准</w:t>
                  </w:r>
                </w:p>
              </w:tc>
              <w:tc>
                <w:tcPr>
                  <w:tcW w:w="1006" w:type="pct"/>
                  <w:vMerge w:val="continue"/>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cs="Times New Roman"/>
                      <w:color w:val="auto"/>
                      <w:sz w:val="24"/>
                      <w:szCs w:val="24"/>
                      <w:lang w:val="en-US" w:eastAsia="zh-CN"/>
                    </w:rPr>
                  </w:pPr>
                </w:p>
              </w:tc>
              <w:tc>
                <w:tcPr>
                  <w:tcW w:w="862"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en-US" w:eastAsia="zh-CN"/>
                    </w:rPr>
                    <w:t>0mg/m</w:t>
                  </w:r>
                  <w:r>
                    <w:rPr>
                      <w:rFonts w:hint="default" w:ascii="Times New Roman" w:hAnsi="Times New Roman" w:eastAsia="宋体" w:cs="Times New Roman"/>
                      <w:color w:val="auto"/>
                      <w:sz w:val="22"/>
                      <w:szCs w:val="22"/>
                      <w:vertAlign w:val="superscript"/>
                      <w:lang w:val="en-US" w:eastAsia="zh-CN"/>
                    </w:rPr>
                    <w:t>3</w:t>
                  </w:r>
                </w:p>
              </w:tc>
              <w:tc>
                <w:tcPr>
                  <w:tcW w:w="622"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10kg/h</w:t>
                  </w:r>
                </w:p>
              </w:tc>
              <w:tc>
                <w:tcPr>
                  <w:tcW w:w="799"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0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 xml:space="preserve">《挥发性有机物无组织排放控制标准》 </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（GB 37822—2019）</w:t>
                  </w:r>
                </w:p>
              </w:tc>
              <w:tc>
                <w:tcPr>
                  <w:tcW w:w="1006" w:type="pct"/>
                  <w:vMerge w:val="continue"/>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cs="Times New Roman"/>
                      <w:color w:val="auto"/>
                      <w:sz w:val="24"/>
                      <w:szCs w:val="24"/>
                      <w:lang w:val="en-US" w:eastAsia="zh-CN"/>
                    </w:rPr>
                  </w:pPr>
                </w:p>
              </w:tc>
              <w:tc>
                <w:tcPr>
                  <w:tcW w:w="1484" w:type="pct"/>
                  <w:gridSpan w:val="2"/>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op w:val="single" w:color="auto" w:sz="4" w:space="0"/>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厂房外监控点处： </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1h 平均浓度值6mg/m</w:t>
                  </w:r>
                  <w:r>
                    <w:rPr>
                      <w:rFonts w:hint="eastAsia" w:ascii="Times New Roman" w:hAnsi="Times New Roman" w:eastAsia="宋体" w:cs="Times New Roman"/>
                      <w:color w:val="auto"/>
                      <w:sz w:val="22"/>
                      <w:szCs w:val="22"/>
                      <w:vertAlign w:val="superscript"/>
                      <w:lang w:val="en-US" w:eastAsia="zh-CN"/>
                    </w:rPr>
                    <w:t>3</w:t>
                  </w:r>
                  <w:r>
                    <w:rPr>
                      <w:rFonts w:hint="eastAsia" w:ascii="Times New Roman" w:hAnsi="Times New Roman" w:eastAsia="宋体" w:cs="Times New Roman"/>
                      <w:color w:val="auto"/>
                      <w:sz w:val="22"/>
                      <w:szCs w:val="22"/>
                      <w:lang w:val="en-US" w:eastAsia="zh-CN"/>
                    </w:rPr>
                    <w:t>，任意一次浓度值 20mg/m</w:t>
                  </w:r>
                  <w:r>
                    <w:rPr>
                      <w:rFonts w:hint="eastAsia"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9" w:type="pct"/>
                  <w:vMerge w:val="restar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《锅炉大气污染物排放标准》（DB41/2089-2021）（燃气锅炉）</w:t>
                  </w:r>
                </w:p>
              </w:tc>
              <w:tc>
                <w:tcPr>
                  <w:tcW w:w="100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86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5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62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1709" w:type="pct"/>
                  <w:vMerge w:val="continue"/>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p>
              </w:tc>
              <w:tc>
                <w:tcPr>
                  <w:tcW w:w="100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二氧化硫</w:t>
                  </w:r>
                </w:p>
              </w:tc>
              <w:tc>
                <w:tcPr>
                  <w:tcW w:w="86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10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62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9" w:type="pct"/>
                  <w:vMerge w:val="continue"/>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p>
              </w:tc>
              <w:tc>
                <w:tcPr>
                  <w:tcW w:w="100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氮氧化物</w:t>
                  </w:r>
                </w:p>
              </w:tc>
              <w:tc>
                <w:tcPr>
                  <w:tcW w:w="86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30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622"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99"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bl>
          <w:p>
            <w:pPr>
              <w:keepNext w:val="0"/>
              <w:keepLines w:val="0"/>
              <w:pageBreakBefore w:val="0"/>
              <w:widowControl/>
              <w:numPr>
                <w:ilvl w:val="0"/>
                <w:numId w:val="1"/>
              </w:numPr>
              <w:kinsoku/>
              <w:wordWrap/>
              <w:overflowPunct/>
              <w:topLinePunct w:val="0"/>
              <w:autoSpaceDE/>
              <w:autoSpaceDN/>
              <w:bidi w:val="0"/>
              <w:adjustRightInd w:val="0"/>
              <w:snapToGrid w:val="0"/>
              <w:spacing w:before="361" w:beforeLines="100" w:after="0" w:afterLines="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噪声执行标准</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afterLines="0" w:line="360" w:lineRule="auto"/>
              <w:jc w:val="center"/>
              <w:textAlignment w:val="auto"/>
              <w:rPr>
                <w:rFonts w:hint="default" w:ascii="Times New Roman" w:hAnsi="Times New Roman" w:cs="Times New Roman" w:eastAsiaTheme="minorEastAsia"/>
                <w:sz w:val="24"/>
                <w:szCs w:val="24"/>
                <w:vertAlign w:val="baseline"/>
                <w:lang w:val="en-GB" w:eastAsia="zh-CN"/>
              </w:rPr>
            </w:pPr>
            <w:r>
              <w:rPr>
                <w:rFonts w:hint="default" w:ascii="Times New Roman" w:hAnsi="Times New Roman" w:eastAsia="宋体" w:cs="Times New Roman"/>
                <w:bCs/>
                <w:color w:val="auto"/>
                <w:sz w:val="22"/>
                <w:szCs w:val="22"/>
                <w:lang w:val="en-US" w:eastAsia="zh-CN" w:bidi="ar-SA"/>
              </w:rPr>
              <w:t>表1-</w:t>
            </w:r>
            <w:r>
              <w:rPr>
                <w:rFonts w:hint="eastAsia" w:ascii="Times New Roman" w:hAnsi="Times New Roman" w:eastAsia="宋体" w:cs="Times New Roman"/>
                <w:bCs/>
                <w:color w:val="auto"/>
                <w:sz w:val="22"/>
                <w:szCs w:val="22"/>
                <w:lang w:val="en-US" w:eastAsia="zh-CN" w:bidi="ar-SA"/>
              </w:rPr>
              <w:t xml:space="preserve">2 </w:t>
            </w:r>
            <w:r>
              <w:rPr>
                <w:rFonts w:hint="default" w:ascii="Times New Roman" w:hAnsi="Times New Roman" w:eastAsia="宋体" w:cs="Times New Roman"/>
                <w:bCs/>
                <w:color w:val="auto"/>
                <w:sz w:val="22"/>
                <w:szCs w:val="22"/>
                <w:lang w:val="en-US" w:eastAsia="zh-CN" w:bidi="ar-SA"/>
              </w:rPr>
              <w:t>噪声排放标准限值 单位：dB（A）</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455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适用点位</w:t>
                  </w:r>
                </w:p>
              </w:tc>
              <w:tc>
                <w:tcPr>
                  <w:tcW w:w="2909"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执行标准</w:t>
                  </w:r>
                </w:p>
              </w:tc>
              <w:tc>
                <w:tcPr>
                  <w:tcW w:w="106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2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东、南</w:t>
                  </w:r>
                  <w:r>
                    <w:rPr>
                      <w:rFonts w:hint="eastAsia" w:ascii="Times New Roman" w:hAnsi="Times New Roman" w:eastAsia="宋体" w:cs="Times New Roman"/>
                      <w:color w:val="auto"/>
                      <w:sz w:val="22"/>
                      <w:szCs w:val="22"/>
                      <w:lang w:val="en-US" w:eastAsia="zh-CN"/>
                    </w:rPr>
                    <w:t>、西、北四</w:t>
                  </w:r>
                  <w:r>
                    <w:rPr>
                      <w:rFonts w:hint="default" w:ascii="Times New Roman" w:hAnsi="Times New Roman" w:eastAsia="宋体" w:cs="Times New Roman"/>
                      <w:color w:val="auto"/>
                      <w:sz w:val="22"/>
                      <w:szCs w:val="22"/>
                      <w:lang w:val="en-US" w:eastAsia="zh-CN"/>
                    </w:rPr>
                    <w:t>厂界</w:t>
                  </w:r>
                </w:p>
              </w:tc>
              <w:tc>
                <w:tcPr>
                  <w:tcW w:w="2909"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zh-CN" w:eastAsia="zh-CN"/>
                    </w:rPr>
                    <w:t>《工业企业厂界环境噪声排放标准》</w:t>
                  </w:r>
                  <w:r>
                    <w:rPr>
                      <w:rFonts w:hint="default" w:ascii="Times New Roman" w:hAnsi="Times New Roman" w:eastAsia="宋体" w:cs="Times New Roman"/>
                      <w:color w:val="auto"/>
                      <w:sz w:val="22"/>
                      <w:szCs w:val="22"/>
                      <w:lang w:val="en-US" w:eastAsia="zh-CN"/>
                    </w:rPr>
                    <w:t>（GB12348-2008）</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zh-CN" w:eastAsia="zh-CN"/>
                    </w:rPr>
                    <w:t>类标准</w:t>
                  </w:r>
                </w:p>
              </w:tc>
              <w:tc>
                <w:tcPr>
                  <w:tcW w:w="106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w:t>
                  </w:r>
                  <w:r>
                    <w:rPr>
                      <w:rFonts w:hint="default" w:ascii="Times New Roman" w:hAnsi="Times New Roman" w:eastAsia="宋体" w:cs="Times New Roman"/>
                      <w:color w:val="auto"/>
                      <w:sz w:val="22"/>
                      <w:szCs w:val="22"/>
                      <w:lang w:val="en-GB" w:eastAsia="zh-CN"/>
                    </w:rPr>
                    <w:t>≤</w:t>
                  </w:r>
                  <w:r>
                    <w:rPr>
                      <w:rFonts w:hint="default" w:ascii="Times New Roman" w:hAnsi="Times New Roman" w:eastAsia="宋体" w:cs="Times New Roman"/>
                      <w:color w:val="auto"/>
                      <w:sz w:val="22"/>
                      <w:szCs w:val="22"/>
                      <w:lang w:val="en-US" w:eastAsia="zh-CN"/>
                    </w:rPr>
                    <w:t>6</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GB" w:eastAsia="zh-CN"/>
                    </w:rPr>
                    <w:t>夜间≤</w:t>
                  </w:r>
                  <w:r>
                    <w:rPr>
                      <w:rFonts w:hint="default" w:ascii="Times New Roman" w:hAnsi="Times New Roman" w:eastAsia="宋体" w:cs="Times New Roman"/>
                      <w:color w:val="auto"/>
                      <w:sz w:val="22"/>
                      <w:szCs w:val="22"/>
                      <w:lang w:val="en-US" w:eastAsia="zh-CN"/>
                    </w:rPr>
                    <w:t>5</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团堽村</w:t>
                  </w:r>
                </w:p>
              </w:tc>
              <w:tc>
                <w:tcPr>
                  <w:tcW w:w="2909"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zh-CN" w:eastAsia="zh-CN"/>
                    </w:rPr>
                  </w:pPr>
                  <w:r>
                    <w:rPr>
                      <w:rFonts w:hint="default" w:ascii="Times New Roman" w:hAnsi="Times New Roman" w:eastAsia="宋体" w:cs="Times New Roman"/>
                      <w:color w:val="auto"/>
                      <w:sz w:val="22"/>
                      <w:szCs w:val="22"/>
                      <w:lang w:val="zh-CN" w:eastAsia="zh-CN"/>
                    </w:rPr>
                    <w:t>《声环境质量标准》</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zh-CN" w:eastAsia="zh-CN"/>
                    </w:rPr>
                  </w:pPr>
                  <w:r>
                    <w:rPr>
                      <w:rFonts w:hint="default" w:ascii="Times New Roman" w:hAnsi="Times New Roman" w:eastAsia="宋体" w:cs="Times New Roman"/>
                      <w:color w:val="auto"/>
                      <w:sz w:val="22"/>
                      <w:szCs w:val="22"/>
                      <w:lang w:val="zh-CN" w:eastAsia="zh-CN"/>
                    </w:rPr>
                    <w:t>（GB3096-2008）</w:t>
                  </w: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lang w:val="zh-CN" w:eastAsia="zh-CN"/>
                    </w:rPr>
                    <w:t>类标准</w:t>
                  </w:r>
                </w:p>
              </w:tc>
              <w:tc>
                <w:tcPr>
                  <w:tcW w:w="1065" w:type="pct"/>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w:t>
                  </w:r>
                  <w:r>
                    <w:rPr>
                      <w:rFonts w:hint="default" w:ascii="Times New Roman" w:hAnsi="Times New Roman" w:eastAsia="宋体" w:cs="Times New Roman"/>
                      <w:color w:val="auto"/>
                      <w:sz w:val="22"/>
                      <w:szCs w:val="22"/>
                      <w:lang w:val="en-GB" w:eastAsia="zh-CN"/>
                    </w:rPr>
                    <w:t>≤</w:t>
                  </w:r>
                  <w:r>
                    <w:rPr>
                      <w:rFonts w:hint="eastAsia" w:ascii="Times New Roman" w:hAnsi="Times New Roman" w:eastAsia="宋体" w:cs="Times New Roman"/>
                      <w:color w:val="auto"/>
                      <w:sz w:val="22"/>
                      <w:szCs w:val="22"/>
                      <w:lang w:val="en-US" w:eastAsia="zh-CN"/>
                    </w:rPr>
                    <w:t>55</w:t>
                  </w:r>
                  <w:r>
                    <w:rPr>
                      <w:rFonts w:hint="default" w:ascii="Times New Roman" w:hAnsi="Times New Roman" w:eastAsia="宋体" w:cs="Times New Roman"/>
                      <w:color w:val="auto"/>
                      <w:sz w:val="22"/>
                      <w:szCs w:val="22"/>
                      <w:lang w:val="en-GB" w:eastAsia="zh-CN"/>
                    </w:rPr>
                    <w:t>dB（A）</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GB" w:eastAsia="zh-CN"/>
                    </w:rPr>
                    <w:t>夜间≤</w:t>
                  </w:r>
                  <w:r>
                    <w:rPr>
                      <w:rFonts w:hint="eastAsia" w:ascii="Times New Roman" w:hAnsi="Times New Roman" w:eastAsia="宋体" w:cs="Times New Roman"/>
                      <w:color w:val="auto"/>
                      <w:sz w:val="22"/>
                      <w:szCs w:val="22"/>
                      <w:lang w:val="en-US" w:eastAsia="zh-CN"/>
                    </w:rPr>
                    <w:t>45</w:t>
                  </w:r>
                  <w:r>
                    <w:rPr>
                      <w:rFonts w:hint="default" w:ascii="Times New Roman" w:hAnsi="Times New Roman" w:eastAsia="宋体" w:cs="Times New Roman"/>
                      <w:color w:val="auto"/>
                      <w:sz w:val="22"/>
                      <w:szCs w:val="22"/>
                      <w:lang w:val="en-GB" w:eastAsia="zh-CN"/>
                    </w:rPr>
                    <w:t>dB（A）</w:t>
                  </w:r>
                </w:p>
              </w:tc>
            </w:tr>
          </w:tbl>
          <w:p>
            <w:pPr>
              <w:keepNext w:val="0"/>
              <w:keepLines w:val="0"/>
              <w:pageBreakBefore w:val="0"/>
              <w:widowControl/>
              <w:kinsoku/>
              <w:wordWrap/>
              <w:overflowPunct/>
              <w:topLinePunct w:val="0"/>
              <w:autoSpaceDE/>
              <w:autoSpaceDN/>
              <w:bidi w:val="0"/>
              <w:adjustRightInd w:val="0"/>
              <w:snapToGrid w:val="0"/>
              <w:spacing w:before="361" w:beforeLines="100" w:after="0" w:afterLines="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3、固废 </w:t>
            </w:r>
          </w:p>
          <w:p>
            <w:pPr>
              <w:keepNext w:val="0"/>
              <w:keepLines w:val="0"/>
              <w:pageBreakBefore w:val="0"/>
              <w:widowControl/>
              <w:kinsoku/>
              <w:wordWrap/>
              <w:overflowPunct/>
              <w:topLinePunct w:val="0"/>
              <w:autoSpaceDE/>
              <w:autoSpaceDN/>
              <w:bidi w:val="0"/>
              <w:adjustRightInd w:val="0"/>
              <w:snapToGrid w:val="0"/>
              <w:spacing w:after="0" w:afterLines="0" w:line="336" w:lineRule="auto"/>
              <w:ind w:firstLine="480" w:firstLineChars="20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危险废物执行《危险废物贮存污染控制标准》（GB18597-2001）及其修改单。</w:t>
            </w:r>
          </w:p>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jc w:val="both"/>
              <w:textAlignment w:val="auto"/>
              <w:rPr>
                <w:rFonts w:hint="default" w:ascii="Times New Roman" w:hAnsi="Times New Roman" w:eastAsia="宋体" w:cs="Times New Roman"/>
                <w:color w:val="auto"/>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before="62" w:beforeLines="20" w:after="0" w:line="360" w:lineRule="auto"/>
        <w:textAlignment w:val="auto"/>
        <w:rPr>
          <w:rFonts w:hint="default" w:ascii="Times New Roman" w:hAnsi="Times New Roman" w:eastAsia="宋体" w:cs="Times New Roman"/>
          <w:color w:val="auto"/>
          <w:sz w:val="24"/>
          <w:szCs w:val="24"/>
        </w:rPr>
        <w:sectPr>
          <w:footerReference r:id="rId6" w:type="default"/>
          <w:pgSz w:w="11906" w:h="16838"/>
          <w:pgMar w:top="1440" w:right="1304" w:bottom="1440" w:left="1417"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lang w:eastAsia="zh-CN"/>
        </w:rPr>
        <w:t>表二</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000000"/>
                <w:sz w:val="24"/>
                <w:szCs w:val="24"/>
              </w:rPr>
              <w:t>工程建设内容</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2.1工程概况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eastAsiaTheme="minorEastAsia"/>
                <w:color w:val="auto"/>
                <w:sz w:val="24"/>
                <w:szCs w:val="24"/>
              </w:rPr>
              <w:t>项目位于</w:t>
            </w:r>
            <w:r>
              <w:rPr>
                <w:rFonts w:hint="eastAsia" w:ascii="Times New Roman" w:hAnsi="Times New Roman" w:cs="Times New Roman" w:eastAsiaTheme="minorEastAsia"/>
                <w:color w:val="auto"/>
                <w:sz w:val="24"/>
                <w:szCs w:val="24"/>
                <w:lang w:eastAsia="zh-CN"/>
              </w:rPr>
              <w:t>濮阳市濮阳县海通乡团堽村西南</w:t>
            </w:r>
            <w:r>
              <w:rPr>
                <w:rFonts w:hint="default" w:ascii="Times New Roman" w:hAnsi="Times New Roman" w:cs="Times New Roman" w:eastAsiaTheme="minorEastAsia"/>
                <w:color w:val="auto"/>
                <w:sz w:val="24"/>
                <w:szCs w:val="24"/>
              </w:rPr>
              <w:t>，项目</w:t>
            </w:r>
            <w:r>
              <w:rPr>
                <w:rFonts w:hint="default" w:ascii="Times New Roman" w:hAnsi="Times New Roman" w:cs="Times New Roman" w:eastAsiaTheme="minorEastAsia"/>
                <w:color w:val="auto"/>
                <w:sz w:val="24"/>
                <w:szCs w:val="24"/>
                <w:lang w:val="en-US" w:eastAsia="zh-CN"/>
              </w:rPr>
              <w:t>厂界北侧8m、东侧10m为团堽村，南侧紧邻一个闲置厂房，最近的敏感点为紧邻的团堽村，西北约150m处为铁炉村，西南870m小海通村，东南930m伍家营村</w:t>
            </w:r>
            <w:r>
              <w:rPr>
                <w:rFonts w:hint="default" w:ascii="Times New Roman" w:hAnsi="Times New Roman" w:cs="Times New Roman" w:eastAsiaTheme="minorEastAsia"/>
                <w:color w:val="auto"/>
                <w:sz w:val="24"/>
                <w:szCs w:val="24"/>
              </w:rPr>
              <w:t>。厂址中心坐标：</w:t>
            </w:r>
            <w:r>
              <w:rPr>
                <w:rFonts w:hint="default" w:ascii="Times New Roman" w:hAnsi="Times New Roman" w:cs="Times New Roman" w:eastAsiaTheme="minorEastAsia"/>
                <w:color w:val="auto"/>
                <w:sz w:val="24"/>
                <w:szCs w:val="24"/>
                <w:highlight w:val="none"/>
              </w:rPr>
              <w:t>东经11</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974116</w:t>
            </w:r>
            <w:r>
              <w:rPr>
                <w:rFonts w:hint="default" w:ascii="Times New Roman" w:hAnsi="Times New Roman" w:cs="Times New Roman" w:eastAsiaTheme="minorEastAsia"/>
                <w:color w:val="auto"/>
                <w:sz w:val="24"/>
                <w:szCs w:val="24"/>
                <w:highlight w:val="none"/>
              </w:rPr>
              <w:t>°、北纬</w:t>
            </w:r>
            <w:r>
              <w:rPr>
                <w:rFonts w:hint="default" w:ascii="Times New Roman" w:hAnsi="Times New Roman" w:cs="Times New Roman" w:eastAsiaTheme="minorEastAsia"/>
                <w:color w:val="auto"/>
                <w:sz w:val="24"/>
                <w:szCs w:val="24"/>
                <w:highlight w:val="none"/>
                <w:lang w:val="en-US" w:eastAsia="zh-CN"/>
              </w:rPr>
              <w:t>35.</w:t>
            </w:r>
            <w:r>
              <w:rPr>
                <w:rFonts w:hint="eastAsia" w:ascii="Times New Roman" w:hAnsi="Times New Roman" w:cs="Times New Roman" w:eastAsiaTheme="minorEastAsia"/>
                <w:color w:val="auto"/>
                <w:sz w:val="24"/>
                <w:szCs w:val="24"/>
                <w:highlight w:val="none"/>
                <w:lang w:val="en-US" w:eastAsia="zh-CN"/>
              </w:rPr>
              <w:t>481552</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rPr>
              <w:t>。本项目地理位置见附图一，周围环境卫星图见附图二。</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zh-CN" w:eastAsia="zh-CN"/>
              </w:rPr>
            </w:pPr>
            <w:r>
              <w:rPr>
                <w:rFonts w:hint="default" w:ascii="Times New Roman" w:hAnsi="Times New Roman" w:cs="Times New Roman" w:eastAsiaTheme="minorEastAsia"/>
                <w:color w:val="auto"/>
                <w:sz w:val="24"/>
                <w:szCs w:val="24"/>
              </w:rPr>
              <w:t>本项目占地面积为</w:t>
            </w:r>
            <w:r>
              <w:rPr>
                <w:rFonts w:hint="eastAsia" w:ascii="Times New Roman" w:hAnsi="Times New Roman" w:cs="Times New Roman" w:eastAsiaTheme="minorEastAsia"/>
                <w:color w:val="auto"/>
                <w:sz w:val="24"/>
                <w:szCs w:val="24"/>
                <w:lang w:val="en-US" w:eastAsia="zh-CN"/>
              </w:rPr>
              <w:t>26</w:t>
            </w:r>
            <w:r>
              <w:rPr>
                <w:rFonts w:hint="default" w:ascii="Times New Roman" w:hAnsi="Times New Roman" w:cs="Times New Roman" w:eastAsiaTheme="minorEastAsia"/>
                <w:color w:val="auto"/>
                <w:sz w:val="24"/>
                <w:szCs w:val="24"/>
              </w:rPr>
              <w:t>亩，包括生产车间、锅炉房</w:t>
            </w:r>
            <w:r>
              <w:rPr>
                <w:rFonts w:hint="default" w:ascii="Times New Roman" w:hAnsi="Times New Roman" w:cs="Times New Roman" w:eastAsiaTheme="minorEastAsia"/>
                <w:color w:val="auto"/>
                <w:sz w:val="24"/>
                <w:szCs w:val="24"/>
                <w:lang w:eastAsia="zh-CN"/>
              </w:rPr>
              <w:t>等</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本项目定员</w:t>
            </w:r>
            <w:r>
              <w:rPr>
                <w:rFonts w:hint="eastAsia" w:ascii="Times New Roman" w:hAnsi="Times New Roman" w:cs="Times New Roman" w:eastAsiaTheme="minorEastAsia"/>
                <w:sz w:val="24"/>
                <w:szCs w:val="24"/>
                <w:lang w:val="en-US" w:eastAsia="zh-CN"/>
              </w:rPr>
              <w:t>60</w:t>
            </w:r>
            <w:r>
              <w:rPr>
                <w:rFonts w:hint="default" w:ascii="Times New Roman" w:hAnsi="Times New Roman" w:cs="Times New Roman" w:eastAsiaTheme="minorEastAsia"/>
                <w:sz w:val="24"/>
                <w:szCs w:val="24"/>
              </w:rPr>
              <w:t>人，年工作3</w:t>
            </w:r>
            <w:r>
              <w:rPr>
                <w:rFonts w:hint="eastAsia" w:ascii="Times New Roman" w:hAnsi="Times New Roman" w:cs="Times New Roman" w:eastAsiaTheme="minorEastAsia"/>
                <w:sz w:val="24"/>
                <w:szCs w:val="24"/>
                <w:lang w:val="en-US" w:eastAsia="zh-CN"/>
              </w:rPr>
              <w:t>0</w:t>
            </w:r>
            <w:r>
              <w:rPr>
                <w:rFonts w:hint="default" w:ascii="Times New Roman" w:hAnsi="Times New Roman" w:cs="Times New Roman" w:eastAsiaTheme="minorEastAsia"/>
                <w:sz w:val="24"/>
                <w:szCs w:val="24"/>
              </w:rPr>
              <w:t>0天，</w:t>
            </w:r>
            <w:r>
              <w:rPr>
                <w:rFonts w:hint="default" w:ascii="Times New Roman" w:hAnsi="Times New Roman" w:cs="Times New Roman" w:eastAsiaTheme="minorEastAsia"/>
                <w:sz w:val="24"/>
                <w:szCs w:val="24"/>
                <w:lang w:val="en-US" w:eastAsia="zh-CN"/>
              </w:rPr>
              <w:t>每天工作8小时</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年工作</w:t>
            </w:r>
            <w:r>
              <w:rPr>
                <w:rFonts w:hint="eastAsia" w:ascii="Times New Roman" w:hAnsi="Times New Roman" w:cs="Times New Roman" w:eastAsiaTheme="minorEastAsia"/>
                <w:sz w:val="24"/>
                <w:szCs w:val="24"/>
                <w:lang w:val="en-US" w:eastAsia="zh-CN"/>
              </w:rPr>
              <w:t>2400</w:t>
            </w:r>
            <w:r>
              <w:rPr>
                <w:rFonts w:hint="default" w:ascii="Times New Roman" w:hAnsi="Times New Roman" w:cs="Times New Roman" w:eastAsiaTheme="minorEastAsia"/>
                <w:sz w:val="24"/>
                <w:szCs w:val="24"/>
              </w:rPr>
              <w:t>h</w:t>
            </w:r>
            <w:r>
              <w:rPr>
                <w:rFonts w:hint="default" w:ascii="Times New Roman" w:hAnsi="Times New Roman" w:cs="Times New Roman" w:eastAsiaTheme="minorEastAsia"/>
                <w:sz w:val="24"/>
                <w:szCs w:val="24"/>
                <w:lang w:eastAsia="zh-CN"/>
              </w:rPr>
              <w:t>。</w:t>
            </w:r>
          </w:p>
          <w:p>
            <w:pPr>
              <w:pStyle w:val="22"/>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本项目产品方案</w:t>
            </w:r>
          </w:p>
          <w:tbl>
            <w:tblPr>
              <w:tblStyle w:val="11"/>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1835"/>
              <w:gridCol w:w="1835"/>
              <w:gridCol w:w="1836"/>
              <w:gridCol w:w="1836"/>
              <w:gridCol w:w="183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b w:val="0"/>
                      <w:bCs w:val="0"/>
                      <w:color w:val="auto"/>
                      <w:kern w:val="0"/>
                      <w:sz w:val="22"/>
                      <w:szCs w:val="22"/>
                      <w:u w:val="none"/>
                    </w:rPr>
                  </w:pPr>
                  <w:r>
                    <w:rPr>
                      <w:rFonts w:hint="default" w:ascii="Times New Roman" w:hAnsi="Times New Roman" w:eastAsia="宋体" w:cs="Times New Roman"/>
                      <w:b w:val="0"/>
                      <w:bCs w:val="0"/>
                      <w:color w:val="auto"/>
                      <w:kern w:val="0"/>
                      <w:sz w:val="22"/>
                      <w:szCs w:val="22"/>
                      <w:u w:val="none"/>
                    </w:rPr>
                    <w:t>产品名称</w:t>
                  </w:r>
                </w:p>
              </w:tc>
              <w:tc>
                <w:tcPr>
                  <w:tcW w:w="999" w:type="pct"/>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eastAsia="宋体" w:cs="Times New Roman"/>
                      <w:b w:val="0"/>
                      <w:bCs w:val="0"/>
                      <w:color w:val="auto"/>
                      <w:kern w:val="0"/>
                      <w:sz w:val="22"/>
                      <w:szCs w:val="22"/>
                      <w:u w:val="none"/>
                      <w:lang w:eastAsia="zh-CN"/>
                    </w:rPr>
                  </w:pPr>
                  <w:r>
                    <w:rPr>
                      <w:rFonts w:hint="eastAsia" w:ascii="Times New Roman" w:hAnsi="Times New Roman" w:eastAsia="宋体" w:cs="Times New Roman"/>
                      <w:b w:val="0"/>
                      <w:bCs w:val="0"/>
                      <w:color w:val="auto"/>
                      <w:kern w:val="0"/>
                      <w:sz w:val="22"/>
                      <w:szCs w:val="22"/>
                      <w:u w:val="none"/>
                      <w:lang w:eastAsia="zh-CN"/>
                    </w:rPr>
                    <w:t>产品规格</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数目</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eastAsia="宋体" w:cs="Times New Roman"/>
                      <w:b w:val="0"/>
                      <w:bCs w:val="0"/>
                      <w:color w:val="auto"/>
                      <w:kern w:val="0"/>
                      <w:sz w:val="22"/>
                      <w:szCs w:val="22"/>
                      <w:u w:val="none"/>
                      <w:lang w:eastAsia="zh-CN"/>
                    </w:rPr>
                    <w:t>年产量（</w:t>
                  </w:r>
                  <w:r>
                    <w:rPr>
                      <w:rFonts w:hint="eastAsia" w:ascii="Times New Roman" w:hAnsi="Times New Roman" w:eastAsia="宋体" w:cs="Times New Roman"/>
                      <w:b w:val="0"/>
                      <w:bCs w:val="0"/>
                      <w:color w:val="auto"/>
                      <w:kern w:val="0"/>
                      <w:sz w:val="22"/>
                      <w:szCs w:val="22"/>
                      <w:u w:val="none"/>
                      <w:lang w:val="en-US" w:eastAsia="zh-CN"/>
                    </w:rPr>
                    <w:t>t/a</w:t>
                  </w:r>
                  <w:r>
                    <w:rPr>
                      <w:rFonts w:hint="eastAsia" w:ascii="Times New Roman" w:hAnsi="Times New Roman" w:eastAsia="宋体" w:cs="Times New Roman"/>
                      <w:b w:val="0"/>
                      <w:bCs w:val="0"/>
                      <w:color w:val="auto"/>
                      <w:kern w:val="0"/>
                      <w:sz w:val="22"/>
                      <w:szCs w:val="22"/>
                      <w:u w:val="none"/>
                      <w:lang w:eastAsia="zh-CN"/>
                    </w:rPr>
                    <w:t>）</w:t>
                  </w:r>
                </w:p>
              </w:tc>
              <w:tc>
                <w:tcPr>
                  <w:tcW w:w="10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合计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999" w:type="pct"/>
                  <w:vMerge w:val="restart"/>
                  <w:tcBorders>
                    <w:top w:val="single" w:color="000000" w:sz="8" w:space="0"/>
                    <w:left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eastAsia="zh-CN"/>
                    </w:rPr>
                  </w:pPr>
                  <w:r>
                    <w:rPr>
                      <w:rFonts w:hint="eastAsia" w:ascii="Times New Roman" w:hAnsi="Times New Roman" w:cs="Times New Roman" w:eastAsiaTheme="minorEastAsia"/>
                      <w:color w:val="auto"/>
                      <w:sz w:val="24"/>
                      <w:szCs w:val="24"/>
                      <w:lang w:eastAsia="zh-CN"/>
                    </w:rPr>
                    <w:t>锂基润滑脂</w:t>
                  </w:r>
                </w:p>
              </w:tc>
              <w:tc>
                <w:tcPr>
                  <w:tcW w:w="999" w:type="pct"/>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val="en-US" w:eastAsia="zh-CN"/>
                    </w:rPr>
                  </w:pPr>
                  <w:r>
                    <w:rPr>
                      <w:rFonts w:hint="default" w:ascii="Times New Roman" w:hAnsi="Times New Roman" w:eastAsia="宋体" w:cs="Times New Roman"/>
                      <w:b w:val="0"/>
                      <w:bCs w:val="0"/>
                      <w:color w:val="auto"/>
                      <w:kern w:val="0"/>
                      <w:sz w:val="22"/>
                      <w:szCs w:val="22"/>
                      <w:u w:val="none"/>
                      <w:lang w:val="en-US" w:eastAsia="zh-CN"/>
                    </w:rPr>
                    <w:t>大桶装润滑脂 180kg/桶</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3 万桶</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5400 t</w:t>
                  </w:r>
                </w:p>
              </w:tc>
              <w:tc>
                <w:tcPr>
                  <w:tcW w:w="1001" w:type="pct"/>
                  <w:vMerge w:val="restart"/>
                  <w:tcBorders>
                    <w:top w:val="single" w:color="000000" w:sz="8" w:space="0"/>
                    <w:left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10000t/a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999" w:type="pct"/>
                  <w:vMerge w:val="continue"/>
                  <w:tcBorders>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val="0"/>
                      <w:bCs w:val="0"/>
                      <w:color w:val="auto"/>
                      <w:kern w:val="0"/>
                      <w:sz w:val="22"/>
                      <w:szCs w:val="22"/>
                      <w:u w:val="none"/>
                      <w:lang w:eastAsia="zh-CN"/>
                    </w:rPr>
                  </w:pPr>
                </w:p>
              </w:tc>
              <w:tc>
                <w:tcPr>
                  <w:tcW w:w="999" w:type="pct"/>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小桶装润滑脂 15kg/桶</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30.67 万桶</w:t>
                  </w:r>
                </w:p>
              </w:tc>
              <w:tc>
                <w:tcPr>
                  <w:tcW w:w="9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r>
                    <w:rPr>
                      <w:rFonts w:hint="eastAsia" w:ascii="Times New Roman" w:hAnsi="Times New Roman" w:eastAsia="宋体" w:cs="Times New Roman"/>
                      <w:b w:val="0"/>
                      <w:bCs w:val="0"/>
                      <w:color w:val="auto"/>
                      <w:kern w:val="0"/>
                      <w:sz w:val="22"/>
                      <w:szCs w:val="22"/>
                      <w:u w:val="none"/>
                      <w:lang w:val="en-US" w:eastAsia="zh-CN"/>
                    </w:rPr>
                    <w:t>4600 t</w:t>
                  </w:r>
                </w:p>
              </w:tc>
              <w:tc>
                <w:tcPr>
                  <w:tcW w:w="1001" w:type="pct"/>
                  <w:vMerge w:val="continue"/>
                  <w:tcBorders>
                    <w:left w:val="single" w:color="000000" w:sz="8" w:space="0"/>
                    <w:bottom w:val="single" w:color="000000" w:sz="8" w:space="0"/>
                    <w:right w:val="single" w:color="000000" w:sz="8" w:space="0"/>
                  </w:tcBorders>
                  <w:shd w:val="clear" w:color="auto" w:fill="FFFFFF"/>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eastAsia" w:ascii="Times New Roman" w:hAnsi="Times New Roman" w:eastAsia="宋体" w:cs="Times New Roman"/>
                      <w:b w:val="0"/>
                      <w:bCs w:val="0"/>
                      <w:color w:val="auto"/>
                      <w:kern w:val="0"/>
                      <w:sz w:val="22"/>
                      <w:szCs w:val="22"/>
                      <w:u w:val="none"/>
                      <w:lang w:val="en-US" w:eastAsia="zh-CN"/>
                    </w:rPr>
                  </w:pP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sz w:val="24"/>
                <w:szCs w:val="24"/>
                <w:lang w:eastAsia="zh-CN"/>
              </w:rPr>
              <w:t>项目环评及批复阶段建设内容与实际建设内容见表</w:t>
            </w:r>
            <w:r>
              <w:rPr>
                <w:rFonts w:hint="default" w:ascii="Times New Roman" w:hAnsi="Times New Roman" w:cs="Times New Roman" w:eastAsiaTheme="minorEastAsia"/>
                <w:sz w:val="24"/>
                <w:szCs w:val="24"/>
                <w:lang w:val="en-US" w:eastAsia="zh-CN"/>
              </w:rPr>
              <w:t>2-1，</w:t>
            </w:r>
            <w:r>
              <w:rPr>
                <w:rFonts w:hint="default" w:ascii="Times New Roman" w:hAnsi="Times New Roman" w:cs="Times New Roman" w:eastAsiaTheme="minorEastAsia"/>
                <w:sz w:val="24"/>
                <w:szCs w:val="24"/>
                <w:lang w:eastAsia="zh-CN"/>
              </w:rPr>
              <w:t>生产过程中涉及使用的主要生产设备情况见表</w:t>
            </w:r>
            <w:r>
              <w:rPr>
                <w:rFonts w:hint="default" w:ascii="Times New Roman" w:hAnsi="Times New Roman" w:cs="Times New Roman" w:eastAsiaTheme="minorEastAsia"/>
                <w:sz w:val="24"/>
                <w:szCs w:val="24"/>
                <w:lang w:val="en-US" w:eastAsia="zh-CN"/>
              </w:rPr>
              <w:t>2-2，主要原辅材料见2-3。</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EastAsia"/>
                <w:sz w:val="22"/>
                <w:szCs w:val="22"/>
                <w:lang w:val="en-US" w:eastAsia="zh-CN"/>
              </w:rPr>
              <w:t>表2-1</w:t>
            </w:r>
            <w:r>
              <w:rPr>
                <w:rFonts w:hint="default" w:ascii="Times New Roman" w:hAnsi="Times New Roman" w:cs="Times New Roman" w:eastAsiaTheme="minorEastAsia"/>
                <w:sz w:val="22"/>
                <w:szCs w:val="22"/>
                <w:lang w:eastAsia="zh-CN"/>
              </w:rPr>
              <w:t>环评及批复阶段建设内容与实际建设内容一览表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63"/>
              <w:gridCol w:w="3666"/>
              <w:gridCol w:w="181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54" w:type="pct"/>
                  <w:gridSpan w:val="3"/>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cs="Times New Roman" w:eastAsiaTheme="minorEastAsia"/>
                      <w:b/>
                      <w:bCs/>
                      <w:sz w:val="22"/>
                      <w:szCs w:val="22"/>
                      <w:u w:val="single"/>
                      <w:lang w:eastAsia="zh-CN"/>
                    </w:rPr>
                    <w:t>环评及批复阶段建设内容</w:t>
                  </w:r>
                </w:p>
              </w:tc>
              <w:tc>
                <w:tcPr>
                  <w:tcW w:w="1745" w:type="pct"/>
                  <w:gridSpan w:val="2"/>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rPr>
                    <w:t>项目组成</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rPr>
                    <w:t>名称</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rPr>
                    <w:t>建筑</w:t>
                  </w:r>
                  <w:r>
                    <w:rPr>
                      <w:rFonts w:hint="default" w:ascii="Times New Roman" w:hAnsi="Times New Roman" w:eastAsia="宋体" w:cs="Times New Roman"/>
                      <w:b/>
                      <w:bCs/>
                      <w:color w:val="auto"/>
                      <w:sz w:val="22"/>
                      <w:szCs w:val="22"/>
                      <w:u w:val="single"/>
                      <w:lang w:eastAsia="zh-CN"/>
                    </w:rPr>
                    <w:t>内容</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eastAsia" w:ascii="Times New Roman" w:hAnsi="Times New Roman" w:eastAsia="宋体" w:cs="Times New Roman"/>
                      <w:b/>
                      <w:bCs/>
                      <w:color w:val="auto"/>
                      <w:sz w:val="22"/>
                      <w:szCs w:val="22"/>
                      <w:u w:val="single"/>
                      <w:lang w:eastAsia="zh-CN"/>
                    </w:rPr>
                    <w:t>与环评</w:t>
                  </w:r>
                  <w:r>
                    <w:rPr>
                      <w:rFonts w:hint="default" w:ascii="Times New Roman" w:hAnsi="Times New Roman" w:eastAsia="宋体" w:cs="Times New Roman"/>
                      <w:b/>
                      <w:bCs/>
                      <w:color w:val="auto"/>
                      <w:sz w:val="22"/>
                      <w:szCs w:val="22"/>
                      <w:u w:val="single"/>
                      <w:lang w:eastAsia="zh-CN"/>
                    </w:rPr>
                    <w:t>是否一致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21"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r>
                    <w:rPr>
                      <w:rFonts w:hint="default" w:ascii="Times New Roman" w:hAnsi="Times New Roman" w:eastAsia="宋体" w:cs="Times New Roman"/>
                      <w:b/>
                      <w:bCs/>
                      <w:color w:val="auto"/>
                      <w:sz w:val="22"/>
                      <w:szCs w:val="22"/>
                      <w:u w:val="single"/>
                    </w:rPr>
                    <w:t>主体工程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1号锅炉房</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default" w:ascii="Times New Roman" w:hAnsi="Times New Roman" w:eastAsia="宋体" w:cs="Times New Roman"/>
                      <w:b/>
                      <w:bCs/>
                      <w:color w:val="auto"/>
                      <w:sz w:val="22"/>
                      <w:szCs w:val="22"/>
                      <w:u w:val="single"/>
                      <w:lang w:val="en-US" w:eastAsia="zh-CN" w:bidi="ar-SA"/>
                    </w:rPr>
                    <w:t>锅炉房 1 层，建筑面积约 30m</w:t>
                  </w:r>
                  <w:r>
                    <w:rPr>
                      <w:rFonts w:hint="default" w:ascii="Times New Roman" w:hAnsi="Times New Roman" w:eastAsia="宋体" w:cs="Times New Roman"/>
                      <w:b/>
                      <w:bCs/>
                      <w:color w:val="auto"/>
                      <w:sz w:val="22"/>
                      <w:szCs w:val="22"/>
                      <w:u w:val="single"/>
                      <w:vertAlign w:val="superscript"/>
                      <w:lang w:val="en-US" w:eastAsia="zh-CN" w:bidi="ar-SA"/>
                    </w:rPr>
                    <w:t>2</w:t>
                  </w:r>
                  <w:r>
                    <w:rPr>
                      <w:rFonts w:hint="default" w:ascii="Times New Roman" w:hAnsi="Times New Roman" w:eastAsia="宋体" w:cs="Times New Roman"/>
                      <w:b/>
                      <w:bCs/>
                      <w:color w:val="auto"/>
                      <w:sz w:val="22"/>
                      <w:szCs w:val="22"/>
                      <w:u w:val="single"/>
                      <w:lang w:val="en-US" w:eastAsia="zh-CN" w:bidi="ar-SA"/>
                    </w:rPr>
                    <w:t>，位于厂区南侧。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2号锅炉房</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锅炉房1层，建筑面积约 100m</w:t>
                  </w:r>
                  <w:r>
                    <w:rPr>
                      <w:rFonts w:hint="eastAsia" w:ascii="Times New Roman" w:hAnsi="Times New Roman" w:eastAsia="宋体" w:cs="Times New Roman"/>
                      <w:b/>
                      <w:bCs/>
                      <w:color w:val="auto"/>
                      <w:sz w:val="22"/>
                      <w:szCs w:val="22"/>
                      <w:u w:val="single"/>
                      <w:vertAlign w:val="superscript"/>
                      <w:lang w:val="en-US" w:eastAsia="zh-CN" w:bidi="ar-SA"/>
                    </w:rPr>
                    <w:t>2</w:t>
                  </w:r>
                  <w:r>
                    <w:rPr>
                      <w:rFonts w:hint="eastAsia" w:ascii="Times New Roman" w:hAnsi="Times New Roman" w:eastAsia="宋体" w:cs="Times New Roman"/>
                      <w:b/>
                      <w:bCs/>
                      <w:color w:val="auto"/>
                      <w:sz w:val="22"/>
                      <w:szCs w:val="22"/>
                      <w:u w:val="single"/>
                      <w:lang w:val="en-US" w:eastAsia="zh-CN" w:bidi="ar-SA"/>
                    </w:rPr>
                    <w:t>，位于厂区东南侧</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生产车间2</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对生产车间进行密闭改造</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辅助工程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r>
                    <w:rPr>
                      <w:rFonts w:hint="eastAsia" w:ascii="Times New Roman" w:hAnsi="Times New Roman" w:eastAsia="宋体" w:cs="Times New Roman"/>
                      <w:b/>
                      <w:bCs/>
                      <w:color w:val="auto"/>
                      <w:sz w:val="22"/>
                      <w:szCs w:val="22"/>
                      <w:u w:val="single"/>
                      <w:lang w:val="zh-CN" w:eastAsia="zh-CN"/>
                    </w:rPr>
                    <w:t>电机及管道等</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r>
                    <w:rPr>
                      <w:rFonts w:hint="eastAsia" w:ascii="Times New Roman" w:hAnsi="Times New Roman" w:eastAsia="宋体" w:cs="Times New Roman"/>
                      <w:b/>
                      <w:bCs/>
                      <w:color w:val="auto"/>
                      <w:sz w:val="22"/>
                      <w:szCs w:val="22"/>
                      <w:u w:val="single"/>
                      <w:lang w:val="zh-CN" w:eastAsia="zh-CN"/>
                    </w:rPr>
                    <w:t>对易损的辅助设施如电机及管道等进行更新，解决生产过程中“跑冒滴漏”的问题</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公用工程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r>
                    <w:rPr>
                      <w:rFonts w:hint="eastAsia" w:ascii="Times New Roman" w:hAnsi="Times New Roman" w:eastAsia="宋体" w:cs="Times New Roman"/>
                      <w:b/>
                      <w:bCs/>
                      <w:color w:val="auto"/>
                      <w:sz w:val="22"/>
                      <w:szCs w:val="22"/>
                      <w:u w:val="single"/>
                      <w:lang w:val="zh-CN" w:eastAsia="zh-CN"/>
                    </w:rPr>
                    <w:t>给水</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r>
                    <w:rPr>
                      <w:rFonts w:hint="eastAsia" w:ascii="Times New Roman" w:hAnsi="Times New Roman" w:eastAsia="宋体" w:cs="Times New Roman"/>
                      <w:b/>
                      <w:bCs/>
                      <w:color w:val="auto"/>
                      <w:sz w:val="22"/>
                      <w:szCs w:val="22"/>
                      <w:u w:val="single"/>
                      <w:lang w:val="zh-CN" w:eastAsia="zh-CN"/>
                    </w:rPr>
                    <w:t>自备水井</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供电</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eastAsia" w:ascii="Times New Roman" w:hAnsi="Times New Roman" w:eastAsia="宋体" w:cs="Times New Roman"/>
                      <w:b/>
                      <w:bCs/>
                      <w:color w:val="auto"/>
                      <w:sz w:val="22"/>
                      <w:szCs w:val="22"/>
                      <w:u w:val="single"/>
                      <w:lang w:val="en-US" w:eastAsia="zh-CN"/>
                    </w:rPr>
                    <w:t>由濮阳县海通乡供电所供电</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供气</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val="en-US" w:eastAsia="zh-CN"/>
                    </w:rPr>
                    <w:t xml:space="preserve">公用输气管道供气 </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环保工程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锅炉废气</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val="en-US" w:eastAsia="zh-CN"/>
                    </w:rPr>
                    <w:t>1 号锅炉房、2 号锅炉房导热油炉均采用低氮燃烧技术，废气通过 15m 排气筒排放</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有机废气</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val="en-US" w:eastAsia="zh-CN"/>
                    </w:rPr>
                    <w:t>现有工程皂化调和脱气分装工序有机废气经分子筛吸附脱附+催化燃烧装置处理后，通过 15m 排气筒排放</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基本</w:t>
                  </w: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干式预处理+活性炭吸脱附+催化燃烧设备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噪声</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val="en-US" w:eastAsia="zh-CN"/>
                    </w:rPr>
                    <w:t>选用低噪声设备，采取隔声、基础减震等措施</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zh-CN" w:eastAsia="zh-CN"/>
                    </w:rPr>
                  </w:pPr>
                  <w:r>
                    <w:rPr>
                      <w:rFonts w:hint="eastAsia" w:ascii="Times New Roman" w:hAnsi="Times New Roman" w:eastAsia="宋体" w:cs="Times New Roman"/>
                      <w:b/>
                      <w:bCs/>
                      <w:color w:val="auto"/>
                      <w:sz w:val="22"/>
                      <w:szCs w:val="22"/>
                      <w:u w:val="single"/>
                      <w:lang w:val="zh-CN" w:eastAsia="zh-CN"/>
                    </w:rPr>
                    <w:t>固体废物处置</w:t>
                  </w:r>
                </w:p>
              </w:tc>
              <w:tc>
                <w:tcPr>
                  <w:tcW w:w="1998"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val="en-US" w:eastAsia="zh-CN"/>
                    </w:rPr>
                  </w:pPr>
                  <w:r>
                    <w:rPr>
                      <w:rFonts w:hint="default" w:ascii="Times New Roman" w:hAnsi="Times New Roman" w:eastAsia="宋体" w:cs="Times New Roman"/>
                      <w:b/>
                      <w:bCs/>
                      <w:color w:val="auto"/>
                      <w:sz w:val="22"/>
                      <w:szCs w:val="22"/>
                      <w:u w:val="single"/>
                      <w:lang w:val="en-US" w:eastAsia="zh-CN"/>
                    </w:rPr>
                    <w:t>固废暂存区 30m</w:t>
                  </w:r>
                  <w:r>
                    <w:rPr>
                      <w:rFonts w:hint="eastAsia" w:ascii="Times New Roman" w:hAnsi="Times New Roman" w:eastAsia="宋体" w:cs="Times New Roman"/>
                      <w:b/>
                      <w:bCs/>
                      <w:color w:val="auto"/>
                      <w:sz w:val="22"/>
                      <w:szCs w:val="22"/>
                      <w:u w:val="single"/>
                      <w:vertAlign w:val="superscript"/>
                      <w:lang w:val="en-US" w:eastAsia="zh-CN"/>
                    </w:rPr>
                    <w:t>2</w:t>
                  </w:r>
                </w:p>
              </w:tc>
              <w:tc>
                <w:tcPr>
                  <w:tcW w:w="990"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b/>
                      <w:bCs/>
                      <w:color w:val="auto"/>
                      <w:sz w:val="22"/>
                      <w:szCs w:val="22"/>
                      <w:u w:val="single"/>
                      <w:lang w:eastAsia="zh-CN"/>
                    </w:rPr>
                  </w:pPr>
                  <w:r>
                    <w:rPr>
                      <w:rFonts w:hint="default" w:ascii="Times New Roman" w:hAnsi="Times New Roman" w:eastAsia="宋体" w:cs="Times New Roman"/>
                      <w:b/>
                      <w:bCs/>
                      <w:color w:val="auto"/>
                      <w:sz w:val="22"/>
                      <w:szCs w:val="22"/>
                      <w:u w:val="single"/>
                      <w:lang w:eastAsia="zh-CN"/>
                    </w:rPr>
                    <w:t>一致</w:t>
                  </w:r>
                </w:p>
              </w:tc>
              <w:tc>
                <w:tcPr>
                  <w:tcW w:w="75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val="en-US" w:eastAsia="zh-CN" w:bidi="ar-SA"/>
                    </w:rPr>
                  </w:pPr>
                  <w:r>
                    <w:rPr>
                      <w:rFonts w:hint="eastAsia" w:ascii="Times New Roman" w:hAnsi="Times New Roman" w:eastAsia="宋体" w:cs="Times New Roman"/>
                      <w:b/>
                      <w:bCs/>
                      <w:color w:val="auto"/>
                      <w:sz w:val="22"/>
                      <w:szCs w:val="22"/>
                      <w:u w:val="single"/>
                      <w:lang w:val="en-US" w:eastAsia="zh-CN" w:bidi="ar-SA"/>
                    </w:rPr>
                    <w:t>/</w:t>
                  </w:r>
                </w:p>
              </w:tc>
            </w:tr>
          </w:tbl>
          <w:p>
            <w:pPr>
              <w:pStyle w:val="2"/>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0" w:firstLineChars="0"/>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eastAsia="宋体" w:cs="Times New Roman"/>
                <w:color w:val="auto"/>
                <w:sz w:val="22"/>
                <w:szCs w:val="22"/>
                <w:vertAlign w:val="baseline"/>
                <w:lang w:eastAsia="zh-CN"/>
              </w:rPr>
              <w:t>表</w:t>
            </w:r>
            <w:r>
              <w:rPr>
                <w:rFonts w:hint="default" w:ascii="Times New Roman" w:hAnsi="Times New Roman" w:eastAsia="宋体" w:cs="Times New Roman"/>
                <w:color w:val="auto"/>
                <w:sz w:val="22"/>
                <w:szCs w:val="22"/>
                <w:vertAlign w:val="baseline"/>
                <w:lang w:val="en-US" w:eastAsia="zh-CN"/>
              </w:rPr>
              <w:t>2-</w:t>
            </w:r>
            <w:r>
              <w:rPr>
                <w:rFonts w:hint="eastAsia" w:ascii="Times New Roman" w:hAnsi="Times New Roman" w:eastAsia="宋体" w:cs="Times New Roman"/>
                <w:color w:val="auto"/>
                <w:sz w:val="22"/>
                <w:szCs w:val="22"/>
                <w:vertAlign w:val="baseline"/>
                <w:lang w:val="en-US" w:eastAsia="zh-CN"/>
              </w:rPr>
              <w:t>2</w:t>
            </w:r>
            <w:r>
              <w:rPr>
                <w:rFonts w:hint="default" w:ascii="Times New Roman" w:hAnsi="Times New Roman" w:eastAsia="宋体" w:cs="Times New Roman"/>
                <w:color w:val="auto"/>
                <w:sz w:val="22"/>
                <w:szCs w:val="22"/>
                <w:vertAlign w:val="baseline"/>
                <w:lang w:val="en-US" w:eastAsia="zh-CN"/>
              </w:rPr>
              <w:t xml:space="preserve">  </w:t>
            </w:r>
            <w:r>
              <w:rPr>
                <w:rFonts w:hint="default" w:ascii="Times New Roman" w:hAnsi="Times New Roman" w:cs="Times New Roman" w:eastAsiaTheme="minorEastAsia"/>
                <w:sz w:val="22"/>
                <w:szCs w:val="22"/>
                <w:lang w:eastAsia="zh-CN"/>
              </w:rPr>
              <w:t>项目主要设备情况一览表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617"/>
              <w:gridCol w:w="903"/>
              <w:gridCol w:w="2045"/>
              <w:gridCol w:w="139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374"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环评批复及要求</w:t>
                  </w:r>
                </w:p>
              </w:tc>
              <w:tc>
                <w:tcPr>
                  <w:tcW w:w="1625"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序号</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设备名称</w:t>
                  </w:r>
                </w:p>
              </w:tc>
              <w:tc>
                <w:tcPr>
                  <w:tcW w:w="492" w:type="pct"/>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数量</w:t>
                  </w:r>
                </w:p>
              </w:tc>
              <w:tc>
                <w:tcPr>
                  <w:tcW w:w="1114" w:type="pct"/>
                  <w:tcBorders>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规格/型号</w:t>
                  </w:r>
                </w:p>
              </w:tc>
              <w:tc>
                <w:tcPr>
                  <w:tcW w:w="75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与环评</w:t>
                  </w:r>
                  <w:r>
                    <w:rPr>
                      <w:rFonts w:hint="default" w:ascii="Times New Roman" w:hAnsi="Times New Roman" w:eastAsia="宋体" w:cs="Times New Roman"/>
                      <w:b/>
                      <w:bCs/>
                      <w:color w:val="auto"/>
                      <w:kern w:val="0"/>
                      <w:sz w:val="22"/>
                      <w:szCs w:val="22"/>
                      <w:u w:val="single"/>
                      <w:lang w:val="en-US" w:eastAsia="zh-CN"/>
                    </w:rPr>
                    <w:t>是否一致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2"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w:t>
                  </w:r>
                </w:p>
              </w:tc>
              <w:tc>
                <w:tcPr>
                  <w:tcW w:w="142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 xml:space="preserve">导热油炉主体 </w:t>
                  </w:r>
                </w:p>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（一用一备）</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1</w:t>
                  </w:r>
                  <w:r>
                    <w:rPr>
                      <w:rFonts w:hint="default" w:ascii="Times New Roman" w:hAnsi="Times New Roman" w:eastAsia="宋体" w:cs="Times New Roman"/>
                      <w:b/>
                      <w:bCs/>
                      <w:color w:val="auto"/>
                      <w:kern w:val="0"/>
                      <w:sz w:val="22"/>
                      <w:szCs w:val="22"/>
                      <w:u w:val="singl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YGL-700MA（1t/h）</w:t>
                  </w:r>
                </w:p>
              </w:tc>
              <w:tc>
                <w:tcPr>
                  <w:tcW w:w="758"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b/>
                      <w:bCs/>
                      <w:u w:val="single"/>
                    </w:rPr>
                  </w:pPr>
                </w:p>
              </w:tc>
              <w:tc>
                <w:tcPr>
                  <w:tcW w:w="142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b/>
                      <w:bCs/>
                      <w:u w:val="single"/>
                    </w:rPr>
                  </w:pP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1</w:t>
                  </w:r>
                  <w:r>
                    <w:rPr>
                      <w:rFonts w:hint="default" w:ascii="Times New Roman" w:hAnsi="Times New Roman" w:eastAsia="宋体" w:cs="Times New Roman"/>
                      <w:b/>
                      <w:bCs/>
                      <w:color w:val="auto"/>
                      <w:kern w:val="0"/>
                      <w:sz w:val="22"/>
                      <w:szCs w:val="22"/>
                      <w:u w:val="singl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YQW-930Q（1.3t/h）</w:t>
                  </w:r>
                </w:p>
              </w:tc>
              <w:tc>
                <w:tcPr>
                  <w:tcW w:w="758"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燃气燃烧器低氮型</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2</w:t>
                  </w:r>
                  <w:r>
                    <w:rPr>
                      <w:rFonts w:hint="default" w:ascii="Times New Roman" w:hAnsi="Times New Roman" w:eastAsia="宋体" w:cs="Times New Roman"/>
                      <w:b/>
                      <w:bCs/>
                      <w:color w:val="auto"/>
                      <w:kern w:val="0"/>
                      <w:sz w:val="22"/>
                      <w:szCs w:val="22"/>
                      <w:u w:val="single"/>
                      <w:lang w:val="en-US" w:eastAsia="zh-CN"/>
                    </w:rPr>
                    <w:t>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8"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3</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催化燃烧装置</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8"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4</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电机</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5台</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8" w:type="pct"/>
                  <w:tcBorders>
                    <w:top w:val="single" w:color="000000"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5</w:t>
                  </w:r>
                </w:p>
              </w:tc>
              <w:tc>
                <w:tcPr>
                  <w:tcW w:w="14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生产设施管道</w:t>
                  </w:r>
                </w:p>
              </w:tc>
              <w:tc>
                <w:tcPr>
                  <w:tcW w:w="4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1套</w:t>
                  </w:r>
                </w:p>
              </w:tc>
              <w:tc>
                <w:tcPr>
                  <w:tcW w:w="11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8"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bl>
          <w:p>
            <w:pPr>
              <w:pStyle w:val="2"/>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eastAsiaTheme="minorEastAsia"/>
                <w:sz w:val="22"/>
                <w:szCs w:val="22"/>
                <w:lang w:val="en-US" w:eastAsia="zh-CN"/>
              </w:rPr>
              <w:t>表2-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lang w:val="en-US" w:eastAsia="zh-CN"/>
              </w:rPr>
              <w:t xml:space="preserve">   主要原辅材料</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69"/>
              <w:gridCol w:w="1308"/>
              <w:gridCol w:w="1002"/>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8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序号</w:t>
                  </w:r>
                </w:p>
              </w:tc>
              <w:tc>
                <w:tcPr>
                  <w:tcW w:w="692"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名称</w:t>
                  </w:r>
                </w:p>
              </w:tc>
              <w:tc>
                <w:tcPr>
                  <w:tcW w:w="713"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单位</w:t>
                  </w:r>
                </w:p>
              </w:tc>
              <w:tc>
                <w:tcPr>
                  <w:tcW w:w="54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年用量</w:t>
                  </w:r>
                </w:p>
              </w:tc>
              <w:tc>
                <w:tcPr>
                  <w:tcW w:w="266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1</w:t>
                  </w:r>
                </w:p>
              </w:tc>
              <w:tc>
                <w:tcPr>
                  <w:tcW w:w="692"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电</w:t>
                  </w:r>
                </w:p>
              </w:tc>
              <w:tc>
                <w:tcPr>
                  <w:tcW w:w="713"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en-US" w:eastAsia="zh-CN"/>
                    </w:rPr>
                    <w:t>万 kWh/a</w:t>
                  </w:r>
                </w:p>
              </w:tc>
              <w:tc>
                <w:tcPr>
                  <w:tcW w:w="5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en-US" w:eastAsia="zh-CN"/>
                    </w:rPr>
                    <w:t>4</w:t>
                  </w:r>
                </w:p>
              </w:tc>
              <w:tc>
                <w:tcPr>
                  <w:tcW w:w="26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val="en-US" w:eastAsia="zh-CN"/>
                    </w:rPr>
                    <w:t>由濮阳县海通乡供电所供电，依托现有供电设备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2</w:t>
                  </w:r>
                </w:p>
              </w:tc>
              <w:tc>
                <w:tcPr>
                  <w:tcW w:w="692"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b w:val="0"/>
                      <w:bCs w:val="0"/>
                      <w:color w:val="auto"/>
                      <w:sz w:val="22"/>
                      <w:szCs w:val="22"/>
                      <w:u w:val="none"/>
                      <w:lang w:eastAsia="zh-CN"/>
                    </w:rPr>
                    <w:t>天然气</w:t>
                  </w:r>
                </w:p>
              </w:tc>
              <w:tc>
                <w:tcPr>
                  <w:tcW w:w="713"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万 Nm</w:t>
                  </w:r>
                  <w:r>
                    <w:rPr>
                      <w:rFonts w:hint="default" w:ascii="Times New Roman" w:hAnsi="Times New Roman" w:eastAsia="宋体" w:cs="Times New Roman"/>
                      <w:color w:val="auto"/>
                      <w:kern w:val="0"/>
                      <w:sz w:val="22"/>
                      <w:szCs w:val="22"/>
                      <w:vertAlign w:val="superscript"/>
                      <w:lang w:val="en-US" w:eastAsia="zh-CN"/>
                    </w:rPr>
                    <w:t>3</w:t>
                  </w:r>
                  <w:r>
                    <w:rPr>
                      <w:rFonts w:hint="default" w:ascii="Times New Roman" w:hAnsi="Times New Roman" w:eastAsia="宋体" w:cs="Times New Roman"/>
                      <w:color w:val="auto"/>
                      <w:kern w:val="0"/>
                      <w:sz w:val="22"/>
                      <w:szCs w:val="22"/>
                      <w:lang w:val="en-US" w:eastAsia="zh-CN"/>
                    </w:rPr>
                    <w:t xml:space="preserve"> /a</w:t>
                  </w:r>
                </w:p>
              </w:tc>
              <w:tc>
                <w:tcPr>
                  <w:tcW w:w="5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15</w:t>
                  </w:r>
                </w:p>
              </w:tc>
              <w:tc>
                <w:tcPr>
                  <w:tcW w:w="26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 xml:space="preserve">濮阳县中燃能源发展有限公司提供，其中管道输 </w:t>
                  </w:r>
                </w:p>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送天然气14.95万Nm</w:t>
                  </w:r>
                  <w:r>
                    <w:rPr>
                      <w:rFonts w:hint="eastAsia" w:ascii="Times New Roman" w:hAnsi="Times New Roman" w:eastAsia="宋体" w:cs="Times New Roman"/>
                      <w:b w:val="0"/>
                      <w:bCs w:val="0"/>
                      <w:color w:val="auto"/>
                      <w:sz w:val="22"/>
                      <w:szCs w:val="22"/>
                      <w:u w:val="none"/>
                      <w:vertAlign w:val="superscript"/>
                      <w:lang w:val="en-US" w:eastAsia="zh-CN"/>
                    </w:rPr>
                    <w:t>3</w:t>
                  </w:r>
                  <w:r>
                    <w:rPr>
                      <w:rFonts w:hint="eastAsia" w:ascii="Times New Roman" w:hAnsi="Times New Roman" w:eastAsia="宋体" w:cs="Times New Roman"/>
                      <w:b w:val="0"/>
                      <w:bCs w:val="0"/>
                      <w:color w:val="auto"/>
                      <w:sz w:val="22"/>
                      <w:szCs w:val="22"/>
                      <w:u w:val="none"/>
                      <w:lang w:val="en-US" w:eastAsia="zh-CN"/>
                    </w:rPr>
                    <w:t xml:space="preserve"> /a，气瓶存放0.05万Nm</w:t>
                  </w:r>
                  <w:r>
                    <w:rPr>
                      <w:rFonts w:hint="eastAsia" w:ascii="Times New Roman" w:hAnsi="Times New Roman" w:eastAsia="宋体" w:cs="Times New Roman"/>
                      <w:b w:val="0"/>
                      <w:bCs w:val="0"/>
                      <w:color w:val="auto"/>
                      <w:sz w:val="22"/>
                      <w:szCs w:val="22"/>
                      <w:u w:val="none"/>
                      <w:vertAlign w:val="superscript"/>
                      <w:lang w:val="en-US" w:eastAsia="zh-CN"/>
                    </w:rPr>
                    <w:t>3</w:t>
                  </w:r>
                  <w:r>
                    <w:rPr>
                      <w:rFonts w:hint="eastAsia" w:ascii="Times New Roman" w:hAnsi="Times New Roman" w:eastAsia="宋体" w:cs="Times New Roman"/>
                      <w:b w:val="0"/>
                      <w:bCs w:val="0"/>
                      <w:color w:val="auto"/>
                      <w:sz w:val="22"/>
                      <w:szCs w:val="22"/>
                      <w:u w:val="no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3</w:t>
                  </w:r>
                </w:p>
              </w:tc>
              <w:tc>
                <w:tcPr>
                  <w:tcW w:w="692"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导热油</w:t>
                  </w:r>
                </w:p>
              </w:tc>
              <w:tc>
                <w:tcPr>
                  <w:tcW w:w="713" w:type="pct"/>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t/a</w:t>
                  </w:r>
                </w:p>
              </w:tc>
              <w:tc>
                <w:tcPr>
                  <w:tcW w:w="5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color w:val="000000"/>
                      <w:kern w:val="0"/>
                      <w:sz w:val="20"/>
                      <w:szCs w:val="20"/>
                      <w:lang w:val="en-US" w:eastAsia="zh-CN" w:bidi="ar"/>
                    </w:rPr>
                    <w:t>/</w:t>
                  </w:r>
                </w:p>
              </w:tc>
              <w:tc>
                <w:tcPr>
                  <w:tcW w:w="26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09" w:beforeLines="30" w:after="109" w:afterLines="30" w:line="240" w:lineRule="auto"/>
                    <w:jc w:val="center"/>
                    <w:textAlignment w:val="center"/>
                    <w:rPr>
                      <w:rFonts w:hint="eastAsia"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color w:val="000000"/>
                      <w:kern w:val="0"/>
                      <w:sz w:val="20"/>
                      <w:szCs w:val="20"/>
                      <w:lang w:val="en-US" w:eastAsia="zh-CN" w:bidi="ar"/>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Times New Roman" w:hAnsi="Times New Roman" w:cs="Times New Roman" w:eastAsiaTheme="minorEastAsia"/>
                <w:color w:val="auto"/>
                <w:sz w:val="24"/>
                <w:szCs w:val="24"/>
                <w:lang w:val="en-US" w:eastAsia="zh-CN"/>
              </w:rPr>
              <w:t>综上所述，</w:t>
            </w:r>
            <w:r>
              <w:rPr>
                <w:rFonts w:hint="default" w:ascii="Times New Roman" w:hAnsi="Times New Roman" w:cs="Times New Roman" w:eastAsiaTheme="minorEastAsia"/>
                <w:color w:val="auto"/>
                <w:sz w:val="24"/>
                <w:szCs w:val="24"/>
                <w:lang w:val="en-US" w:eastAsia="zh-CN"/>
              </w:rPr>
              <w:t>项目工程建设内容</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生产设备、原辅材料及环保设施</w:t>
            </w:r>
            <w:r>
              <w:rPr>
                <w:rFonts w:hint="eastAsia" w:ascii="Times New Roman" w:hAnsi="Times New Roman" w:cs="Times New Roman" w:eastAsiaTheme="minorEastAsia"/>
                <w:color w:val="auto"/>
                <w:sz w:val="24"/>
                <w:szCs w:val="24"/>
                <w:lang w:val="en-US" w:eastAsia="zh-CN"/>
              </w:rPr>
              <w:t>基本不发生</w:t>
            </w:r>
            <w:r>
              <w:rPr>
                <w:rFonts w:hint="default" w:ascii="Times New Roman" w:hAnsi="Times New Roman" w:cs="Times New Roman" w:eastAsiaTheme="minorEastAsia"/>
                <w:color w:val="auto"/>
                <w:sz w:val="24"/>
                <w:szCs w:val="24"/>
                <w:lang w:val="en-US" w:eastAsia="zh-CN"/>
              </w:rPr>
              <w:t>改变</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b/>
                <w:bCs/>
                <w:color w:val="auto"/>
                <w:sz w:val="24"/>
                <w:szCs w:val="24"/>
                <w:u w:val="single"/>
                <w:lang w:val="en-US" w:eastAsia="zh-CN"/>
              </w:rPr>
              <w:t>干式预处理+活性炭吸脱附+催化燃烧设备是根据吸附（效率高）和催化燃烧（节能）两个基本原理设计，采用双气路连续工作，一个催化燃烧室，两个吸附床交替使用代替分子筛吸附脱附+催化燃烧装置处理有机废气，处理性质及效果一致，前端采用干式预处理，净化效率高，</w:t>
            </w:r>
            <w:r>
              <w:rPr>
                <w:rFonts w:hint="eastAsia" w:ascii="Times New Roman" w:hAnsi="Times New Roman" w:cs="Times New Roman" w:eastAsiaTheme="minorEastAsia"/>
                <w:color w:val="auto"/>
                <w:sz w:val="24"/>
                <w:szCs w:val="24"/>
                <w:lang w:val="en-US" w:eastAsia="zh-CN"/>
              </w:rPr>
              <w:t>故不属于重大变化。</w:t>
            </w:r>
            <w:r>
              <w:rPr>
                <w:rFonts w:hint="default" w:ascii="Times New Roman" w:hAnsi="Times New Roman" w:cs="Times New Roman" w:eastAsiaTheme="minorEastAsia"/>
                <w:color w:val="auto"/>
                <w:sz w:val="24"/>
                <w:szCs w:val="24"/>
                <w:lang w:val="en-US" w:eastAsia="zh-CN"/>
              </w:rPr>
              <w:t>本项目生产地点、规模及产能</w:t>
            </w:r>
            <w:r>
              <w:rPr>
                <w:rFonts w:hint="eastAsia" w:ascii="Times New Roman" w:hAnsi="Times New Roman" w:cs="Times New Roman" w:eastAsiaTheme="minorEastAsia"/>
                <w:color w:val="auto"/>
                <w:sz w:val="24"/>
                <w:szCs w:val="24"/>
                <w:lang w:val="en-US" w:eastAsia="zh-CN"/>
              </w:rPr>
              <w:t>均不发生</w:t>
            </w:r>
            <w:r>
              <w:rPr>
                <w:rFonts w:hint="default" w:ascii="Times New Roman" w:hAnsi="Times New Roman" w:cs="Times New Roman" w:eastAsiaTheme="minorEastAsia"/>
                <w:color w:val="auto"/>
                <w:sz w:val="24"/>
                <w:szCs w:val="24"/>
                <w:lang w:val="en-US" w:eastAsia="zh-CN"/>
              </w:rPr>
              <w:t>变化。</w:t>
            </w:r>
          </w:p>
        </w:tc>
      </w:tr>
    </w:tbl>
    <w:p>
      <w:pPr>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3" w:hRule="atLeast"/>
        </w:trPr>
        <w:tc>
          <w:tcPr>
            <w:tcW w:w="9401" w:type="dxa"/>
          </w:tcPr>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color w:val="auto"/>
                <w:sz w:val="24"/>
                <w:szCs w:val="24"/>
              </w:rPr>
              <w:t>项目总投资</w:t>
            </w:r>
            <w:r>
              <w:rPr>
                <w:rFonts w:hint="eastAsia" w:ascii="Times New Roman" w:hAnsi="Times New Roman" w:cs="Times New Roman" w:eastAsiaTheme="minorEastAsia"/>
                <w:color w:val="auto"/>
                <w:sz w:val="24"/>
                <w:szCs w:val="24"/>
                <w:lang w:val="en-US" w:eastAsia="zh-CN"/>
              </w:rPr>
              <w:t>200</w:t>
            </w:r>
            <w:r>
              <w:rPr>
                <w:rFonts w:hint="default" w:ascii="Times New Roman" w:hAnsi="Times New Roman" w:cs="Times New Roman" w:eastAsiaTheme="minorEastAsia"/>
                <w:color w:val="auto"/>
                <w:sz w:val="24"/>
                <w:szCs w:val="24"/>
              </w:rPr>
              <w:t>万元，环保投资</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90</w:t>
            </w:r>
            <w:r>
              <w:rPr>
                <w:rFonts w:hint="default" w:ascii="Times New Roman" w:hAnsi="Times New Roman" w:cs="Times New Roman" w:eastAsiaTheme="minorEastAsia"/>
                <w:color w:val="000000" w:themeColor="text1"/>
                <w:sz w:val="24"/>
                <w:szCs w:val="24"/>
                <w14:textFill>
                  <w14:solidFill>
                    <w14:schemeClr w14:val="tx1"/>
                  </w14:solidFill>
                </w14:textFill>
              </w:rPr>
              <w:t>万元，占总投资的</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45</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lang w:val="en-US" w:eastAsia="zh-CN"/>
              </w:rPr>
              <w:t>环保投资见表2-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本项目环保投资一览表</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924"/>
              <w:gridCol w:w="3663"/>
              <w:gridCol w:w="1592"/>
              <w:gridCol w:w="11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10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污染源</w:t>
                  </w:r>
                </w:p>
              </w:tc>
              <w:tc>
                <w:tcPr>
                  <w:tcW w:w="19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环保设施</w:t>
                  </w:r>
                </w:p>
              </w:tc>
              <w:tc>
                <w:tcPr>
                  <w:tcW w:w="86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数量或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规模</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投资金额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47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bookmarkStart w:id="1" w:name="_Hlk497837489"/>
                  <w:r>
                    <w:rPr>
                      <w:rFonts w:hint="eastAsia" w:ascii="Times New Roman" w:hAnsi="Times New Roman" w:eastAsia="宋体" w:cs="Times New Roman"/>
                      <w:color w:val="auto"/>
                      <w:sz w:val="22"/>
                      <w:szCs w:val="22"/>
                      <w:lang w:eastAsia="zh-CN"/>
                    </w:rPr>
                    <w:t>废气</w:t>
                  </w:r>
                </w:p>
              </w:tc>
              <w:tc>
                <w:tcPr>
                  <w:tcW w:w="1050"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导热油炉燃烧废气</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低氮燃烧器+15m高排气筒</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eastAsia="zh-CN"/>
                    </w:rPr>
                    <w:t>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30</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1050"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现有工程有机废气治理设施技术改造</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干式预处理+活性炭吸脱附+催化燃烧设备+15m排气筒</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1套</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60</w:t>
                  </w:r>
                  <w:r>
                    <w:rPr>
                      <w:rFonts w:hint="default" w:ascii="Times New Roman" w:hAnsi="Times New Roman" w:eastAsia="宋体" w:cs="Times New Roman"/>
                      <w:color w:val="auto"/>
                      <w:sz w:val="22"/>
                      <w:szCs w:val="22"/>
                    </w:rPr>
                    <w:t>万元</w:t>
                  </w:r>
                </w:p>
              </w:tc>
            </w:tr>
            <w:bookmarkEnd w:id="1"/>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95" w:type="pct"/>
                  <w:gridSpan w:val="4"/>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合计</w:t>
                  </w:r>
                </w:p>
              </w:tc>
              <w:tc>
                <w:tcPr>
                  <w:tcW w:w="60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90</w:t>
                  </w:r>
                  <w:r>
                    <w:rPr>
                      <w:rFonts w:hint="default" w:ascii="Times New Roman" w:hAnsi="Times New Roman" w:eastAsia="宋体" w:cs="Times New Roman"/>
                      <w:color w:val="auto"/>
                      <w:sz w:val="22"/>
                      <w:szCs w:val="22"/>
                    </w:rPr>
                    <w:t>万元</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t xml:space="preserve">2.3 </w:t>
            </w:r>
            <w:r>
              <w:rPr>
                <w:rFonts w:hint="default" w:ascii="Times New Roman" w:hAnsi="Times New Roman" w:cs="Times New Roman" w:eastAsiaTheme="minorEastAsia"/>
                <w:b/>
                <w:bCs/>
                <w:sz w:val="24"/>
                <w:szCs w:val="24"/>
                <w:lang w:val="en-US" w:eastAsia="zh-CN"/>
              </w:rPr>
              <w:t>污染防治设施及</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三同时</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落实情况</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w:t>
            </w:r>
            <w:r>
              <w:rPr>
                <w:rFonts w:hint="eastAsia" w:ascii="Times New Roman" w:hAnsi="Times New Roman" w:eastAsia="宋体" w:cs="Times New Roman"/>
                <w:sz w:val="22"/>
                <w:szCs w:val="22"/>
                <w:lang w:val="en-US" w:eastAsia="zh-CN"/>
              </w:rPr>
              <w:t>“三同时”验收</w:t>
            </w:r>
            <w:r>
              <w:rPr>
                <w:rFonts w:hint="default" w:ascii="Times New Roman" w:hAnsi="Times New Roman" w:eastAsia="宋体" w:cs="Times New Roman"/>
                <w:sz w:val="22"/>
                <w:szCs w:val="22"/>
                <w:lang w:val="en-US" w:eastAsia="zh-CN"/>
              </w:rPr>
              <w:t>一览表</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1274"/>
              <w:gridCol w:w="1766"/>
              <w:gridCol w:w="1154"/>
              <w:gridCol w:w="2642"/>
              <w:gridCol w:w="15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46"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环评及批复要求</w:t>
                  </w:r>
                </w:p>
              </w:tc>
              <w:tc>
                <w:tcPr>
                  <w:tcW w:w="85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实际情况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污染源</w:t>
                  </w:r>
                </w:p>
              </w:tc>
              <w:tc>
                <w:tcPr>
                  <w:tcW w:w="96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治理措施</w:t>
                  </w:r>
                </w:p>
              </w:tc>
              <w:tc>
                <w:tcPr>
                  <w:tcW w:w="630" w:type="pct"/>
                  <w:tcBorders>
                    <w:tl2br w:val="nil"/>
                    <w:tr2bl w:val="nil"/>
                  </w:tcBorders>
                  <w:vAlign w:val="center"/>
                </w:tcPr>
                <w:p>
                  <w:pPr>
                    <w:pStyle w:val="26"/>
                    <w:keepNext w:val="0"/>
                    <w:pageBreakBefore w:val="0"/>
                    <w:widowControl w:val="0"/>
                    <w:kinsoku/>
                    <w:wordWrap/>
                    <w:overflowPunct/>
                    <w:topLinePunct w:val="0"/>
                    <w:autoSpaceDE/>
                    <w:autoSpaceDN/>
                    <w:bidi w:val="0"/>
                    <w:adjustRightInd/>
                    <w:snapToGrid/>
                    <w:spacing w:before="91" w:beforeLines="25" w:after="91" w:afterLines="25"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b w:val="0"/>
                      <w:bCs w:val="0"/>
                      <w:i w:val="0"/>
                      <w:iCs w:val="0"/>
                      <w:color w:val="auto"/>
                      <w:sz w:val="22"/>
                      <w:szCs w:val="22"/>
                      <w:u w:val="none"/>
                    </w:rPr>
                    <w:t>污染物</w:t>
                  </w:r>
                </w:p>
              </w:tc>
              <w:tc>
                <w:tcPr>
                  <w:tcW w:w="1440" w:type="pct"/>
                  <w:tcBorders>
                    <w:tl2br w:val="nil"/>
                    <w:tr2bl w:val="nil"/>
                  </w:tcBorders>
                  <w:vAlign w:val="center"/>
                </w:tcPr>
                <w:p>
                  <w:pPr>
                    <w:pStyle w:val="26"/>
                    <w:keepNext w:val="0"/>
                    <w:pageBreakBefore w:val="0"/>
                    <w:widowControl w:val="0"/>
                    <w:kinsoku/>
                    <w:wordWrap/>
                    <w:overflowPunct/>
                    <w:topLinePunct w:val="0"/>
                    <w:autoSpaceDE/>
                    <w:autoSpaceDN/>
                    <w:bidi w:val="0"/>
                    <w:adjustRightInd/>
                    <w:snapToGrid/>
                    <w:spacing w:before="91" w:beforeLines="25" w:after="91" w:afterLines="25"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cs="Times New Roman"/>
                      <w:b w:val="0"/>
                      <w:bCs w:val="0"/>
                      <w:i w:val="0"/>
                      <w:iCs w:val="0"/>
                      <w:color w:val="auto"/>
                      <w:sz w:val="22"/>
                      <w:szCs w:val="22"/>
                      <w:u w:val="none"/>
                      <w:lang w:eastAsia="zh-CN"/>
                    </w:rPr>
                    <w:t>执行标准</w:t>
                  </w:r>
                </w:p>
              </w:tc>
              <w:tc>
                <w:tcPr>
                  <w:tcW w:w="85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废气</w:t>
                  </w: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 2号锅炉房1.3t/h </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导热油炉排放口</w:t>
                  </w:r>
                </w:p>
              </w:tc>
              <w:tc>
                <w:tcPr>
                  <w:tcW w:w="96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低氮燃烧器+15m高排气筒</w:t>
                  </w:r>
                </w:p>
              </w:tc>
              <w:tc>
                <w:tcPr>
                  <w:tcW w:w="63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颗粒物、</w:t>
                  </w:r>
                  <w:r>
                    <w:rPr>
                      <w:rFonts w:hint="eastAsia" w:ascii="Times New Roman" w:hAnsi="Times New Roman" w:eastAsia="宋体" w:cs="Times New Roman"/>
                      <w:color w:val="auto"/>
                      <w:sz w:val="22"/>
                      <w:szCs w:val="22"/>
                      <w:lang w:val="en-US" w:eastAsia="zh-CN"/>
                    </w:rPr>
                    <w:t>SO</w:t>
                  </w:r>
                  <w:r>
                    <w:rPr>
                      <w:rFonts w:hint="eastAsia" w:ascii="Times New Roman" w:hAnsi="Times New Roman" w:eastAsia="宋体" w:cs="Times New Roman"/>
                      <w:color w:val="auto"/>
                      <w:sz w:val="22"/>
                      <w:szCs w:val="22"/>
                      <w:vertAlign w:val="subscript"/>
                      <w:lang w:val="en-US" w:eastAsia="zh-CN"/>
                    </w:rPr>
                    <w:t>2</w:t>
                  </w:r>
                  <w:r>
                    <w:rPr>
                      <w:rFonts w:hint="eastAsia" w:ascii="Times New Roman" w:hAnsi="Times New Roman" w:eastAsia="宋体" w:cs="Times New Roman"/>
                      <w:color w:val="auto"/>
                      <w:sz w:val="22"/>
                      <w:szCs w:val="22"/>
                      <w:lang w:val="en-US" w:eastAsia="zh-CN"/>
                    </w:rPr>
                    <w:t>、NO</w:t>
                  </w:r>
                  <w:r>
                    <w:rPr>
                      <w:rFonts w:hint="eastAsia" w:ascii="Times New Roman" w:hAnsi="Times New Roman" w:eastAsia="宋体" w:cs="Times New Roman"/>
                      <w:color w:val="auto"/>
                      <w:sz w:val="22"/>
                      <w:szCs w:val="22"/>
                      <w:vertAlign w:val="subscript"/>
                      <w:lang w:val="en-US" w:eastAsia="zh-CN"/>
                    </w:rPr>
                    <w:t>x</w:t>
                  </w:r>
                  <w:r>
                    <w:rPr>
                      <w:rFonts w:hint="eastAsia" w:ascii="Times New Roman" w:hAnsi="Times New Roman" w:eastAsia="宋体" w:cs="Times New Roman"/>
                      <w:color w:val="auto"/>
                      <w:sz w:val="22"/>
                      <w:szCs w:val="22"/>
                      <w:vertAlign w:val="baseline"/>
                      <w:lang w:val="en-US" w:eastAsia="zh-CN"/>
                    </w:rPr>
                    <w:t>、烟气黑度</w:t>
                  </w:r>
                </w:p>
              </w:tc>
              <w:tc>
                <w:tcPr>
                  <w:tcW w:w="14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highlight w:val="yellow"/>
                      <w:lang w:val="en-US" w:eastAsia="zh-CN"/>
                    </w:rPr>
                  </w:pPr>
                  <w:r>
                    <w:rPr>
                      <w:rFonts w:hint="eastAsia" w:ascii="Times New Roman" w:hAnsi="Times New Roman" w:eastAsia="宋体" w:cs="Times New Roman"/>
                      <w:color w:val="auto"/>
                      <w:sz w:val="22"/>
                      <w:szCs w:val="22"/>
                      <w:lang w:val="en-US" w:eastAsia="zh-CN"/>
                    </w:rPr>
                    <w:t>《锅炉大气污染物排放标准》（DB41/2089-2021）表1</w:t>
                  </w:r>
                </w:p>
              </w:tc>
              <w:tc>
                <w:tcPr>
                  <w:tcW w:w="85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1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p>
              </w:tc>
              <w:tc>
                <w:tcPr>
                  <w:tcW w:w="69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现有工程有机废气治理设施技术改造</w:t>
                  </w:r>
                </w:p>
              </w:tc>
              <w:tc>
                <w:tcPr>
                  <w:tcW w:w="964"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袋式除尘器+分子筛吸附脱附+催化燃烧设备+15m排气筒</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p>
              </w:tc>
              <w:tc>
                <w:tcPr>
                  <w:tcW w:w="63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非甲烷总烃</w:t>
                  </w:r>
                </w:p>
              </w:tc>
              <w:tc>
                <w:tcPr>
                  <w:tcW w:w="14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《关于全省开展工业企业挥发性有机物专项治理工作中排放建议值的通知》（豫环 </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攻坚函〔2017〕162号）</w:t>
                  </w:r>
                </w:p>
              </w:tc>
              <w:tc>
                <w:tcPr>
                  <w:tcW w:w="85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实际为袋式除尘器+干式预处理+活性炭吸脱附+催化燃烧设备，符合环评及批复要求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1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69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96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63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颗粒物</w:t>
                  </w:r>
                </w:p>
              </w:tc>
              <w:tc>
                <w:tcPr>
                  <w:tcW w:w="14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《大气污染物综合排放标准》（GB16297-1996）中表2二级标准</w:t>
                  </w:r>
                </w:p>
              </w:tc>
              <w:tc>
                <w:tcPr>
                  <w:tcW w:w="85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噪声</w:t>
                  </w: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设备</w:t>
                  </w:r>
                  <w:r>
                    <w:rPr>
                      <w:rFonts w:hint="eastAsia" w:ascii="Times New Roman" w:hAnsi="Times New Roman" w:eastAsia="宋体" w:cs="Times New Roman"/>
                      <w:color w:val="auto"/>
                      <w:sz w:val="22"/>
                      <w:szCs w:val="22"/>
                      <w:lang w:eastAsia="zh-CN"/>
                    </w:rPr>
                    <w:t>噪声</w:t>
                  </w:r>
                </w:p>
              </w:tc>
              <w:tc>
                <w:tcPr>
                  <w:tcW w:w="964"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选用低噪声设备，并对噪声较高的设备采取减振、降噪等措施</w:t>
                  </w:r>
                </w:p>
              </w:tc>
              <w:tc>
                <w:tcPr>
                  <w:tcW w:w="63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4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《工业企业厂界噪声标准》（GB12348-2008）2类标准</w:t>
                  </w:r>
                </w:p>
              </w:tc>
              <w:tc>
                <w:tcPr>
                  <w:tcW w:w="85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415"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固体 废物</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废分子筛</w:t>
                  </w:r>
                </w:p>
              </w:tc>
              <w:tc>
                <w:tcPr>
                  <w:tcW w:w="964" w:type="pct"/>
                  <w:vMerge w:val="restar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依托现有危废暂存间（30m</w:t>
                  </w:r>
                  <w:r>
                    <w:rPr>
                      <w:rFonts w:hint="default" w:ascii="Times New Roman" w:hAnsi="Times New Roman" w:eastAsia="宋体" w:cs="Times New Roman"/>
                      <w:color w:val="auto"/>
                      <w:sz w:val="22"/>
                      <w:szCs w:val="22"/>
                      <w:vertAlign w:val="superscript"/>
                      <w:lang w:val="en-US" w:eastAsia="zh-CN"/>
                    </w:rPr>
                    <w:t>2</w:t>
                  </w:r>
                  <w:r>
                    <w:rPr>
                      <w:rFonts w:hint="default" w:ascii="Times New Roman" w:hAnsi="Times New Roman" w:eastAsia="宋体" w:cs="Times New Roman"/>
                      <w:color w:val="auto"/>
                      <w:sz w:val="22"/>
                      <w:szCs w:val="22"/>
                      <w:lang w:val="en-US" w:eastAsia="zh-CN"/>
                    </w:rPr>
                    <w:t>）暂存，后由有资质的单位处理</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p>
              </w:tc>
              <w:tc>
                <w:tcPr>
                  <w:tcW w:w="63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440" w:type="pct"/>
                  <w:vMerge w:val="restar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《危险废物贮存污染控制标准》（GB18597-2001）及其修改单</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p>
              </w:tc>
              <w:tc>
                <w:tcPr>
                  <w:tcW w:w="85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实际为废活性炭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41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pP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废催化剂</w:t>
                  </w:r>
                </w:p>
              </w:tc>
              <w:tc>
                <w:tcPr>
                  <w:tcW w:w="964" w:type="pct"/>
                  <w:vMerge w:val="continue"/>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63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440" w:type="pct"/>
                  <w:vMerge w:val="continue"/>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85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41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6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废导热油（含桶）</w:t>
                  </w:r>
                </w:p>
              </w:tc>
              <w:tc>
                <w:tcPr>
                  <w:tcW w:w="964" w:type="pct"/>
                  <w:vMerge w:val="continue"/>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63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440" w:type="pct"/>
                  <w:vMerge w:val="continue"/>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c>
                <w:tcPr>
                  <w:tcW w:w="85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lang w:eastAsia="zh-CN"/>
                    </w:rPr>
                  </w:pPr>
                </w:p>
              </w:tc>
            </w:tr>
          </w:tbl>
          <w:p>
            <w:pPr>
              <w:widowControl w:val="0"/>
              <w:jc w:val="both"/>
              <w:rPr>
                <w:rFonts w:hint="default"/>
                <w:vertAlign w:val="baseline"/>
              </w:rPr>
            </w:pPr>
          </w:p>
        </w:tc>
      </w:tr>
    </w:tbl>
    <w:p>
      <w:pPr>
        <w:rPr>
          <w:rFonts w:hint="default"/>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4" w:hRule="atLeast"/>
        </w:trPr>
        <w:tc>
          <w:tcPr>
            <w:tcW w:w="5000" w:type="pct"/>
          </w:tcPr>
          <w:p>
            <w:pPr>
              <w:pStyle w:val="2"/>
              <w:keepNext w:val="0"/>
              <w:keepLines w:val="0"/>
              <w:pageBreakBefore w:val="0"/>
              <w:widowControl w:val="0"/>
              <w:kinsoku/>
              <w:wordWrap/>
              <w:overflowPunct/>
              <w:topLinePunct w:val="0"/>
              <w:autoSpaceDE/>
              <w:autoSpaceDN/>
              <w:bidi w:val="0"/>
              <w:adjustRightInd w:val="0"/>
              <w:snapToGrid w:val="0"/>
              <w:spacing w:before="541" w:beforeLines="150" w:after="0" w:line="360" w:lineRule="auto"/>
              <w:ind w:left="0" w:leftChars="0" w:firstLine="0" w:firstLineChars="0"/>
              <w:jc w:val="both"/>
              <w:textAlignment w:val="auto"/>
              <w:rPr>
                <w:rFonts w:hint="default" w:ascii="Times New Roman" w:hAnsi="Times New Roman" w:eastAsia="宋体" w:cs="Times New Roman"/>
                <w:b/>
                <w:bCs/>
                <w:color w:val="000000"/>
                <w:sz w:val="24"/>
                <w:szCs w:val="24"/>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4</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主要工艺流程及产物环节</w:t>
            </w:r>
          </w:p>
          <w:p>
            <w:pPr>
              <w:pStyle w:val="2"/>
              <w:widowControl w:val="0"/>
              <w:jc w:val="both"/>
              <w:rPr>
                <w:rFonts w:hint="default" w:ascii="Times New Roman" w:hAnsi="Times New Roman" w:cs="Times New Roman" w:eastAsiaTheme="minorEastAsia"/>
                <w:sz w:val="24"/>
                <w:szCs w:val="24"/>
                <w:lang w:val="en-US" w:eastAsia="zh-CN" w:bidi="ar-SA"/>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eastAsia="zh-CN"/>
              </w:rPr>
              <w:t>）</w:t>
            </w:r>
            <w:r>
              <w:rPr>
                <w:rFonts w:hint="eastAsia" w:ascii="Times New Roman" w:hAnsi="Times New Roman" w:cs="Times New Roman" w:eastAsiaTheme="minorEastAsia"/>
                <w:sz w:val="24"/>
                <w:szCs w:val="24"/>
                <w:lang w:val="en-US" w:eastAsia="zh-CN" w:bidi="ar-SA"/>
              </w:rPr>
              <w:t>导热油炉技术改造工艺</w:t>
            </w:r>
            <w:r>
              <w:rPr>
                <w:rFonts w:hint="default" w:ascii="Times New Roman" w:hAnsi="Times New Roman" w:cs="Times New Roman" w:eastAsiaTheme="minorEastAsia"/>
                <w:sz w:val="24"/>
                <w:szCs w:val="24"/>
                <w:lang w:val="en-US" w:eastAsia="zh-CN" w:bidi="ar-SA"/>
              </w:rPr>
              <w:t>流程</w:t>
            </w:r>
          </w:p>
          <w:p>
            <w:pPr>
              <w:pStyle w:val="3"/>
              <w:widowControl w:val="0"/>
              <w:jc w:val="center"/>
            </w:pPr>
            <w:r>
              <w:drawing>
                <wp:inline distT="0" distB="0" distL="114300" distR="114300">
                  <wp:extent cx="4400550" cy="160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00550" cy="1600200"/>
                          </a:xfrm>
                          <a:prstGeom prst="rect">
                            <a:avLst/>
                          </a:prstGeom>
                          <a:noFill/>
                          <a:ln>
                            <a:noFill/>
                          </a:ln>
                        </pic:spPr>
                      </pic:pic>
                    </a:graphicData>
                  </a:graphic>
                </wp:inline>
              </w:drawing>
            </w:r>
          </w:p>
          <w:p>
            <w:pPr>
              <w:pStyle w:val="3"/>
              <w:widowControl w:val="0"/>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eastAsia="zh-CN"/>
              </w:rPr>
              <w:t>图</w:t>
            </w:r>
            <w:r>
              <w:rPr>
                <w:rFonts w:hint="default" w:ascii="Times New Roman" w:hAnsi="Times New Roman" w:cs="Times New Roman" w:eastAsiaTheme="minorEastAsia"/>
                <w:sz w:val="22"/>
                <w:szCs w:val="22"/>
                <w:lang w:val="en-US" w:eastAsia="zh-CN"/>
              </w:rPr>
              <w:t>1</w:t>
            </w:r>
            <w:r>
              <w:rPr>
                <w:rFonts w:hint="default" w:ascii="Times New Roman" w:hAnsi="Times New Roman" w:cs="Times New Roman" w:eastAsiaTheme="minorEastAsia"/>
                <w:sz w:val="22"/>
                <w:szCs w:val="22"/>
                <w:lang w:eastAsia="zh-CN"/>
              </w:rPr>
              <w:t xml:space="preserve">   </w:t>
            </w:r>
            <w:r>
              <w:rPr>
                <w:rFonts w:hint="default" w:ascii="Times New Roman" w:hAnsi="Times New Roman" w:cs="Times New Roman" w:eastAsiaTheme="minorEastAsia"/>
                <w:sz w:val="22"/>
                <w:szCs w:val="22"/>
                <w:lang w:val="en-US" w:eastAsia="zh-CN"/>
              </w:rPr>
              <w:t>导热油炉技术改造工艺流程</w:t>
            </w:r>
            <w:r>
              <w:rPr>
                <w:rFonts w:hint="default" w:ascii="Times New Roman" w:hAnsi="Times New Roman" w:cs="Times New Roman" w:eastAsiaTheme="minorEastAsia"/>
                <w:sz w:val="22"/>
                <w:szCs w:val="22"/>
                <w:lang w:eastAsia="zh-CN"/>
              </w:rPr>
              <w:t>示意图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工艺流程简述：</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天然气作为燃料在导热油炉内燃烧，使其化学能转化为热能，将导热油加热至指定温度后通过循环热油泵强制液相循环，将热能输送至各生产线用热设备，经过热交换达到供热的目的。热交换后的导热油回到导热油炉重新加热，循环使用。</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天然气燃烧过程中主要污染因子为 SO</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、NO</w:t>
            </w:r>
            <w:r>
              <w:rPr>
                <w:rFonts w:hint="default" w:ascii="Times New Roman" w:hAnsi="Times New Roman" w:cs="Times New Roman" w:eastAsiaTheme="minorEastAsia"/>
                <w:sz w:val="24"/>
                <w:szCs w:val="24"/>
                <w:vertAlign w:val="subscript"/>
                <w:lang w:val="en-US" w:eastAsia="zh-CN" w:bidi="ar-SA"/>
              </w:rPr>
              <w:t>X</w:t>
            </w:r>
            <w:r>
              <w:rPr>
                <w:rFonts w:hint="default" w:ascii="Times New Roman" w:hAnsi="Times New Roman" w:cs="Times New Roman" w:eastAsiaTheme="minorEastAsia"/>
                <w:sz w:val="24"/>
                <w:szCs w:val="24"/>
                <w:lang w:val="en-US" w:eastAsia="zh-CN" w:bidi="ar-SA"/>
              </w:rPr>
              <w:t>和烟尘，通过低氮燃烧处理后经15m</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高排气筒集中排放。热油泵运行时会产生噪声。导热油炉运转期间，导热油有少量消耗，需定期补充，产生废导热油（含桶）。</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全预混燃气燃烧技术：</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全预混燃烧指的是在燃烧之前将燃料和所需全部助燃空气进行准确比例预混，在导热油炉燃烧全过程中，可实时进行空</w:t>
            </w:r>
            <w:r>
              <w:rPr>
                <w:rFonts w:hint="eastAsia" w:ascii="Times New Roman" w:hAnsi="Times New Roman" w:cs="Times New Roman" w:eastAsiaTheme="minorEastAsia"/>
                <w:sz w:val="24"/>
                <w:szCs w:val="24"/>
                <w:lang w:val="en-US" w:eastAsia="zh-CN" w:bidi="ar-SA"/>
              </w:rPr>
              <w:t>燃比的恒定</w:t>
            </w:r>
            <w:r>
              <w:rPr>
                <w:rFonts w:hint="default" w:ascii="Times New Roman" w:hAnsi="Times New Roman" w:cs="Times New Roman" w:eastAsiaTheme="minorEastAsia"/>
                <w:sz w:val="24"/>
                <w:szCs w:val="24"/>
                <w:lang w:val="en-US" w:eastAsia="zh-CN" w:bidi="ar-SA"/>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与传统扩散式燃烧相比，全预混表面燃烧的火焰径向均匀分布，且燃烧表面积大，温度分布均匀，峰值温度低，火焰发生速度快，反应停留时间短等优点，NO</w:t>
            </w:r>
            <w:r>
              <w:rPr>
                <w:rFonts w:hint="eastAsia" w:ascii="Times New Roman" w:hAnsi="Times New Roman" w:cs="Times New Roman" w:eastAsiaTheme="minorEastAsia"/>
                <w:sz w:val="24"/>
                <w:szCs w:val="24"/>
                <w:vertAlign w:val="subscript"/>
                <w:lang w:val="en-US" w:eastAsia="zh-CN" w:bidi="ar-SA"/>
              </w:rPr>
              <w:t>X</w:t>
            </w:r>
            <w:r>
              <w:rPr>
                <w:rFonts w:hint="default" w:ascii="Times New Roman" w:hAnsi="Times New Roman" w:cs="Times New Roman" w:eastAsiaTheme="minorEastAsia"/>
                <w:sz w:val="24"/>
                <w:szCs w:val="24"/>
                <w:lang w:val="en-US" w:eastAsia="zh-CN" w:bidi="ar-SA"/>
              </w:rPr>
              <w:t>排放浓度可达到</w:t>
            </w:r>
            <w:r>
              <w:rPr>
                <w:rFonts w:hint="eastAsia" w:ascii="Times New Roman" w:hAnsi="Times New Roman" w:cs="Times New Roman" w:eastAsiaTheme="minorEastAsia"/>
                <w:sz w:val="24"/>
                <w:szCs w:val="24"/>
                <w:lang w:val="en-US" w:eastAsia="zh-CN" w:bidi="ar-SA"/>
              </w:rPr>
              <w:t>3</w:t>
            </w:r>
            <w:r>
              <w:rPr>
                <w:rFonts w:hint="default" w:ascii="Times New Roman" w:hAnsi="Times New Roman" w:cs="Times New Roman" w:eastAsiaTheme="minorEastAsia"/>
                <w:sz w:val="24"/>
                <w:szCs w:val="24"/>
                <w:lang w:val="en-US" w:eastAsia="zh-CN" w:bidi="ar-SA"/>
              </w:rPr>
              <w:t>0 mg/m</w:t>
            </w:r>
            <w:r>
              <w:rPr>
                <w:rFonts w:hint="default" w:ascii="Times New Roman" w:hAnsi="Times New Roman" w:cs="Times New Roman" w:eastAsiaTheme="minorEastAsia"/>
                <w:sz w:val="24"/>
                <w:szCs w:val="24"/>
                <w:vertAlign w:val="superscript"/>
                <w:lang w:val="en-US" w:eastAsia="zh-CN" w:bidi="ar-SA"/>
              </w:rPr>
              <w:t>3</w:t>
            </w:r>
            <w:r>
              <w:rPr>
                <w:rFonts w:hint="default" w:ascii="Times New Roman" w:hAnsi="Times New Roman" w:cs="Times New Roman" w:eastAsiaTheme="minorEastAsia"/>
                <w:sz w:val="24"/>
                <w:szCs w:val="24"/>
                <w:lang w:val="en-US" w:eastAsia="zh-CN" w:bidi="ar-SA"/>
              </w:rPr>
              <w:t>以下。</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eastAsia="zh-CN"/>
              </w:rPr>
              <w:t>）</w:t>
            </w:r>
            <w:r>
              <w:rPr>
                <w:rFonts w:hint="default" w:ascii="Times New Roman" w:hAnsi="Times New Roman" w:cs="Times New Roman" w:eastAsiaTheme="minorEastAsia"/>
                <w:sz w:val="24"/>
                <w:szCs w:val="24"/>
                <w:lang w:val="en-US" w:eastAsia="zh-CN" w:bidi="ar-SA"/>
              </w:rPr>
              <w:t>主体工程废气治理设施升级改造</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本项目主体工程废气治理设施由原来的</w:t>
            </w:r>
            <w:r>
              <w:rPr>
                <w:rFonts w:hint="eastAsia" w:ascii="Times New Roman" w:hAnsi="Times New Roman" w:cs="Times New Roman" w:eastAsiaTheme="minorEastAsia"/>
                <w:sz w:val="24"/>
                <w:szCs w:val="24"/>
                <w:lang w:val="en-US" w:eastAsia="zh-CN" w:bidi="ar-SA"/>
              </w:rPr>
              <w:t>“</w:t>
            </w:r>
            <w:r>
              <w:rPr>
                <w:rFonts w:hint="default" w:ascii="Times New Roman" w:hAnsi="Times New Roman" w:cs="Times New Roman" w:eastAsiaTheme="minorEastAsia"/>
                <w:sz w:val="24"/>
                <w:szCs w:val="24"/>
                <w:lang w:val="en-US" w:eastAsia="zh-CN" w:bidi="ar-SA"/>
              </w:rPr>
              <w:t>光氧+低温等离子</w:t>
            </w:r>
            <w:r>
              <w:rPr>
                <w:rFonts w:hint="eastAsia" w:ascii="Times New Roman" w:hAnsi="Times New Roman" w:cs="Times New Roman" w:eastAsiaTheme="minorEastAsia"/>
                <w:sz w:val="24"/>
                <w:szCs w:val="24"/>
                <w:lang w:val="en-US" w:eastAsia="zh-CN" w:bidi="ar-SA"/>
              </w:rPr>
              <w:t>”</w:t>
            </w:r>
            <w:r>
              <w:rPr>
                <w:rFonts w:hint="default" w:ascii="Times New Roman" w:hAnsi="Times New Roman" w:cs="Times New Roman" w:eastAsiaTheme="minorEastAsia"/>
                <w:sz w:val="24"/>
                <w:szCs w:val="24"/>
                <w:lang w:val="en-US" w:eastAsia="zh-CN" w:bidi="ar-SA"/>
              </w:rPr>
              <w:t>升级改造为</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吸附脱附+催化燃烧</w:t>
            </w:r>
            <w:r>
              <w:rPr>
                <w:rFonts w:hint="eastAsia" w:ascii="Times New Roman" w:hAnsi="Times New Roman" w:cs="Times New Roman" w:eastAsiaTheme="minorEastAsia"/>
                <w:sz w:val="24"/>
                <w:szCs w:val="24"/>
                <w:lang w:val="en-US" w:eastAsia="zh-CN" w:bidi="ar-SA"/>
              </w:rPr>
              <w:t>”</w:t>
            </w:r>
            <w:r>
              <w:rPr>
                <w:rFonts w:hint="default" w:ascii="Times New Roman" w:hAnsi="Times New Roman" w:cs="Times New Roman" w:eastAsiaTheme="minorEastAsia"/>
                <w:sz w:val="24"/>
                <w:szCs w:val="24"/>
                <w:lang w:val="en-US" w:eastAsia="zh-CN" w:bidi="ar-SA"/>
              </w:rPr>
              <w:t>处理。升级后的废气处理流程图：</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center"/>
              <w:textAlignment w:val="auto"/>
            </w:pPr>
            <w:r>
              <w:drawing>
                <wp:inline distT="0" distB="0" distL="114300" distR="114300">
                  <wp:extent cx="5831205" cy="849630"/>
                  <wp:effectExtent l="0" t="0" r="1714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831205" cy="84963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cs="Times New Roman" w:eastAsiaTheme="minorEastAsia"/>
                <w:b/>
                <w:bCs/>
                <w:sz w:val="22"/>
                <w:szCs w:val="22"/>
                <w:lang w:eastAsia="zh-CN"/>
              </w:rPr>
              <w:t>图</w:t>
            </w:r>
            <w:r>
              <w:rPr>
                <w:rFonts w:hint="eastAsia" w:ascii="Times New Roman" w:hAnsi="Times New Roman" w:cs="Times New Roman" w:eastAsiaTheme="minorEastAsia"/>
                <w:b/>
                <w:bCs/>
                <w:sz w:val="22"/>
                <w:szCs w:val="22"/>
                <w:lang w:val="en-US" w:eastAsia="zh-CN"/>
              </w:rPr>
              <w:t>2</w:t>
            </w:r>
            <w:r>
              <w:rPr>
                <w:rFonts w:hint="default" w:ascii="Times New Roman" w:hAnsi="Times New Roman" w:cs="Times New Roman" w:eastAsiaTheme="minorEastAsia"/>
                <w:b/>
                <w:bCs/>
                <w:sz w:val="22"/>
                <w:szCs w:val="22"/>
                <w:lang w:eastAsia="zh-CN"/>
              </w:rPr>
              <w:t xml:space="preserve">   </w:t>
            </w:r>
            <w:r>
              <w:rPr>
                <w:rFonts w:hint="default" w:ascii="Times New Roman" w:hAnsi="Times New Roman" w:cs="Times New Roman" w:eastAsiaTheme="minorEastAsia"/>
                <w:b/>
                <w:bCs/>
                <w:sz w:val="22"/>
                <w:szCs w:val="22"/>
                <w:lang w:val="en-US" w:eastAsia="zh-CN"/>
              </w:rPr>
              <w:t>导热油炉技术改造工艺流程</w:t>
            </w:r>
            <w:r>
              <w:rPr>
                <w:rFonts w:hint="default" w:ascii="Times New Roman" w:hAnsi="Times New Roman" w:cs="Times New Roman" w:eastAsiaTheme="minorEastAsia"/>
                <w:b/>
                <w:bCs/>
                <w:sz w:val="22"/>
                <w:szCs w:val="22"/>
                <w:lang w:eastAsia="zh-CN"/>
              </w:rPr>
              <w:t>示意图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流程说明：</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本项目在每个生产车间安装了抽风装置，这些废气经集气罩收集后经过</w:t>
            </w:r>
            <w:r>
              <w:rPr>
                <w:rFonts w:hint="eastAsia" w:ascii="Times New Roman" w:hAnsi="Times New Roman" w:cs="Times New Roman" w:eastAsiaTheme="minorEastAsia"/>
                <w:sz w:val="24"/>
                <w:szCs w:val="24"/>
                <w:lang w:val="en-US" w:eastAsia="zh-CN" w:bidi="ar-SA"/>
              </w:rPr>
              <w:t>活性炭吸附脱附</w:t>
            </w:r>
            <w:r>
              <w:rPr>
                <w:rFonts w:hint="default" w:ascii="Times New Roman" w:hAnsi="Times New Roman" w:cs="Times New Roman" w:eastAsiaTheme="minorEastAsia"/>
                <w:sz w:val="24"/>
                <w:szCs w:val="24"/>
                <w:lang w:val="en-US" w:eastAsia="zh-CN" w:bidi="ar-SA"/>
              </w:rPr>
              <w:t>处理后送到催化燃烧装置进行催化燃烧处理，泵房废气浓度高，直接收集后进入催化燃烧装置。</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center"/>
              <w:textAlignment w:val="auto"/>
            </w:pPr>
            <w:r>
              <w:drawing>
                <wp:inline distT="0" distB="0" distL="114300" distR="114300">
                  <wp:extent cx="5828665" cy="4025265"/>
                  <wp:effectExtent l="0" t="0" r="63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828665" cy="402526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cs="Times New Roman" w:eastAsiaTheme="minorEastAsia"/>
                <w:b/>
                <w:bCs/>
                <w:sz w:val="22"/>
                <w:szCs w:val="22"/>
                <w:lang w:eastAsia="zh-CN"/>
              </w:rPr>
              <w:t>图</w:t>
            </w:r>
            <w:r>
              <w:rPr>
                <w:rFonts w:hint="eastAsia" w:ascii="Times New Roman" w:hAnsi="Times New Roman" w:cs="Times New Roman" w:eastAsiaTheme="minorEastAsia"/>
                <w:b/>
                <w:bCs/>
                <w:sz w:val="22"/>
                <w:szCs w:val="22"/>
                <w:lang w:val="en-US" w:eastAsia="zh-CN"/>
              </w:rPr>
              <w:t>3</w:t>
            </w:r>
            <w:r>
              <w:rPr>
                <w:rFonts w:hint="default" w:ascii="Times New Roman" w:hAnsi="Times New Roman" w:cs="Times New Roman" w:eastAsiaTheme="minorEastAsia"/>
                <w:b/>
                <w:bCs/>
                <w:sz w:val="22"/>
                <w:szCs w:val="22"/>
                <w:lang w:eastAsia="zh-CN"/>
              </w:rPr>
              <w:t xml:space="preserve">   </w:t>
            </w:r>
            <w:r>
              <w:rPr>
                <w:rFonts w:hint="eastAsia" w:ascii="Times New Roman" w:hAnsi="Times New Roman" w:cs="Times New Roman" w:eastAsiaTheme="minorEastAsia"/>
                <w:b/>
                <w:bCs/>
                <w:sz w:val="22"/>
                <w:szCs w:val="22"/>
                <w:lang w:val="en-US" w:eastAsia="zh-CN"/>
              </w:rPr>
              <w:t>活性炭吸脱附－催化燃烧</w:t>
            </w:r>
            <w:r>
              <w:rPr>
                <w:rFonts w:hint="default" w:ascii="Times New Roman" w:hAnsi="Times New Roman" w:cs="Times New Roman" w:eastAsiaTheme="minorEastAsia"/>
                <w:b/>
                <w:bCs/>
                <w:sz w:val="22"/>
                <w:szCs w:val="22"/>
                <w:lang w:val="en-US" w:eastAsia="zh-CN"/>
              </w:rPr>
              <w:t>工艺流程</w:t>
            </w:r>
            <w:r>
              <w:rPr>
                <w:rFonts w:hint="default" w:ascii="Times New Roman" w:hAnsi="Times New Roman" w:cs="Times New Roman" w:eastAsiaTheme="minorEastAsia"/>
                <w:b/>
                <w:bCs/>
                <w:sz w:val="22"/>
                <w:szCs w:val="22"/>
                <w:lang w:eastAsia="zh-CN"/>
              </w:rPr>
              <w:t>图</w:t>
            </w:r>
          </w:p>
          <w:p>
            <w:pPr>
              <w:pStyle w:val="2"/>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①</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吸附脱附的基本原理</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Arial" w:hAnsi="Arial" w:eastAsia="Arial" w:cs="Arial"/>
                <w:i w:val="0"/>
                <w:iCs w:val="0"/>
                <w:caps w:val="0"/>
                <w:color w:val="191919"/>
                <w:spacing w:val="0"/>
                <w:sz w:val="24"/>
                <w:szCs w:val="24"/>
                <w:shd w:val="clear" w:fill="FFFFFF"/>
              </w:rPr>
            </w:pPr>
            <w:r>
              <w:rPr>
                <w:rFonts w:hint="eastAsia" w:ascii="Arial" w:hAnsi="Arial" w:eastAsia="Arial" w:cs="Arial"/>
                <w:i w:val="0"/>
                <w:iCs w:val="0"/>
                <w:caps w:val="0"/>
                <w:color w:val="191919"/>
                <w:spacing w:val="0"/>
                <w:sz w:val="24"/>
                <w:szCs w:val="24"/>
                <w:shd w:val="clear" w:fill="FFFFFF"/>
              </w:rPr>
              <w:t>有机废气先通过干式过滤，将废气中颗粒状污染物截留去除，然后进入吸附床进行吸附，利用具有大比表面积的蜂窝状活性炭将有机溶剂吸附在活性炭表面，经处理后的洁净气体经过风机、烟囱高空排放。活性炭经过吸附运行一段时间后达到饱和，启动系统的脱附</w:t>
            </w:r>
            <w:r>
              <w:rPr>
                <w:rFonts w:hint="eastAsia" w:ascii="Arial" w:hAnsi="Arial" w:eastAsia="宋体" w:cs="Arial"/>
                <w:i w:val="0"/>
                <w:iCs w:val="0"/>
                <w:caps w:val="0"/>
                <w:color w:val="191919"/>
                <w:spacing w:val="0"/>
                <w:sz w:val="24"/>
                <w:szCs w:val="24"/>
                <w:shd w:val="clear" w:fill="FFFFFF"/>
                <w:lang w:eastAsia="zh-CN"/>
              </w:rPr>
              <w:t>－</w:t>
            </w:r>
            <w:r>
              <w:rPr>
                <w:rFonts w:hint="eastAsia" w:ascii="Arial" w:hAnsi="Arial" w:eastAsia="Arial" w:cs="Arial"/>
                <w:i w:val="0"/>
                <w:iCs w:val="0"/>
                <w:caps w:val="0"/>
                <w:color w:val="191919"/>
                <w:spacing w:val="0"/>
                <w:sz w:val="24"/>
                <w:szCs w:val="24"/>
                <w:shd w:val="clear" w:fill="FFFFFF"/>
              </w:rPr>
              <w:t>催化燃烧过程，通过热气流将原来已经吸附在活性炭表面的有机溶剂脱附出来，并经过催化燃烧反应转化生成</w:t>
            </w:r>
            <w:r>
              <w:rPr>
                <w:rFonts w:hint="eastAsia" w:ascii="Times New Roman" w:hAnsi="Times New Roman" w:cs="Times New Roman" w:eastAsiaTheme="minorEastAsia"/>
                <w:sz w:val="24"/>
                <w:szCs w:val="24"/>
                <w:lang w:val="en-US" w:eastAsia="zh-CN" w:bidi="ar-SA"/>
              </w:rPr>
              <w:t>CO</w:t>
            </w:r>
            <w:r>
              <w:rPr>
                <w:rFonts w:hint="eastAsia" w:ascii="Times New Roman" w:hAnsi="Times New Roman" w:cs="Times New Roman" w:eastAsiaTheme="minorEastAsia"/>
                <w:sz w:val="24"/>
                <w:szCs w:val="24"/>
                <w:vertAlign w:val="subscript"/>
                <w:lang w:val="en-US" w:eastAsia="zh-CN" w:bidi="ar-SA"/>
              </w:rPr>
              <w:t>2</w:t>
            </w:r>
            <w:r>
              <w:rPr>
                <w:rFonts w:hint="eastAsia" w:ascii="Arial" w:hAnsi="Arial" w:eastAsia="Arial" w:cs="Arial"/>
                <w:i w:val="0"/>
                <w:iCs w:val="0"/>
                <w:caps w:val="0"/>
                <w:color w:val="191919"/>
                <w:spacing w:val="0"/>
                <w:sz w:val="24"/>
                <w:szCs w:val="24"/>
                <w:shd w:val="clear" w:fill="FFFFFF"/>
              </w:rPr>
              <w:t>和水蒸气等无害物质，并放出热量，反应产生的热量经过热交换部分回用到脱附加热气流中，当脱附达到一定程度时放热跟脱附加热达到平衡，系统在不外加热量的情况下完成脱附再生过程。</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②催化燃烧</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催化燃烧法是在氧化催化剂作用下将碳氢氧化为CO</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和H</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O，温度范围为200~400℃，实现对有机物的氧化，能耗少、操作简便、安全、净化效率高，催化燃烧是典型的气</w:t>
            </w:r>
            <w:r>
              <w:rPr>
                <w:rFonts w:hint="eastAsia" w:ascii="Times New Roman" w:hAnsi="Times New Roman" w:cs="Times New Roman" w:eastAsiaTheme="minorEastAsia"/>
                <w:sz w:val="24"/>
                <w:szCs w:val="24"/>
                <w:lang w:val="en-US" w:eastAsia="zh-CN" w:bidi="ar-SA"/>
              </w:rPr>
              <w:t>-</w:t>
            </w:r>
            <w:r>
              <w:rPr>
                <w:rFonts w:hint="default" w:ascii="Times New Roman" w:hAnsi="Times New Roman" w:cs="Times New Roman" w:eastAsiaTheme="minorEastAsia"/>
                <w:sz w:val="24"/>
                <w:szCs w:val="24"/>
                <w:lang w:val="en-US" w:eastAsia="zh-CN" w:bidi="ar-SA"/>
              </w:rPr>
              <w:t>固相催化反应，其实质是活性氧参与的深度氧化作用。在催化燃烧过程中，催化剂的作用是降低活化能，同时催化剂表面具有吸附作用，使反应物分子富集于表面提高了反应速率，加快了反应的进行。借助催化剂可使有机废气在较低的起燃温度条件下，发生无焰燃烧，并氧化分解为CO</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和H</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O，同时放出大量热能，催化燃烧法适用于浓度高、风量较小的有机废气。催化燃烧装置采用</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为吸附剂，结合吸附净化、脱附再生并浓缩 VOCs 和催化燃烧的原理，即将大风量、低浓度的有机废气通过</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吸附以达到净化空气的目的，当</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吸附饱和后再用热空气脱附使</w:t>
            </w:r>
            <w:r>
              <w:rPr>
                <w:rFonts w:hint="eastAsia" w:ascii="Times New Roman" w:hAnsi="Times New Roman" w:cs="Times New Roman" w:eastAsiaTheme="minorEastAsia"/>
                <w:sz w:val="24"/>
                <w:szCs w:val="24"/>
                <w:lang w:val="en-US" w:eastAsia="zh-CN" w:bidi="ar-SA"/>
              </w:rPr>
              <w:t>活性炭</w:t>
            </w:r>
            <w:r>
              <w:rPr>
                <w:rFonts w:hint="default" w:ascii="Times New Roman" w:hAnsi="Times New Roman" w:cs="Times New Roman" w:eastAsiaTheme="minorEastAsia"/>
                <w:sz w:val="24"/>
                <w:szCs w:val="24"/>
                <w:lang w:val="en-US" w:eastAsia="zh-CN" w:bidi="ar-SA"/>
              </w:rPr>
              <w:t>得到再生，脱附出浓缩的有机物被送往催化燃烧床进行催化燃烧，有机物被氧化成无害的CO</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和H</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O，燃烧后的热废气通过热交换器加热冷空气，热交换后降温的气体部分排放，部分用于</w:t>
            </w:r>
            <w:r>
              <w:rPr>
                <w:rFonts w:hint="eastAsia" w:ascii="Times New Roman" w:hAnsi="Times New Roman" w:cs="Times New Roman" w:eastAsiaTheme="minorEastAsia"/>
                <w:sz w:val="24"/>
                <w:szCs w:val="24"/>
                <w:lang w:val="en-US" w:eastAsia="zh-CN" w:bidi="ar-SA"/>
              </w:rPr>
              <w:t>活性炭</w:t>
            </w:r>
            <w:bookmarkStart w:id="19" w:name="_GoBack"/>
            <w:bookmarkEnd w:id="19"/>
            <w:r>
              <w:rPr>
                <w:rFonts w:hint="default" w:ascii="Times New Roman" w:hAnsi="Times New Roman" w:cs="Times New Roman" w:eastAsiaTheme="minorEastAsia"/>
                <w:sz w:val="24"/>
                <w:szCs w:val="24"/>
                <w:lang w:val="en-US" w:eastAsia="zh-CN" w:bidi="ar-SA"/>
              </w:rPr>
              <w:t>的脱附再生，达到废热利用和节能的目的。</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本项目采用的催化剂达到使用寿命后需进行更换，会产生废催化剂。</w:t>
            </w: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项目</w:t>
            </w:r>
            <w:r>
              <w:rPr>
                <w:rFonts w:hint="default" w:ascii="Times New Roman" w:hAnsi="Times New Roman" w:eastAsia="宋体" w:cs="Times New Roman"/>
                <w:b/>
                <w:bCs/>
                <w:sz w:val="24"/>
                <w:szCs w:val="24"/>
              </w:rPr>
              <w:t>主要污染</w:t>
            </w:r>
            <w:r>
              <w:rPr>
                <w:rFonts w:hint="eastAsia" w:ascii="Times New Roman" w:hAnsi="Times New Roman" w:eastAsia="宋体" w:cs="Times New Roman"/>
                <w:b/>
                <w:bCs/>
                <w:sz w:val="24"/>
                <w:szCs w:val="24"/>
                <w:lang w:eastAsia="zh-CN"/>
              </w:rPr>
              <w:t>物产物环节</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本项目主要污染物产污环节汇总见表2-1。</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eastAsia="微软雅黑"/>
                <w:vertAlign w:val="baseline"/>
                <w:lang w:val="en-US" w:eastAsia="zh-CN"/>
              </w:rPr>
            </w:pPr>
            <w:r>
              <w:rPr>
                <w:rFonts w:hint="eastAsia" w:ascii="Times New Roman" w:hAnsi="Times New Roman" w:cs="Times New Roman" w:eastAsiaTheme="minorEastAsia"/>
                <w:sz w:val="24"/>
                <w:szCs w:val="24"/>
                <w:lang w:val="en-US" w:eastAsia="zh-CN" w:bidi="ar-SA"/>
              </w:rPr>
              <w:t>表2-1 污染物产污环节汇总</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040"/>
              <w:gridCol w:w="2941"/>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类别</w:t>
                  </w:r>
                </w:p>
              </w:tc>
              <w:tc>
                <w:tcPr>
                  <w:tcW w:w="111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产生工序</w:t>
                  </w:r>
                </w:p>
              </w:tc>
              <w:tc>
                <w:tcPr>
                  <w:tcW w:w="1602"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主要污染物</w:t>
                  </w:r>
                </w:p>
              </w:tc>
              <w:tc>
                <w:tcPr>
                  <w:tcW w:w="183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治理措施及去向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restar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废气</w:t>
                  </w:r>
                </w:p>
              </w:tc>
              <w:tc>
                <w:tcPr>
                  <w:tcW w:w="111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导热油炉燃烧</w:t>
                  </w:r>
                </w:p>
              </w:tc>
              <w:tc>
                <w:tcPr>
                  <w:tcW w:w="1602"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颗粒物、二氧化硫、氮氧化物</w:t>
                  </w:r>
                </w:p>
              </w:tc>
              <w:tc>
                <w:tcPr>
                  <w:tcW w:w="183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低氮燃烧装置+15m高排气筒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1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现有工程有机废气治理设施技术改造</w:t>
                  </w:r>
                </w:p>
              </w:tc>
              <w:tc>
                <w:tcPr>
                  <w:tcW w:w="1602"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非甲烷总烃</w:t>
                  </w:r>
                </w:p>
              </w:tc>
              <w:tc>
                <w:tcPr>
                  <w:tcW w:w="183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干式预处理+活性炭吸脱附+催化燃烧设备+15m高排气筒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restar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固体废物</w:t>
                  </w:r>
                </w:p>
              </w:tc>
              <w:tc>
                <w:tcPr>
                  <w:tcW w:w="111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导热油（含桶）更换</w:t>
                  </w:r>
                </w:p>
              </w:tc>
              <w:tc>
                <w:tcPr>
                  <w:tcW w:w="1602"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废导热油、废导热油桶</w:t>
                  </w:r>
                </w:p>
              </w:tc>
              <w:tc>
                <w:tcPr>
                  <w:tcW w:w="1831" w:type="pct"/>
                  <w:vMerge w:val="restar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Merge w:val="continue"/>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11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活性炭催化燃烧装置</w:t>
                  </w:r>
                </w:p>
              </w:tc>
              <w:tc>
                <w:tcPr>
                  <w:tcW w:w="1602"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废活性炭、废催化剂</w:t>
                  </w:r>
                </w:p>
              </w:tc>
              <w:tc>
                <w:tcPr>
                  <w:tcW w:w="1831" w:type="pct"/>
                  <w:vMerge w:val="continue"/>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噪声</w:t>
                  </w:r>
                </w:p>
              </w:tc>
              <w:tc>
                <w:tcPr>
                  <w:tcW w:w="2713" w:type="pct"/>
                  <w:gridSpan w:val="2"/>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主要噪声源为设备风机、热油泵等</w:t>
                  </w:r>
                </w:p>
              </w:tc>
              <w:tc>
                <w:tcPr>
                  <w:tcW w:w="1831" w:type="pct"/>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选用低噪设备，隔音、消声等措施</w:t>
                  </w: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eastAsia="微软雅黑"/>
                <w:vertAlign w:val="baseline"/>
                <w:lang w:val="en-US" w:eastAsia="zh-CN"/>
              </w:rPr>
            </w:pPr>
          </w:p>
        </w:tc>
      </w:tr>
    </w:tbl>
    <w:p>
      <w:pPr>
        <w:pStyle w:val="2"/>
        <w:rPr>
          <w:rFonts w:hint="eastAsia"/>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8"/>
          <w:szCs w:val="28"/>
          <w:vertAlign w:val="baseline"/>
          <w:lang w:eastAsia="zh-CN"/>
        </w:rPr>
      </w:pPr>
      <w:r>
        <w:rPr>
          <w:rFonts w:hint="eastAsia" w:ascii="宋体" w:hAnsi="宋体" w:eastAsia="宋体"/>
          <w:b/>
          <w:bCs/>
          <w:color w:val="auto"/>
          <w:sz w:val="28"/>
          <w:szCs w:val="28"/>
          <w:lang w:eastAsia="zh-CN"/>
        </w:rPr>
        <w:t>表三</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主要污染源、污染物处理和排放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1、废气</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val="en-US" w:eastAsia="zh-CN"/>
              </w:rPr>
              <w:t>本项目营运期产生的废气主要为</w:t>
            </w:r>
            <w:r>
              <w:rPr>
                <w:rFonts w:hint="eastAsia" w:ascii="Times New Roman" w:hAnsi="Times New Roman" w:eastAsia="宋体" w:cs="Times New Roman"/>
                <w:color w:val="auto"/>
                <w:sz w:val="24"/>
                <w:lang w:val="en-US" w:eastAsia="zh-CN"/>
              </w:rPr>
              <w:t>1.3t/h 导热油炉燃烧</w:t>
            </w:r>
            <w:r>
              <w:rPr>
                <w:rFonts w:hint="default" w:ascii="Times New Roman" w:hAnsi="Times New Roman" w:eastAsia="宋体" w:cs="Times New Roman"/>
                <w:color w:val="auto"/>
                <w:sz w:val="24"/>
                <w:lang w:val="en-US" w:eastAsia="zh-CN"/>
              </w:rPr>
              <w:t>产生的烟尘、SO</w:t>
            </w:r>
            <w:r>
              <w:rPr>
                <w:rFonts w:hint="default" w:ascii="Times New Roman" w:hAnsi="Times New Roman" w:eastAsia="宋体" w:cs="Times New Roman"/>
                <w:color w:val="auto"/>
                <w:sz w:val="24"/>
                <w:vertAlign w:val="subscript"/>
                <w:lang w:val="en-US" w:eastAsia="zh-CN"/>
              </w:rPr>
              <w:t>2</w:t>
            </w:r>
            <w:r>
              <w:rPr>
                <w:rFonts w:hint="default" w:ascii="Times New Roman" w:hAnsi="Times New Roman" w:eastAsia="宋体" w:cs="Times New Roman"/>
                <w:color w:val="auto"/>
                <w:sz w:val="24"/>
                <w:lang w:val="en-US" w:eastAsia="zh-CN"/>
              </w:rPr>
              <w:t>、NO</w:t>
            </w:r>
            <w:r>
              <w:rPr>
                <w:rFonts w:hint="default" w:ascii="Times New Roman" w:hAnsi="Times New Roman" w:eastAsia="宋体" w:cs="Times New Roman"/>
                <w:color w:val="auto"/>
                <w:sz w:val="24"/>
                <w:vertAlign w:val="subscript"/>
                <w:lang w:val="en-US" w:eastAsia="zh-CN"/>
              </w:rPr>
              <w:t>X</w:t>
            </w:r>
            <w:r>
              <w:rPr>
                <w:rFonts w:hint="default" w:ascii="Times New Roman" w:hAnsi="Times New Roman" w:eastAsia="宋体" w:cs="Times New Roman"/>
                <w:color w:val="auto"/>
                <w:sz w:val="24"/>
                <w:lang w:val="en-US" w:eastAsia="zh-CN"/>
              </w:rPr>
              <w:t>以及现有工程有机废气治理设施技术改造产生的废气。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（1）1.3t/h 导热油炉燃烧废气</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锅炉安装低氮燃烧装置，</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auto"/>
                <w:sz w:val="24"/>
                <w:lang w:val="en-US" w:eastAsia="zh-CN"/>
              </w:rPr>
              <w:t>的燃烧废气</w:t>
            </w:r>
            <w:r>
              <w:rPr>
                <w:rFonts w:hint="default" w:ascii="Times New Roman" w:hAnsi="Times New Roman" w:eastAsia="宋体" w:cs="Times New Roman"/>
                <w:color w:val="auto"/>
                <w:sz w:val="24"/>
                <w:lang w:val="en-US" w:eastAsia="zh-CN"/>
              </w:rPr>
              <w:t>由1根</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val="en-US" w:eastAsia="zh-CN"/>
              </w:rPr>
              <w:t>m高排气筒排放，排放浓度满足《锅炉大气污染物排放标准》（DB41/2089-2021）（燃气锅炉）</w:t>
            </w:r>
            <w:r>
              <w:rPr>
                <w:rFonts w:hint="eastAsia" w:ascii="Times New Roman" w:hAnsi="Times New Roman" w:eastAsia="宋体" w:cs="Times New Roman"/>
                <w:color w:val="auto"/>
                <w:sz w:val="24"/>
                <w:lang w:val="en-US" w:eastAsia="zh-CN"/>
              </w:rPr>
              <w:t>要求</w:t>
            </w:r>
            <w:r>
              <w:rPr>
                <w:rFonts w:hint="default" w:ascii="Times New Roman" w:hAnsi="Times New Roman" w:eastAsia="宋体" w:cs="Times New Roman"/>
                <w:color w:val="auto"/>
                <w:sz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lang w:val="en-US" w:eastAsia="zh-CN"/>
              </w:rPr>
              <w:t>（2）现有工程有机废气治理设施技术改造产生的废气</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本项目现有工程有机废气治理设施技术改造产生的废气收集后经干式预处理+活性炭吸脱附+催化燃烧设备处理后通过 15m 排气筒排放，满足《关于全省开展工业企业挥发性有机物专项治理工作中排放建议值的通知》（豫环攻坚﹝2017﹞162 号）及《大气污染物综合排放标准》（GB 16297-1996）。</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噪声</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项目噪声</w:t>
            </w:r>
            <w:r>
              <w:rPr>
                <w:rFonts w:hint="eastAsia"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主要</w:t>
            </w:r>
            <w:r>
              <w:rPr>
                <w:rFonts w:hint="eastAsia" w:ascii="Times New Roman" w:hAnsi="Times New Roman" w:eastAsia="宋体" w:cs="Times New Roman"/>
                <w:color w:val="auto"/>
                <w:sz w:val="24"/>
                <w:szCs w:val="24"/>
                <w:lang w:val="en-US" w:eastAsia="zh-CN"/>
              </w:rPr>
              <w:t>来源为设备风机、热油泵产生的噪声</w:t>
            </w:r>
            <w:r>
              <w:rPr>
                <w:rFonts w:hint="eastAsia" w:ascii="Times New Roman" w:hAnsi="Times New Roman" w:eastAsia="宋体" w:cs="Times New Roman"/>
                <w:color w:val="auto"/>
                <w:sz w:val="24"/>
                <w:szCs w:val="24"/>
                <w:lang w:eastAsia="zh-CN"/>
              </w:rPr>
              <w:t>，设备</w:t>
            </w:r>
            <w:r>
              <w:rPr>
                <w:rFonts w:hint="eastAsia" w:ascii="Times New Roman" w:hAnsi="Times New Roman" w:eastAsia="宋体" w:cs="Times New Roman"/>
                <w:color w:val="auto"/>
                <w:sz w:val="24"/>
                <w:szCs w:val="24"/>
                <w:lang w:val="en-US" w:eastAsia="zh-CN"/>
              </w:rPr>
              <w:t>选用低噪声设备</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lang w:val="en-US" w:eastAsia="zh-CN"/>
              </w:rPr>
              <w:t>所有设备均在室内安装，通过隔音、消声等措施降低噪声。</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、固体废物</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b/>
                <w:bCs/>
                <w:color w:val="auto"/>
                <w:sz w:val="28"/>
                <w:szCs w:val="28"/>
                <w:vertAlign w:val="baseline"/>
                <w:lang w:eastAsia="zh-CN"/>
              </w:rPr>
            </w:pPr>
            <w:r>
              <w:rPr>
                <w:rFonts w:hint="eastAsia" w:ascii="Times New Roman" w:hAnsi="Times New Roman" w:eastAsia="宋体" w:cs="Times New Roman"/>
                <w:color w:val="auto"/>
                <w:sz w:val="24"/>
                <w:szCs w:val="24"/>
                <w:lang w:eastAsia="zh-CN"/>
              </w:rPr>
              <w:t>本项目运营期产生的固体废物为废活性炭、废催化剂及废导热油（含桶）。废活性炭、废催化剂及废导热油（含桶）暂存危险废物暂存间，定期交有资质单位处理。</w:t>
            </w:r>
          </w:p>
        </w:tc>
      </w:tr>
    </w:tbl>
    <w:p>
      <w:pPr>
        <w:spacing w:line="360" w:lineRule="exact"/>
        <w:rPr>
          <w:rFonts w:hint="eastAsia" w:ascii="宋体" w:hAnsi="宋体" w:eastAsia="宋体"/>
          <w:b/>
          <w:bCs/>
          <w:color w:val="auto"/>
          <w:sz w:val="11"/>
          <w:szCs w:val="11"/>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表四</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2" w:hRule="atLeast"/>
        </w:trPr>
        <w:tc>
          <w:tcPr>
            <w:tcW w:w="5000" w:type="pct"/>
            <w:vAlign w:val="center"/>
          </w:tcPr>
          <w:p>
            <w:pPr>
              <w:keepNext w:val="0"/>
              <w:keepLines w:val="0"/>
              <w:pageBreakBefore w:val="0"/>
              <w:widowControl/>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eastAsia="zh-CN"/>
              </w:rPr>
              <w:t>建设项目环境影响报告表主要结论</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、废气</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本项目导热油炉燃烧废气采用低氮燃烧器+15m 排气筒排放；现有工程有机废气治理设施技术改造后采取负压收集后经分子筛吸附脱附+催化燃烧装置+15m 高排气筒排放。根据源强分析可知：有组织非甲烷总烃排放浓度及速率均满足《关于全省开展工业企业挥发性有机物专项治理工作中排放建议值的通知》（豫环攻坚﹝2017﹞162 号）、《大气污染物综合排放标准》（GB 16297-1996）相关要求；燃气导热油炉废气排放的颗粒物、SO</w:t>
            </w:r>
            <w:r>
              <w:rPr>
                <w:rFonts w:hint="eastAsia" w:ascii="Times New Roman" w:hAnsi="Times New Roman" w:eastAsia="宋体" w:cs="Times New Roman"/>
                <w:color w:val="auto"/>
                <w:sz w:val="24"/>
                <w:szCs w:val="24"/>
                <w:vertAlign w:val="subscript"/>
                <w:lang w:val="en-US" w:eastAsia="zh-CN" w:bidi="ar-SA"/>
              </w:rPr>
              <w:t>2</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ascii="Times New Roman" w:hAnsi="Times New Roman" w:eastAsia="宋体" w:cs="Times New Roman"/>
                <w:color w:val="auto"/>
                <w:sz w:val="24"/>
                <w:szCs w:val="24"/>
                <w:lang w:val="en-US" w:eastAsia="zh-CN" w:bidi="ar-SA"/>
              </w:rPr>
              <w:t xml:space="preserve"> 浓度均满足《锅炉大气污染物排放标准》（DB41/2089-2021）表 1 燃气锅炉标准要求。</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2、噪声</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项目运营期各噪声源经降噪措施处理后，厂界四周噪声均满足《工业企业厂界环境噪声排放标准》（GB12348-2008）2 类标准的限值要求。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3、固废废物</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①废分子筛：根据本项目废气处置情况，项目分子筛填充量为1t，使用寿命为8~10 </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0" w:firstLineChars="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年，废分子筛属于危险废物（废物类别：HW49其他废物，废物代码：900-039-49），暂存危险废物暂存间，定期交有资质单位处理。 </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②废催化剂：催化燃烧装机运行过程中会产生一定量的废催化剂，一般3年更换一次，一次产生量为0.3t，属于危险废物（废物类别：HW49其他废物，废物代码： 900-041-49），暂存危险废物暂存间，定期交有资质单位处理。 </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③废导热油：根据项目单位提供资料，1.3t/h导热油炉中的导热油每5年更换一次， </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0" w:firstLineChars="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每次更换量0.5t，经对照《国家危险废物名录》（2019版），属于危险废物HW08，代 </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0" w:firstLineChars="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码为900-249-08，交有资质单位处理。</w:t>
            </w:r>
          </w:p>
          <w:p>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lang w:eastAsia="zh-CN"/>
              </w:rPr>
              <w:t>审批部门审批决定</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一、该项目位于濮阳市濮阳县海通乡团堽村西南，该项目为技术改造项目，项目总投资200万元，环保投资120万元。</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报告表》内容符合国家有关法律法规要求和建设项目环境管理规定，评价结论可信，我局批准该《报告表》。原则同意你公司按照《报告表》所列项目的性质、规模、地点、采用的生产工艺和环境保护对策进行项目建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三、你公司应向社会公众主动公开经批准的《报告表》，并接受相关方的咨询。</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四、你公司应全面落实《报告表》提出的各项环境保护措施，确保各项环境保护设施与主体工程同时设计、同时施工、同时投入使用，确保各项污染物达标排放。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（一）向设计单位提供《报告表》和本批复文件，确保项目设计按照环境保护设计规范要求，落实防治环境污染和生态破坏的措施以及环保设施投资概算。</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（二）依据《报告表》和本批复文件，对项目建设过程中产生的废水、废气、固体废物、噪声等污染，以及因施工对自然、生态环境造成的破坏，采取相应的防治措施。</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（三）项目运行时，外排污染物应满足以下要求：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1.废气。运营期废气主要为锅炉燃烧过程中产生的颗粒物、二氧化硫、氮氧化物及现有项目生产过程中产生的非甲烷总烃。锅炉设置低氮燃烧器，锅炉废气通过15米高排气筒排放；现有工程产生的非甲烷总烃经分子筛吸附脱附+催化燃烧处理后通过15米高排气筒排放，废气排放应满足《关于全省开展工业企业挥发性有机物专项治理工作中排放建议值的通知》（豫环攻</w:t>
            </w:r>
            <w:r>
              <w:rPr>
                <w:rFonts w:hint="eastAsia" w:ascii="Times New Roman" w:hAnsi="Times New Roman" w:eastAsia="宋体" w:cs="Times New Roman"/>
                <w:color w:val="auto"/>
                <w:sz w:val="24"/>
                <w:szCs w:val="24"/>
                <w:lang w:val="en-US" w:eastAsia="zh-CN" w:bidi="ar-SA"/>
              </w:rPr>
              <w:t>坚﹝2017﹞162 号</w:t>
            </w:r>
            <w:r>
              <w:rPr>
                <w:rFonts w:hint="eastAsia" w:ascii="Times New Roman" w:hAnsi="Times New Roman" w:eastAsia="宋体" w:cs="Times New Roman"/>
                <w:sz w:val="24"/>
                <w:szCs w:val="24"/>
                <w:lang w:val="en-US" w:eastAsia="zh-CN" w:bidi="ar-SA"/>
              </w:rPr>
              <w:t>）及《锅炉大气污染物排放标准》（</w:t>
            </w:r>
            <w:r>
              <w:rPr>
                <w:rFonts w:hint="eastAsia" w:ascii="Times New Roman" w:hAnsi="Times New Roman" w:eastAsia="宋体" w:cs="Times New Roman"/>
                <w:color w:val="auto"/>
                <w:sz w:val="24"/>
                <w:szCs w:val="24"/>
                <w:lang w:val="en-US" w:eastAsia="zh-CN" w:bidi="ar-SA"/>
              </w:rPr>
              <w:t>DB41/2089-2021</w:t>
            </w:r>
            <w:r>
              <w:rPr>
                <w:rFonts w:hint="eastAsia" w:ascii="Times New Roman" w:hAnsi="Times New Roman" w:eastAsia="宋体" w:cs="Times New Roman"/>
                <w:sz w:val="24"/>
                <w:szCs w:val="24"/>
                <w:lang w:val="en-US" w:eastAsia="zh-CN" w:bidi="ar-SA"/>
              </w:rPr>
              <w:t>）表1燃气锅炉标准的要求。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2.废水。项目无生产废水，项目不新增劳动定员，不新增生活污水。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3.</w:t>
            </w:r>
            <w:r>
              <w:rPr>
                <w:rFonts w:hint="default" w:ascii="Times New Roman" w:hAnsi="Times New Roman" w:eastAsia="宋体" w:cs="Times New Roman"/>
                <w:sz w:val="24"/>
                <w:szCs w:val="24"/>
                <w:lang w:val="en-US" w:eastAsia="zh-CN" w:bidi="ar-SA"/>
              </w:rPr>
              <w:t>噪声。</w:t>
            </w:r>
            <w:r>
              <w:rPr>
                <w:rFonts w:hint="eastAsia" w:ascii="Times New Roman" w:hAnsi="Times New Roman" w:eastAsia="宋体" w:cs="Times New Roman"/>
                <w:sz w:val="24"/>
                <w:szCs w:val="24"/>
                <w:lang w:val="en-US" w:eastAsia="zh-CN" w:bidi="ar-SA"/>
              </w:rPr>
              <w:t>营运期，通过厂房隔声、基础减振，</w:t>
            </w:r>
            <w:r>
              <w:rPr>
                <w:rFonts w:hint="default" w:ascii="Times New Roman" w:hAnsi="Times New Roman" w:eastAsia="宋体" w:cs="Times New Roman"/>
                <w:sz w:val="24"/>
                <w:szCs w:val="24"/>
                <w:lang w:val="en-US" w:eastAsia="zh-CN" w:bidi="ar-SA"/>
              </w:rPr>
              <w:t>厂界噪声</w:t>
            </w:r>
            <w:r>
              <w:rPr>
                <w:rFonts w:hint="eastAsia" w:ascii="Times New Roman" w:hAnsi="Times New Roman" w:eastAsia="宋体" w:cs="Times New Roman"/>
                <w:sz w:val="24"/>
                <w:szCs w:val="24"/>
                <w:lang w:val="en-US" w:eastAsia="zh-CN" w:bidi="ar-SA"/>
              </w:rPr>
              <w:t>应满足</w:t>
            </w:r>
            <w:r>
              <w:rPr>
                <w:rFonts w:hint="default" w:ascii="Times New Roman" w:hAnsi="Times New Roman" w:eastAsia="宋体" w:cs="Times New Roman"/>
                <w:sz w:val="24"/>
                <w:szCs w:val="24"/>
                <w:lang w:val="en-US" w:eastAsia="zh-CN" w:bidi="ar-SA"/>
              </w:rPr>
              <w:t>《工业企业厂界环境噪声排放标准》</w:t>
            </w: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GB12348-2008</w:t>
            </w:r>
            <w:r>
              <w:rPr>
                <w:rFonts w:hint="eastAsia" w:ascii="Times New Roman" w:hAnsi="Times New Roman" w:eastAsia="宋体" w:cs="Times New Roman"/>
                <w:sz w:val="24"/>
                <w:szCs w:val="24"/>
                <w:lang w:val="en-US" w:eastAsia="zh-CN" w:bidi="ar-SA"/>
              </w:rPr>
              <w:t>）中2</w:t>
            </w:r>
            <w:r>
              <w:rPr>
                <w:rFonts w:hint="default" w:ascii="Times New Roman" w:hAnsi="Times New Roman" w:eastAsia="宋体" w:cs="Times New Roman"/>
                <w:sz w:val="24"/>
                <w:szCs w:val="24"/>
                <w:lang w:val="en-US" w:eastAsia="zh-CN" w:bidi="ar-SA"/>
              </w:rPr>
              <w:t>类标准。</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4.</w:t>
            </w:r>
            <w:r>
              <w:rPr>
                <w:rFonts w:hint="default" w:ascii="Times New Roman" w:hAnsi="Times New Roman" w:eastAsia="宋体" w:cs="Times New Roman"/>
                <w:sz w:val="24"/>
                <w:szCs w:val="24"/>
                <w:lang w:val="en-US" w:eastAsia="zh-CN" w:bidi="ar-SA"/>
              </w:rPr>
              <w:t>固废。</w:t>
            </w:r>
            <w:r>
              <w:rPr>
                <w:rFonts w:hint="eastAsia" w:ascii="Times New Roman" w:hAnsi="Times New Roman" w:eastAsia="宋体" w:cs="Times New Roman"/>
                <w:sz w:val="24"/>
                <w:szCs w:val="24"/>
                <w:lang w:val="en-US" w:eastAsia="zh-CN" w:bidi="ar-SA"/>
              </w:rPr>
              <w:t>各种固废应妥善处置。废催化剂、废分子筛、废导热油（含桶）均属危险废物，委托有资质的单位处理。危废处置应满足《危险废物贮存污染控制标准》（GB18597-2001）及修改单的要求。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5.环境风险防范。落实报告表所提的风险防范措施，严防项目因安全事故引发的环境污染事件。</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五、项目建成后，按照相关规定及时进行项目竣工环境保护验收，如需对本项目环评批复文件同意的有关内容进行调整，必须书面形式向我局报告，并按有关规定办理相关手续。濮阳市生态环境局濮阳县综合行政执法大队负责项目日常环境监督管理工作，如发现环境违法行为应立即纠正并报告。</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六</w:t>
            </w:r>
            <w:r>
              <w:rPr>
                <w:rFonts w:hint="default"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zh-CN" w:bidi="ar-SA"/>
              </w:rPr>
              <w:t>本项目自批复日起5年内逾期未开工建设，其环境影响报告表应报我局重新审核。项目的性质、规模、地点、采用的生产工艺或防治污染、防止生态破坏的措施发生重大变动的，应当重新报批项目的环境影响评价文件。</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eastAsia="宋体"/>
                <w:color w:val="auto"/>
                <w:vertAlign w:val="baseline"/>
                <w:lang w:val="en-US" w:eastAsia="zh-CN"/>
              </w:rPr>
            </w:pPr>
            <w:r>
              <w:rPr>
                <w:rFonts w:hint="eastAsia" w:ascii="Times New Roman" w:hAnsi="Times New Roman" w:eastAsia="宋体" w:cs="Times New Roman"/>
                <w:sz w:val="24"/>
                <w:szCs w:val="24"/>
                <w:lang w:val="en-US" w:eastAsia="zh-CN" w:bidi="ar-SA"/>
              </w:rPr>
              <w:t>七</w:t>
            </w:r>
            <w:r>
              <w:rPr>
                <w:rFonts w:hint="default" w:ascii="Times New Roman" w:hAnsi="Times New Roman" w:eastAsia="宋体" w:cs="Times New Roman"/>
                <w:sz w:val="24"/>
                <w:szCs w:val="24"/>
                <w:lang w:val="en-US" w:eastAsia="zh-CN" w:bidi="ar-SA"/>
              </w:rPr>
              <w:t>、对此批复若有异议，可自该文下达之日起60日内向濮阳市</w:t>
            </w:r>
            <w:r>
              <w:rPr>
                <w:rFonts w:hint="eastAsia" w:ascii="Times New Roman" w:hAnsi="Times New Roman" w:eastAsia="宋体" w:cs="Times New Roman"/>
                <w:sz w:val="24"/>
                <w:szCs w:val="24"/>
                <w:lang w:val="en-US" w:eastAsia="zh-CN" w:bidi="ar-SA"/>
              </w:rPr>
              <w:t>生态环境局</w:t>
            </w:r>
            <w:r>
              <w:rPr>
                <w:rFonts w:hint="default" w:ascii="Times New Roman" w:hAnsi="Times New Roman" w:eastAsia="宋体" w:cs="Times New Roman"/>
                <w:sz w:val="24"/>
                <w:szCs w:val="24"/>
                <w:lang w:val="en-US" w:eastAsia="zh-CN" w:bidi="ar-SA"/>
              </w:rPr>
              <w:t>或</w:t>
            </w:r>
            <w:r>
              <w:rPr>
                <w:rFonts w:hint="eastAsia" w:ascii="Times New Roman" w:hAnsi="Times New Roman" w:eastAsia="宋体" w:cs="Times New Roman"/>
                <w:sz w:val="24"/>
                <w:szCs w:val="24"/>
                <w:lang w:val="en-US" w:eastAsia="zh-CN" w:bidi="ar-SA"/>
              </w:rPr>
              <w:t>濮阳县</w:t>
            </w:r>
            <w:r>
              <w:rPr>
                <w:rFonts w:hint="default" w:ascii="Times New Roman" w:hAnsi="Times New Roman" w:eastAsia="宋体" w:cs="Times New Roman"/>
                <w:sz w:val="24"/>
                <w:szCs w:val="24"/>
                <w:lang w:val="en-US" w:eastAsia="zh-CN" w:bidi="ar-SA"/>
              </w:rPr>
              <w:t>人民政府申请复议，逾期复议无</w:t>
            </w:r>
            <w:r>
              <w:rPr>
                <w:rFonts w:hint="eastAsia" w:ascii="Times New Roman" w:hAnsi="Times New Roman" w:eastAsia="宋体" w:cs="Times New Roman"/>
                <w:sz w:val="24"/>
                <w:szCs w:val="24"/>
                <w:lang w:val="en-US" w:eastAsia="zh-CN" w:bidi="ar-SA"/>
              </w:rPr>
              <w:t>效。</w:t>
            </w:r>
          </w:p>
        </w:tc>
      </w:tr>
    </w:tbl>
    <w:p>
      <w:pPr>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表五</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8"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5.1</w:t>
            </w:r>
            <w:r>
              <w:rPr>
                <w:rFonts w:hint="default" w:ascii="Times New Roman" w:hAnsi="Times New Roman" w:eastAsia="宋体" w:cs="Times New Roman"/>
                <w:b/>
                <w:bCs/>
                <w:color w:val="auto"/>
                <w:sz w:val="24"/>
                <w:szCs w:val="24"/>
                <w:vertAlign w:val="baseline"/>
                <w:lang w:val="en-US" w:eastAsia="zh-CN"/>
              </w:rPr>
              <w:t>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left"/>
              <w:textAlignment w:val="auto"/>
              <w:outlineLvl w:val="2"/>
              <w:rPr>
                <w:rFonts w:hint="eastAsia" w:ascii="Times New Roman" w:hAnsi="Times New Roman" w:eastAsia="宋体" w:cs="Times New Roman"/>
                <w:color w:val="auto"/>
                <w:sz w:val="24"/>
                <w:szCs w:val="24"/>
                <w:lang w:eastAsia="zh-CN"/>
              </w:rPr>
            </w:pPr>
            <w:r>
              <w:rPr>
                <w:rFonts w:hint="eastAsia" w:ascii="宋体" w:hAnsi="宋体" w:eastAsia="宋体" w:cs="宋体"/>
                <w:b w:val="0"/>
                <w:bCs w:val="0"/>
                <w:color w:val="auto"/>
                <w:sz w:val="24"/>
                <w:szCs w:val="24"/>
                <w:vertAlign w:val="baseline"/>
                <w:lang w:val="en-US" w:eastAsia="zh-CN"/>
              </w:rPr>
              <w:t>本次</w:t>
            </w:r>
            <w:r>
              <w:rPr>
                <w:rFonts w:hint="default" w:ascii="Times New Roman" w:hAnsi="Times New Roman" w:eastAsia="宋体" w:cs="Times New Roman"/>
                <w:color w:val="auto"/>
                <w:sz w:val="24"/>
                <w:szCs w:val="24"/>
                <w:lang w:val="zh-CN"/>
              </w:rPr>
              <w:t>验收监测中，样品采集及分析均采用国标</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或推荐</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方法。监测分析方法及使用仪器见表</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2"/>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Cs/>
                <w:color w:val="auto"/>
                <w:kern w:val="2"/>
                <w:sz w:val="22"/>
                <w:szCs w:val="22"/>
                <w:highlight w:val="none"/>
                <w:u w:val="none"/>
                <w:lang w:val="en-US" w:eastAsia="zh-CN" w:bidi="ar-SA"/>
              </w:rPr>
              <w:t>表5-1监测分析方法及使用仪器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702"/>
              <w:gridCol w:w="1340"/>
              <w:gridCol w:w="3558"/>
              <w:gridCol w:w="2462"/>
              <w:gridCol w:w="1096"/>
              <w:gridCol w:w="1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83"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序号</w:t>
                  </w:r>
                </w:p>
              </w:tc>
              <w:tc>
                <w:tcPr>
                  <w:tcW w:w="730"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lang w:eastAsia="zh-CN"/>
                    </w:rPr>
                    <w:t>检测项目</w:t>
                  </w:r>
                </w:p>
              </w:tc>
              <w:tc>
                <w:tcPr>
                  <w:tcW w:w="1938"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分析方法</w:t>
                  </w:r>
                  <w:r>
                    <w:rPr>
                      <w:rFonts w:hint="default" w:ascii="Times New Roman" w:hAnsi="Times New Roman" w:eastAsia="宋体" w:cs="Times New Roman"/>
                      <w:bCs/>
                      <w:color w:val="auto"/>
                      <w:sz w:val="22"/>
                      <w:szCs w:val="22"/>
                      <w:highlight w:val="none"/>
                      <w:lang w:eastAsia="zh-CN"/>
                    </w:rPr>
                    <w:t>及方法来源</w:t>
                  </w:r>
                </w:p>
              </w:tc>
              <w:tc>
                <w:tcPr>
                  <w:tcW w:w="1341"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仪器名称型号</w:t>
                  </w:r>
                  <w:r>
                    <w:rPr>
                      <w:rFonts w:hint="default" w:ascii="Times New Roman" w:hAnsi="Times New Roman" w:eastAsia="宋体" w:cs="Times New Roman"/>
                      <w:bCs/>
                      <w:color w:val="auto"/>
                      <w:sz w:val="22"/>
                      <w:szCs w:val="22"/>
                      <w:highlight w:val="none"/>
                      <w:lang w:eastAsia="zh-CN"/>
                    </w:rPr>
                    <w:t>及编号</w:t>
                  </w:r>
                </w:p>
              </w:tc>
              <w:tc>
                <w:tcPr>
                  <w:tcW w:w="606" w:type="pct"/>
                  <w:gridSpan w:val="2"/>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检出限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38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p>
              </w:tc>
              <w:tc>
                <w:tcPr>
                  <w:tcW w:w="730"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废气量</w:t>
                  </w:r>
                </w:p>
              </w:tc>
              <w:tc>
                <w:tcPr>
                  <w:tcW w:w="1938" w:type="pct"/>
                  <w:vMerge w:val="restar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 xml:space="preserve">固定污染源排气中颗粒物测定与气态污染物采样方法 皮托管平行测速采样 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0"/>
                      <w:sz w:val="22"/>
                      <w:szCs w:val="22"/>
                      <w:lang w:val="en-US" w:eastAsia="zh-CN" w:bidi="ar-SA"/>
                    </w:rPr>
                    <w:t xml:space="preserve"> 低浓度烟尘（气）测试仪/TW-3200D/PY-8-30</w:t>
                  </w:r>
                </w:p>
              </w:tc>
              <w:tc>
                <w:tcPr>
                  <w:tcW w:w="606" w:type="pct"/>
                  <w:gridSpan w:val="2"/>
                  <w:vMerge w:val="restar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383"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730"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1938" w:type="pct"/>
                  <w:vMerge w:val="continue"/>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sz w:val="22"/>
                      <w:szCs w:val="22"/>
                    </w:rPr>
                  </w:pPr>
                </w:p>
              </w:tc>
              <w:tc>
                <w:tcPr>
                  <w:tcW w:w="1341" w:type="pct"/>
                  <w:tcBorders>
                    <w:left w:val="single" w:color="auto" w:sz="4" w:space="0"/>
                    <w:bottom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0"/>
                      <w:sz w:val="22"/>
                      <w:szCs w:val="22"/>
                      <w:lang w:val="en-US" w:eastAsia="zh-CN" w:bidi="ar-SA"/>
                    </w:rPr>
                    <w:t xml:space="preserve"> </w:t>
                  </w:r>
                  <w:r>
                    <w:rPr>
                      <w:rFonts w:hint="default" w:ascii="Times New Roman" w:hAnsi="Times New Roman" w:eastAsia="宋体" w:cs="Times New Roman"/>
                      <w:b w:val="0"/>
                      <w:bCs/>
                      <w:color w:val="000000"/>
                      <w:kern w:val="0"/>
                      <w:sz w:val="22"/>
                      <w:szCs w:val="22"/>
                      <w:lang w:val="en-US" w:eastAsia="zh-CN" w:bidi="ar-SA"/>
                    </w:rPr>
                    <w:t>低浓度烟尘（气）测试仪/TW-3200D/PY-8-33</w:t>
                  </w:r>
                </w:p>
              </w:tc>
              <w:tc>
                <w:tcPr>
                  <w:tcW w:w="606" w:type="pct"/>
                  <w:gridSpan w:val="2"/>
                  <w:vMerge w:val="continue"/>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 xml:space="preserve">颗粒物  </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（无组织）</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环境空气 总悬浮颗粒物的测定 重量法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GB/T 15432-1995及修改单</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0.001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w:t>
                  </w:r>
                </w:p>
              </w:tc>
              <w:tc>
                <w:tcPr>
                  <w:tcW w:w="730" w:type="pct"/>
                  <w:vMerge w:val="restar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颗粒物   （有组织）</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固定污染源废气 低浓度颗粒物的测定 重量法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sz w:val="22"/>
                      <w:szCs w:val="22"/>
                      <w:vertAlign w:val="baseline"/>
                      <w:lang w:val="en-US" w:eastAsia="zh-CN"/>
                    </w:rPr>
                    <w:t>HJ 836-2017</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MS105DU</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PY-7-02</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p>
              </w:tc>
              <w:tc>
                <w:tcPr>
                  <w:tcW w:w="730" w:type="pct"/>
                  <w:vMerge w:val="continue"/>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固定污染源排气中颗粒物测定与气态污染物采样方法</w:t>
                  </w:r>
                  <w:r>
                    <w:rPr>
                      <w:rFonts w:hint="eastAsia" w:ascii="Times New Roman" w:hAnsi="Times New Roman" w:eastAsia="宋体" w:cs="Times New Roman"/>
                      <w:b w:val="0"/>
                      <w:bCs/>
                      <w:color w:val="auto"/>
                      <w:kern w:val="2"/>
                      <w:sz w:val="22"/>
                      <w:szCs w:val="22"/>
                      <w:lang w:val="en-US" w:eastAsia="zh-CN" w:bidi="ar-SA"/>
                    </w:rPr>
                    <w:t xml:space="preserve">                </w:t>
                  </w:r>
                  <w:r>
                    <w:rPr>
                      <w:rFonts w:hint="default" w:ascii="Times New Roman" w:hAnsi="Times New Roman" w:eastAsia="宋体" w:cs="Times New Roman"/>
                      <w:b w:val="0"/>
                      <w:bCs/>
                      <w:color w:val="auto"/>
                      <w:kern w:val="2"/>
                      <w:sz w:val="22"/>
                      <w:szCs w:val="22"/>
                      <w:lang w:val="en-US" w:eastAsia="zh-CN" w:bidi="ar-SA"/>
                    </w:rPr>
                    <w:t xml:space="preserve">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电子天平/LE104E/02/PY-7-01</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0.010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lang w:eastAsia="zh-CN"/>
                    </w:rPr>
                  </w:pPr>
                  <w:r>
                    <w:rPr>
                      <w:rFonts w:hint="default" w:ascii="Times New Roman" w:hAnsi="Times New Roman" w:eastAsia="宋体" w:cs="Times New Roman"/>
                      <w:b w:val="0"/>
                      <w:bCs/>
                      <w:color w:val="auto"/>
                      <w:sz w:val="22"/>
                      <w:szCs w:val="22"/>
                      <w:vertAlign w:val="baseline"/>
                      <w:lang w:val="en-US" w:eastAsia="zh-CN"/>
                    </w:rPr>
                    <w:t>非甲烷总烃（无组织）</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环境空气 总烃、甲烷和非甲烷总烃的测定 直接进样</w:t>
                  </w:r>
                  <w:r>
                    <w:rPr>
                      <w:rFonts w:hint="eastAsia" w:ascii="Times New Roman" w:hAnsi="Times New Roman" w:eastAsia="宋体"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 xml:space="preserve">气相色谱法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HJ 604-2017</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气相色谱仪</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000000"/>
                      <w:kern w:val="0"/>
                      <w:sz w:val="22"/>
                      <w:szCs w:val="22"/>
                      <w:u w:val="none"/>
                      <w:lang w:val="en-US" w:eastAsia="zh-CN" w:bidi="ar"/>
                    </w:rPr>
                    <w:t>/PY-4-06</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0.07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5</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lang w:eastAsia="zh-CN"/>
                    </w:rPr>
                  </w:pPr>
                  <w:r>
                    <w:rPr>
                      <w:rFonts w:hint="default" w:ascii="Times New Roman" w:hAnsi="Times New Roman" w:eastAsia="宋体" w:cs="Times New Roman"/>
                      <w:b w:val="0"/>
                      <w:bCs/>
                      <w:color w:val="auto"/>
                      <w:sz w:val="22"/>
                      <w:szCs w:val="22"/>
                      <w:vertAlign w:val="baseline"/>
                      <w:lang w:val="en-US" w:eastAsia="zh-CN"/>
                    </w:rPr>
                    <w:t>非甲烷总烃（有组织）</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固定污染源废气 总烃、甲烷和非甲烷总烃的测定 气相色谱法 </w:t>
                  </w:r>
                  <w:r>
                    <w:rPr>
                      <w:rFonts w:hint="eastAsia"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HJ 38-2017</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lang w:val="en-US" w:eastAsia="zh-CN" w:bidi="ar-SA"/>
                    </w:rPr>
                    <w:t>气相色谱仪</w:t>
                  </w:r>
                  <w:r>
                    <w:rPr>
                      <w:rFonts w:hint="default" w:ascii="Times New Roman" w:hAnsi="Times New Roman" w:eastAsia="宋体" w:cs="Times New Roman"/>
                      <w:b w:val="0"/>
                      <w:bCs/>
                      <w:color w:val="auto"/>
                      <w:kern w:val="0"/>
                      <w:sz w:val="22"/>
                      <w:szCs w:val="22"/>
                      <w:lang w:eastAsia="zh-CN" w:bidi="ar-SA"/>
                    </w:rPr>
                    <w:t>/</w:t>
                  </w:r>
                  <w:r>
                    <w:rPr>
                      <w:rFonts w:hint="default" w:ascii="Times New Roman" w:hAnsi="Times New Roman" w:eastAsia="宋体" w:cs="Times New Roman"/>
                      <w:b w:val="0"/>
                      <w:bCs/>
                      <w:color w:val="auto"/>
                      <w:kern w:val="0"/>
                      <w:sz w:val="22"/>
                      <w:szCs w:val="22"/>
                      <w:lang w:val="en-US" w:eastAsia="zh-CN" w:bidi="ar-SA"/>
                    </w:rPr>
                    <w:t>GC9790E II</w:t>
                  </w:r>
                  <w:r>
                    <w:rPr>
                      <w:rFonts w:hint="default" w:ascii="Times New Roman" w:hAnsi="Times New Roman" w:eastAsia="宋体" w:cs="Times New Roman"/>
                      <w:i w:val="0"/>
                      <w:color w:val="000000"/>
                      <w:kern w:val="0"/>
                      <w:sz w:val="22"/>
                      <w:szCs w:val="22"/>
                      <w:u w:val="none"/>
                      <w:lang w:val="en-US" w:eastAsia="zh-CN" w:bidi="ar"/>
                    </w:rPr>
                    <w:t>/PY-4-06</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vertAlign w:val="baseline"/>
                      <w:lang w:val="en-US" w:eastAsia="zh-CN"/>
                    </w:rPr>
                    <w:t>0.07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eastAsia" w:ascii="Times New Roman" w:hAnsi="Times New Roman" w:eastAsia="宋体" w:cs="Times New Roman"/>
                      <w:b w:val="0"/>
                      <w:bCs/>
                      <w:color w:val="auto"/>
                      <w:sz w:val="22"/>
                      <w:szCs w:val="22"/>
                      <w:vertAlign w:val="baseline"/>
                      <w:lang w:val="en-US" w:eastAsia="zh-CN"/>
                    </w:rPr>
                    <w:t>二氧化硫</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固定污染源废气 二氧化硫的测定 定电位电解法HJ 57-2017</w:t>
                  </w:r>
                </w:p>
              </w:tc>
              <w:tc>
                <w:tcPr>
                  <w:tcW w:w="1341"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低浓度烟尘（气）测试仪/TW-3200D/PY-8-33</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3</w:t>
                  </w:r>
                  <w:r>
                    <w:rPr>
                      <w:rFonts w:hint="default" w:ascii="Times New Roman" w:hAnsi="Times New Roman" w:eastAsia="宋体" w:cs="Times New Roman"/>
                      <w:color w:val="auto"/>
                      <w:sz w:val="22"/>
                      <w:szCs w:val="22"/>
                      <w:vertAlign w:val="baseline"/>
                      <w:lang w:val="en-US" w:eastAsia="zh-CN"/>
                    </w:rPr>
                    <w:t>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7</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eastAsia" w:ascii="Times New Roman" w:hAnsi="Times New Roman" w:eastAsia="宋体" w:cs="Times New Roman"/>
                      <w:b w:val="0"/>
                      <w:bCs/>
                      <w:color w:val="auto"/>
                      <w:sz w:val="22"/>
                      <w:szCs w:val="22"/>
                      <w:vertAlign w:val="baseline"/>
                      <w:lang w:val="en-US" w:eastAsia="zh-CN"/>
                    </w:rPr>
                    <w:t>氮氧化物</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固定污染源废气 氮氧化物的测定 定电位电解法 HJ 693-2014</w:t>
                  </w:r>
                </w:p>
              </w:tc>
              <w:tc>
                <w:tcPr>
                  <w:tcW w:w="1341"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低浓度烟尘（气）测试仪/TW-3200D/PY-8-33</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3</w:t>
                  </w:r>
                  <w:r>
                    <w:rPr>
                      <w:rFonts w:hint="default" w:ascii="Times New Roman" w:hAnsi="Times New Roman" w:eastAsia="宋体" w:cs="Times New Roman"/>
                      <w:color w:val="auto"/>
                      <w:sz w:val="22"/>
                      <w:szCs w:val="22"/>
                      <w:vertAlign w:val="baseline"/>
                      <w:lang w:val="en-US" w:eastAsia="zh-CN"/>
                    </w:rPr>
                    <w:t xml:space="preserve">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8</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eastAsia" w:ascii="Times New Roman" w:hAnsi="Times New Roman" w:eastAsia="宋体" w:cs="Times New Roman"/>
                      <w:b w:val="0"/>
                      <w:bCs/>
                      <w:color w:val="auto"/>
                      <w:sz w:val="22"/>
                      <w:szCs w:val="22"/>
                      <w:vertAlign w:val="baseline"/>
                      <w:lang w:val="en-US" w:eastAsia="zh-CN" w:bidi="ar-SA"/>
                    </w:rPr>
                    <w:t>烟气黑度</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测烟望远镜法 《空气和废气监测分析方法》（第四版增补版）第五篇 第三章 三（二） 国家环境保护总局（2007年）</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 w:val="0"/>
                      <w:bCs/>
                      <w:color w:val="auto"/>
                      <w:kern w:val="0"/>
                      <w:sz w:val="22"/>
                      <w:szCs w:val="22"/>
                      <w:highlight w:val="none"/>
                      <w:lang w:val="en-US" w:eastAsia="zh-CN" w:bidi="ar-SA"/>
                    </w:rPr>
                  </w:pPr>
                  <w:r>
                    <w:rPr>
                      <w:rFonts w:hint="default" w:ascii="Times New Roman" w:hAnsi="Times New Roman" w:eastAsia="宋体" w:cs="Times New Roman"/>
                      <w:b w:val="0"/>
                      <w:bCs/>
                      <w:color w:val="auto"/>
                      <w:kern w:val="0"/>
                      <w:sz w:val="22"/>
                      <w:szCs w:val="22"/>
                      <w:highlight w:val="none"/>
                      <w:lang w:val="en-US" w:eastAsia="zh-CN" w:bidi="ar-SA"/>
                    </w:rPr>
                    <w:t>林格曼数码测烟望远镜/HC-10 型/PY-8-13</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cs="Times New Roman"/>
                      <w:color w:val="auto"/>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3" w:type="pct"/>
                  <w:tcBorders>
                    <w:tl2br w:val="nil"/>
                    <w:tr2bl w:val="nil"/>
                  </w:tcBorders>
                  <w:noWrap w:val="0"/>
                  <w:vAlign w:val="center"/>
                </w:tcPr>
                <w:p>
                  <w:pPr>
                    <w:pStyle w:val="21"/>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cs="Times New Roman"/>
                      <w:bCs/>
                      <w:color w:val="auto"/>
                      <w:sz w:val="22"/>
                      <w:szCs w:val="22"/>
                      <w:highlight w:val="none"/>
                      <w:lang w:val="en-US" w:eastAsia="zh-CN"/>
                    </w:rPr>
                  </w:pPr>
                  <w:r>
                    <w:rPr>
                      <w:rFonts w:hint="eastAsia" w:ascii="Times New Roman" w:hAnsi="Times New Roman" w:cs="Times New Roman"/>
                      <w:bCs/>
                      <w:color w:val="auto"/>
                      <w:sz w:val="22"/>
                      <w:szCs w:val="22"/>
                      <w:highlight w:val="none"/>
                      <w:lang w:val="en-US" w:eastAsia="zh-CN"/>
                    </w:rPr>
                    <w:t>9</w:t>
                  </w:r>
                </w:p>
              </w:tc>
              <w:tc>
                <w:tcPr>
                  <w:tcW w:w="730" w:type="pct"/>
                  <w:tcBorders>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eastAsia" w:ascii="Times New Roman" w:hAnsi="Times New Roman" w:eastAsia="宋体" w:cs="Times New Roman"/>
                      <w:b w:val="0"/>
                      <w:bCs/>
                      <w:color w:val="auto"/>
                      <w:kern w:val="2"/>
                      <w:sz w:val="22"/>
                      <w:szCs w:val="22"/>
                      <w:lang w:val="en-US" w:eastAsia="zh-CN" w:bidi="ar-SA"/>
                    </w:rPr>
                    <w:t>厂界噪声</w:t>
                  </w:r>
                </w:p>
              </w:tc>
              <w:tc>
                <w:tcPr>
                  <w:tcW w:w="1938" w:type="pct"/>
                  <w:tcBorders>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工业企业厂界噪声测量方法 GB 12348-2008</w:t>
                  </w:r>
                </w:p>
              </w:tc>
              <w:tc>
                <w:tcPr>
                  <w:tcW w:w="1341" w:type="pct"/>
                  <w:tcBorders>
                    <w:left w:val="single" w:color="auto" w:sz="4" w:space="0"/>
                    <w:righ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多功能声级计/AWA6228+型/PY-8-26</w:t>
                  </w:r>
                </w:p>
              </w:tc>
              <w:tc>
                <w:tcPr>
                  <w:tcW w:w="597" w:type="pct"/>
                  <w:tcBorders>
                    <w:left w:val="single" w:color="auto" w:sz="4" w:space="0"/>
                    <w:tl2br w:val="nil"/>
                    <w:tr2bl w:val="nil"/>
                  </w:tcBorders>
                  <w:noWrap w:val="0"/>
                  <w:vAlign w:val="center"/>
                </w:tcPr>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w:t>
                  </w:r>
                </w:p>
                <w:p>
                  <w:pPr>
                    <w:pStyle w:val="22"/>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6" w:hRule="atLeast"/>
        </w:trPr>
        <w:tc>
          <w:tcPr>
            <w:tcW w:w="5000" w:type="pct"/>
          </w:tcPr>
          <w:p>
            <w:pPr>
              <w:pStyle w:val="16"/>
              <w:keepNext w:val="0"/>
              <w:keepLines w:val="0"/>
              <w:pageBreakBefore w:val="0"/>
              <w:widowControl w:val="0"/>
              <w:kinsoku/>
              <w:wordWrap/>
              <w:overflowPunct/>
              <w:topLinePunct w:val="0"/>
              <w:autoSpaceDE/>
              <w:autoSpaceDN/>
              <w:bidi w:val="0"/>
              <w:adjustRightInd/>
              <w:snapToGrid/>
              <w:spacing w:before="361" w:beforeLines="100"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5.2</w:t>
            </w:r>
            <w:r>
              <w:rPr>
                <w:rFonts w:hint="default" w:ascii="Times New Roman" w:hAnsi="Times New Roman" w:eastAsia="宋体" w:cs="Times New Roman"/>
                <w:b/>
                <w:bCs/>
                <w:color w:val="auto"/>
                <w:sz w:val="24"/>
                <w:szCs w:val="24"/>
                <w:lang w:val="en-US" w:eastAsia="zh-CN"/>
              </w:rPr>
              <w:t>质量保证及质量控制</w:t>
            </w:r>
          </w:p>
          <w:p>
            <w:pPr>
              <w:pStyle w:val="1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此次监测工作严格执行《环境监测技术规范》和《环境监测质量保证管理规定（暂行）》进行全过程质量监督。监测期间，统计项目生产运行工况，污染治理设施运行稳定。</w:t>
            </w:r>
          </w:p>
          <w:p>
            <w:pPr>
              <w:pStyle w:val="1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监测点位的布设、采样、分析和数据处理按照国标方法以及原国家环保局颁发的《空气和废气监测分析方法》（第四版）。</w:t>
            </w:r>
          </w:p>
          <w:p>
            <w:pPr>
              <w:pStyle w:val="1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废气污染物排放监测：采样前对仪器进行气密性检查及流量校准，样品的采集、保存、运输《空气和废气监测分析方法》（第四版）相关要求执行，采样点位布置科学，采样、分析方法规范。</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噪声监测：监测时使用经计量部门检定、并在有效使用期内的声级计；声级计在测试前后用标准声源进行校准，测量前后仪器的灵敏度相差不大于0.5dB。</w:t>
            </w:r>
          </w:p>
          <w:p>
            <w:pPr>
              <w:pStyle w:val="1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监测数据严格实行三级审核制度，监测数据真实有效。</w:t>
            </w:r>
          </w:p>
          <w:p>
            <w:pPr>
              <w:pStyle w:val="1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本次监测中，样品采集及分析均采用国标</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或推荐</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方法，所用仪器全部经过计量部门检定合格并在有效期内。</w:t>
            </w:r>
          </w:p>
          <w:p>
            <w:pPr>
              <w:pStyle w:val="2"/>
              <w:widowControl w:val="0"/>
              <w:jc w:val="both"/>
              <w:rPr>
                <w:rFonts w:hint="eastAsia"/>
                <w:color w:val="auto"/>
                <w:vertAlign w:val="baseline"/>
                <w:lang w:eastAsia="zh-CN"/>
              </w:rPr>
            </w:pPr>
          </w:p>
        </w:tc>
      </w:tr>
    </w:tbl>
    <w:p>
      <w:pPr>
        <w:pStyle w:val="2"/>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87" w:type="dxa"/>
          </w:tcPr>
          <w:p>
            <w:pPr>
              <w:pStyle w:val="2"/>
              <w:keepNext w:val="0"/>
              <w:keepLines w:val="0"/>
              <w:pageBreakBefore w:val="0"/>
              <w:widowControl w:val="0"/>
              <w:kinsoku/>
              <w:wordWrap/>
              <w:overflowPunct/>
              <w:topLinePunct w:val="0"/>
              <w:autoSpaceDE/>
              <w:autoSpaceDN/>
              <w:bidi w:val="0"/>
              <w:adjustRightInd w:val="0"/>
              <w:snapToGrid w:val="0"/>
              <w:spacing w:before="313" w:beforeLines="100" w:after="0" w:line="360" w:lineRule="auto"/>
              <w:ind w:left="0" w:leftChars="0" w:firstLine="0" w:firstLineChars="0"/>
              <w:jc w:val="both"/>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验收监测内容</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z w:val="24"/>
                <w:szCs w:val="24"/>
                <w:lang w:val="en-US" w:eastAsia="zh-CN"/>
              </w:rPr>
            </w:pPr>
            <w:bookmarkStart w:id="2" w:name="_Toc31516"/>
            <w:r>
              <w:rPr>
                <w:rFonts w:hint="default" w:ascii="Times New Roman" w:hAnsi="Times New Roman" w:eastAsia="宋体" w:cs="Times New Roman"/>
                <w:b/>
                <w:bCs/>
                <w:color w:val="000000"/>
                <w:sz w:val="24"/>
                <w:szCs w:val="24"/>
                <w:lang w:val="en-US" w:eastAsia="zh-CN"/>
              </w:rPr>
              <w:t>6.1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color w:val="000000"/>
                <w:sz w:val="24"/>
                <w:szCs w:val="24"/>
                <w:lang w:val="en-US" w:eastAsia="zh-CN"/>
              </w:rPr>
              <w:t>废气污染物排放监测</w:t>
            </w:r>
            <w:bookmarkEnd w:id="2"/>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该项目废气污染物排放监测内容见表6-1</w:t>
            </w:r>
            <w:r>
              <w:rPr>
                <w:rFonts w:hint="eastAsia" w:ascii="Times New Roman" w:hAnsi="Times New Roman" w:eastAsia="宋体" w:cs="Times New Roman"/>
                <w:color w:val="000000"/>
                <w:sz w:val="24"/>
                <w:szCs w:val="24"/>
                <w:lang w:val="en-US" w:eastAsia="zh-CN"/>
              </w:rPr>
              <w:t>、表6-2</w:t>
            </w:r>
            <w:r>
              <w:rPr>
                <w:rFonts w:hint="default" w:ascii="Times New Roman" w:hAnsi="Times New Roman" w:eastAsia="宋体" w:cs="Times New Roman"/>
                <w:color w:val="000000"/>
                <w:sz w:val="24"/>
                <w:szCs w:val="24"/>
                <w:lang w:val="en-US" w:eastAsia="zh-CN"/>
              </w:rPr>
              <w:t>。</w:t>
            </w:r>
          </w:p>
          <w:p>
            <w:pPr>
              <w:pStyle w:val="22"/>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-1   废气污染物无组织排放监测内容</w:t>
            </w:r>
          </w:p>
          <w:tbl>
            <w:tblPr>
              <w:tblStyle w:val="11"/>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3114"/>
              <w:gridCol w:w="262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19"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监测项目</w:t>
                  </w:r>
                </w:p>
              </w:tc>
              <w:tc>
                <w:tcPr>
                  <w:tcW w:w="1451"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上风向设置1个参照点，下风向设置3个监测点位</w:t>
                  </w:r>
                </w:p>
              </w:tc>
              <w:tc>
                <w:tcPr>
                  <w:tcW w:w="1719"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w:t>
                  </w:r>
                  <w:r>
                    <w:rPr>
                      <w:rFonts w:hint="default"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eastAsia="zh-CN"/>
                    </w:rPr>
                    <w:t>颗粒物</w:t>
                  </w:r>
                </w:p>
              </w:tc>
              <w:tc>
                <w:tcPr>
                  <w:tcW w:w="1451"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3次/天，连续2天</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 xml:space="preserve">6-2   </w:t>
            </w:r>
            <w:r>
              <w:rPr>
                <w:rFonts w:hint="default" w:ascii="Times New Roman" w:hAnsi="Times New Roman" w:eastAsia="宋体" w:cs="Times New Roman"/>
                <w:color w:val="auto"/>
                <w:sz w:val="22"/>
                <w:szCs w:val="22"/>
                <w:lang w:val="en-US" w:eastAsia="zh-CN"/>
              </w:rPr>
              <w:t>废气污染物</w:t>
            </w:r>
            <w:r>
              <w:rPr>
                <w:rFonts w:hint="eastAsia" w:ascii="Times New Roman" w:hAnsi="Times New Roman" w:eastAsia="宋体" w:cs="Times New Roman"/>
                <w:color w:val="auto"/>
                <w:sz w:val="22"/>
                <w:szCs w:val="22"/>
                <w:lang w:val="en-US" w:eastAsia="zh-CN"/>
              </w:rPr>
              <w:t>有</w:t>
            </w:r>
            <w:r>
              <w:rPr>
                <w:rFonts w:hint="default" w:ascii="Times New Roman" w:hAnsi="Times New Roman" w:eastAsia="宋体" w:cs="Times New Roman"/>
                <w:color w:val="auto"/>
                <w:sz w:val="22"/>
                <w:szCs w:val="22"/>
                <w:lang w:val="en-US" w:eastAsia="zh-CN"/>
              </w:rPr>
              <w:t>组织排放监测内容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6"/>
              <w:gridCol w:w="312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监测因子</w:t>
                  </w:r>
                </w:p>
              </w:tc>
              <w:tc>
                <w:tcPr>
                  <w:tcW w:w="1451"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袋式除尘器1#进口</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restar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3次/周期，2周期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color w:val="auto"/>
                      <w:sz w:val="22"/>
                      <w:szCs w:val="22"/>
                      <w:lang w:val="en-US" w:eastAsia="zh-CN"/>
                    </w:rPr>
                    <w:t>袋式除尘器2#进口</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1451"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干式预处理+活性炭吸脱附+催化燃烧设备进口</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w:t>
                  </w:r>
                </w:p>
              </w:tc>
              <w:tc>
                <w:tcPr>
                  <w:tcW w:w="1451"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袋式除尘器+干式预处理+活性炭吸脱附+催化燃烧设备+15m排气筒排放口</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非甲烷总烃、颗粒物</w:t>
                  </w:r>
                </w:p>
              </w:tc>
              <w:tc>
                <w:tcPr>
                  <w:tcW w:w="1451"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2号锅炉房1.3t/h导热油炉低氮燃烧器+15m高排气筒排放口</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r>
                    <w:rPr>
                      <w:rFonts w:hint="eastAsia" w:ascii="Times New Roman" w:hAnsi="Times New Roman" w:eastAsia="宋体" w:cs="Times New Roman"/>
                      <w:color w:val="auto"/>
                      <w:sz w:val="22"/>
                      <w:szCs w:val="22"/>
                      <w:lang w:val="en-US" w:eastAsia="zh-CN"/>
                    </w:rPr>
                    <w:t>SO</w:t>
                  </w:r>
                  <w:r>
                    <w:rPr>
                      <w:rFonts w:hint="eastAsia" w:ascii="Times New Roman" w:hAnsi="Times New Roman" w:eastAsia="宋体" w:cs="Times New Roman"/>
                      <w:color w:val="auto"/>
                      <w:sz w:val="22"/>
                      <w:szCs w:val="22"/>
                      <w:vertAlign w:val="subscript"/>
                      <w:lang w:val="en-US" w:eastAsia="zh-CN"/>
                    </w:rPr>
                    <w:t>2</w:t>
                  </w:r>
                  <w:r>
                    <w:rPr>
                      <w:rFonts w:hint="eastAsia" w:ascii="Times New Roman" w:hAnsi="Times New Roman" w:eastAsia="宋体" w:cs="Times New Roman"/>
                      <w:color w:val="auto"/>
                      <w:sz w:val="22"/>
                      <w:szCs w:val="22"/>
                      <w:vertAlign w:val="baseline"/>
                      <w:lang w:val="en-US" w:eastAsia="zh-CN"/>
                    </w:rPr>
                    <w:t>、NO</w:t>
                  </w:r>
                  <w:r>
                    <w:rPr>
                      <w:rFonts w:hint="eastAsia" w:ascii="Times New Roman" w:hAnsi="Times New Roman" w:eastAsia="宋体" w:cs="Times New Roman"/>
                      <w:color w:val="auto"/>
                      <w:sz w:val="22"/>
                      <w:szCs w:val="22"/>
                      <w:vertAlign w:val="subscript"/>
                      <w:lang w:val="en-US" w:eastAsia="zh-CN"/>
                    </w:rPr>
                    <w:t>x</w:t>
                  </w:r>
                </w:p>
              </w:tc>
              <w:tc>
                <w:tcPr>
                  <w:tcW w:w="1451"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0" w:firstLineChars="0"/>
              <w:jc w:val="both"/>
              <w:textAlignment w:val="auto"/>
              <w:outlineLvl w:val="2"/>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2</w:t>
            </w:r>
            <w:r>
              <w:rPr>
                <w:rFonts w:hint="default" w:ascii="Times New Roman" w:hAnsi="Times New Roman" w:eastAsia="宋体" w:cs="Times New Roman"/>
                <w:b/>
                <w:bCs/>
                <w:kern w:val="0"/>
                <w:sz w:val="24"/>
                <w:szCs w:val="24"/>
                <w:lang w:val="en-US" w:eastAsia="zh-CN"/>
              </w:rPr>
              <w:t>噪声排放监测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该项目噪声排放监测内容见表</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eastAsia="zh-CN"/>
              </w:rPr>
              <w:t>。</w:t>
            </w:r>
          </w:p>
          <w:p>
            <w:pPr>
              <w:pStyle w:val="22"/>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 xml:space="preserve"> </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rPr>
              <w:t xml:space="preserve"> 噪声排放监测内容</w:t>
            </w:r>
          </w:p>
          <w:tbl>
            <w:tblPr>
              <w:tblStyle w:val="11"/>
              <w:tblW w:w="4997"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3124"/>
              <w:gridCol w:w="264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监测点位</w:t>
                  </w:r>
                </w:p>
              </w:tc>
              <w:tc>
                <w:tcPr>
                  <w:tcW w:w="1724"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监测因子</w:t>
                  </w:r>
                </w:p>
              </w:tc>
              <w:tc>
                <w:tcPr>
                  <w:tcW w:w="1457"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项目</w:t>
                  </w:r>
                  <w:r>
                    <w:rPr>
                      <w:rFonts w:hint="default" w:ascii="Times New Roman" w:hAnsi="Times New Roman" w:eastAsia="宋体" w:cs="Times New Roman"/>
                      <w:color w:val="auto"/>
                      <w:sz w:val="22"/>
                      <w:szCs w:val="22"/>
                      <w:lang w:val="en-US" w:eastAsia="zh-CN"/>
                    </w:rPr>
                    <w:t>四厂界共</w:t>
                  </w: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lang w:val="en-US" w:eastAsia="zh-CN"/>
                    </w:rPr>
                    <w:t>个监测点</w:t>
                  </w:r>
                </w:p>
              </w:tc>
              <w:tc>
                <w:tcPr>
                  <w:tcW w:w="1724" w:type="pct"/>
                  <w:vMerge w:val="restar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等效声级</w:t>
                  </w:r>
                </w:p>
              </w:tc>
              <w:tc>
                <w:tcPr>
                  <w:tcW w:w="1457" w:type="pct"/>
                  <w:vMerge w:val="restar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昼检测1次，检测2天</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团堽村</w:t>
                  </w:r>
                </w:p>
              </w:tc>
              <w:tc>
                <w:tcPr>
                  <w:tcW w:w="1724"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p>
              </w:tc>
              <w:tc>
                <w:tcPr>
                  <w:tcW w:w="1457" w:type="pct"/>
                  <w:vMerge w:val="continue"/>
                  <w:vAlign w:val="center"/>
                </w:tcPr>
                <w:p>
                  <w:pPr>
                    <w:pStyle w:val="2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p>
              </w:tc>
            </w:tr>
          </w:tbl>
          <w:p>
            <w:pPr>
              <w:pStyle w:val="2"/>
              <w:widowControl w:val="0"/>
              <w:ind w:left="0" w:leftChars="0" w:firstLine="0" w:firstLineChars="0"/>
              <w:jc w:val="both"/>
              <w:rPr>
                <w:rFonts w:hint="default"/>
                <w:lang w:eastAsia="zh-CN"/>
              </w:rPr>
            </w:pPr>
          </w:p>
          <w:p>
            <w:pPr>
              <w:pStyle w:val="2"/>
              <w:widowControl w:val="0"/>
              <w:ind w:left="0" w:leftChars="0" w:firstLine="0" w:firstLineChars="0"/>
              <w:jc w:val="both"/>
              <w:rPr>
                <w:rFonts w:hint="default"/>
                <w:lang w:eastAsia="zh-CN"/>
              </w:rPr>
            </w:pP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b/>
          <w:bCs/>
          <w:color w:val="auto"/>
          <w:sz w:val="13"/>
          <w:szCs w:val="13"/>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2"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7.1</w:t>
            </w:r>
            <w:r>
              <w:rPr>
                <w:rFonts w:hint="default" w:ascii="Times New Roman" w:hAnsi="Times New Roman" w:eastAsia="宋体" w:cs="Times New Roman"/>
                <w:b/>
                <w:bCs/>
                <w:color w:val="auto"/>
                <w:sz w:val="24"/>
                <w:szCs w:val="24"/>
              </w:rPr>
              <w:t>验收监测期间生产工况记录：</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eastAsiaTheme="minorEastAsia"/>
                <w:color w:val="auto"/>
                <w:sz w:val="22"/>
                <w:szCs w:val="22"/>
                <w:lang w:val="en-US" w:eastAsia="zh-CN" w:bidi="ar-SA"/>
              </w:rPr>
            </w:pPr>
            <w:bookmarkStart w:id="3" w:name="_Toc8169"/>
            <w:bookmarkStart w:id="4" w:name="_Toc31240"/>
            <w:bookmarkStart w:id="5" w:name="_Toc25866"/>
            <w:r>
              <w:rPr>
                <w:rFonts w:ascii="Times New Roman" w:hAnsi="Times New Roman" w:cs="Times New Roman" w:eastAsiaTheme="minorEastAsia"/>
                <w:color w:val="auto"/>
                <w:sz w:val="22"/>
                <w:szCs w:val="22"/>
                <w:lang w:val="en-US" w:eastAsia="zh-CN" w:bidi="ar-SA"/>
              </w:rPr>
              <w:t>表</w:t>
            </w:r>
            <w:r>
              <w:rPr>
                <w:rFonts w:hint="eastAsia" w:ascii="Times New Roman" w:hAnsi="Times New Roman" w:cs="Times New Roman" w:eastAsiaTheme="minorEastAsia"/>
                <w:color w:val="auto"/>
                <w:sz w:val="22"/>
                <w:szCs w:val="22"/>
                <w:lang w:val="en-US" w:eastAsia="zh-CN" w:bidi="ar-SA"/>
              </w:rPr>
              <w:t>7</w:t>
            </w:r>
            <w:r>
              <w:rPr>
                <w:rFonts w:ascii="Times New Roman" w:hAnsi="Times New Roman" w:cs="Times New Roman" w:eastAsiaTheme="minorEastAsia"/>
                <w:color w:val="auto"/>
                <w:sz w:val="22"/>
                <w:szCs w:val="22"/>
                <w:lang w:val="en-US" w:eastAsia="zh-CN" w:bidi="ar-SA"/>
              </w:rPr>
              <w:t>-1</w:t>
            </w:r>
            <w:r>
              <w:rPr>
                <w:rFonts w:hint="eastAsia" w:ascii="Times New Roman" w:hAnsi="Times New Roman" w:cs="Times New Roman" w:eastAsiaTheme="minorEastAsia"/>
                <w:color w:val="auto"/>
                <w:sz w:val="22"/>
                <w:szCs w:val="22"/>
                <w:lang w:val="en-US" w:eastAsia="zh-CN" w:bidi="ar-SA"/>
              </w:rPr>
              <w:t xml:space="preserve"> </w:t>
            </w:r>
            <w:r>
              <w:rPr>
                <w:rFonts w:ascii="Times New Roman" w:hAnsi="Times New Roman" w:cs="Times New Roman" w:eastAsiaTheme="minorEastAsia"/>
                <w:color w:val="auto"/>
                <w:sz w:val="22"/>
                <w:szCs w:val="22"/>
                <w:lang w:val="en-US" w:eastAsia="zh-CN" w:bidi="ar-SA"/>
              </w:rPr>
              <w:t>验收监测期间生产工况调查表</w:t>
            </w:r>
            <w:bookmarkEnd w:id="3"/>
            <w:bookmarkEnd w:id="4"/>
            <w:bookmarkEnd w:id="5"/>
          </w:p>
          <w:tbl>
            <w:tblPr>
              <w:tblStyle w:val="11"/>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895"/>
              <w:gridCol w:w="2324"/>
              <w:gridCol w:w="1794"/>
              <w:gridCol w:w="146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生产日期</w:t>
                  </w:r>
                </w:p>
              </w:tc>
              <w:tc>
                <w:tcPr>
                  <w:tcW w:w="1033"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产品名称</w:t>
                  </w:r>
                </w:p>
              </w:tc>
              <w:tc>
                <w:tcPr>
                  <w:tcW w:w="1267"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设计产量（t/a）</w:t>
                  </w:r>
                </w:p>
              </w:tc>
              <w:tc>
                <w:tcPr>
                  <w:tcW w:w="978"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实际产量</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t/d</w:t>
                  </w:r>
                  <w:r>
                    <w:rPr>
                      <w:rFonts w:hint="eastAsia" w:ascii="Times New Roman" w:hAnsi="Times New Roman" w:eastAsia="宋体" w:cs="Times New Roman"/>
                      <w:color w:val="auto"/>
                      <w:sz w:val="22"/>
                      <w:szCs w:val="22"/>
                      <w:lang w:val="en-US" w:eastAsia="zh-CN"/>
                    </w:rPr>
                    <w:t>）</w:t>
                  </w:r>
                </w:p>
              </w:tc>
              <w:tc>
                <w:tcPr>
                  <w:tcW w:w="79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生产负荷</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2022.12.16</w:t>
                  </w:r>
                </w:p>
              </w:tc>
              <w:tc>
                <w:tcPr>
                  <w:tcW w:w="1033"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锂基润滑脂</w:t>
                  </w:r>
                </w:p>
              </w:tc>
              <w:tc>
                <w:tcPr>
                  <w:tcW w:w="1267"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10000</w:t>
                  </w:r>
                </w:p>
              </w:tc>
              <w:tc>
                <w:tcPr>
                  <w:tcW w:w="978"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31</w:t>
                  </w:r>
                </w:p>
              </w:tc>
              <w:tc>
                <w:tcPr>
                  <w:tcW w:w="79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93</w:t>
                  </w:r>
                  <w:r>
                    <w:rPr>
                      <w:rFonts w:hint="default" w:ascii="Times New Roman" w:hAnsi="Times New Roman" w:eastAsia="宋体" w:cs="Times New Roman"/>
                      <w:color w:val="auto"/>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2022.12.17</w:t>
                  </w:r>
                </w:p>
              </w:tc>
              <w:tc>
                <w:tcPr>
                  <w:tcW w:w="1033"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锂基润滑脂</w:t>
                  </w:r>
                </w:p>
              </w:tc>
              <w:tc>
                <w:tcPr>
                  <w:tcW w:w="1267"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10000</w:t>
                  </w:r>
                </w:p>
              </w:tc>
              <w:tc>
                <w:tcPr>
                  <w:tcW w:w="978"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28</w:t>
                  </w:r>
                </w:p>
              </w:tc>
              <w:tc>
                <w:tcPr>
                  <w:tcW w:w="796" w:type="pct"/>
                  <w:tcBorders>
                    <w:tl2br w:val="nil"/>
                    <w:tr2bl w:val="nil"/>
                  </w:tcBorders>
                  <w:vAlign w:val="center"/>
                </w:tcPr>
                <w:p>
                  <w:pPr>
                    <w:pStyle w:val="2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84</w:t>
                  </w:r>
                  <w:r>
                    <w:rPr>
                      <w:rFonts w:hint="default" w:ascii="Times New Roman" w:hAnsi="Times New Roman" w:eastAsia="宋体" w:cs="Times New Roman"/>
                      <w:color w:val="auto"/>
                      <w:sz w:val="22"/>
                      <w:szCs w:val="22"/>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ascii="Times New Roman" w:hAnsi="Times New Roman"/>
                <w:color w:val="auto"/>
                <w:sz w:val="28"/>
                <w:szCs w:val="28"/>
              </w:rPr>
            </w:pPr>
            <w:bookmarkStart w:id="6" w:name="_Toc2697_WPSOffice_Level2"/>
            <w:r>
              <w:rPr>
                <w:rFonts w:ascii="Times New Roman" w:hAnsi="Times New Roman" w:eastAsiaTheme="minorEastAsia"/>
                <w:b w:val="0"/>
                <w:bCs w:val="0"/>
                <w:color w:val="000000"/>
                <w:sz w:val="24"/>
                <w:szCs w:val="24"/>
                <w:u w:val="none"/>
              </w:rPr>
              <w:t>由表</w:t>
            </w:r>
            <w:r>
              <w:rPr>
                <w:rFonts w:hint="eastAsia" w:ascii="Times New Roman" w:hAnsi="Times New Roman" w:eastAsiaTheme="minorEastAsia"/>
                <w:b w:val="0"/>
                <w:bCs w:val="0"/>
                <w:color w:val="000000"/>
                <w:sz w:val="24"/>
                <w:szCs w:val="24"/>
                <w:u w:val="none"/>
                <w:lang w:val="en-US" w:eastAsia="zh-CN"/>
              </w:rPr>
              <w:t>7-</w:t>
            </w:r>
            <w:r>
              <w:rPr>
                <w:rFonts w:ascii="Times New Roman" w:hAnsi="Times New Roman" w:eastAsiaTheme="minorEastAsia"/>
                <w:b w:val="0"/>
                <w:bCs w:val="0"/>
                <w:color w:val="000000"/>
                <w:sz w:val="24"/>
                <w:szCs w:val="24"/>
                <w:u w:val="none"/>
              </w:rPr>
              <w:t>1可知，本项目生产负荷为</w:t>
            </w:r>
            <w:r>
              <w:rPr>
                <w:rFonts w:hint="eastAsia" w:ascii="Times New Roman" w:hAnsi="Times New Roman" w:eastAsiaTheme="minorEastAsia"/>
                <w:b w:val="0"/>
                <w:bCs w:val="0"/>
                <w:color w:val="000000"/>
                <w:sz w:val="24"/>
                <w:szCs w:val="24"/>
                <w:u w:val="none"/>
                <w:lang w:val="en-US" w:eastAsia="zh-CN"/>
              </w:rPr>
              <w:t>84</w:t>
            </w:r>
            <w:r>
              <w:rPr>
                <w:rFonts w:ascii="Times New Roman" w:hAnsi="Times New Roman" w:eastAsiaTheme="minorEastAsia"/>
                <w:b w:val="0"/>
                <w:bCs w:val="0"/>
                <w:color w:val="000000"/>
                <w:sz w:val="24"/>
                <w:szCs w:val="24"/>
                <w:u w:val="none"/>
              </w:rPr>
              <w:t>%</w:t>
            </w:r>
            <w:r>
              <w:rPr>
                <w:rFonts w:hint="eastAsia" w:ascii="Times New Roman" w:hAnsi="Times New Roman" w:eastAsiaTheme="minorEastAsia"/>
                <w:b w:val="0"/>
                <w:bCs w:val="0"/>
                <w:color w:val="000000"/>
                <w:sz w:val="24"/>
                <w:szCs w:val="24"/>
                <w:u w:val="none"/>
                <w:lang w:eastAsia="zh-CN"/>
              </w:rPr>
              <w:t>～</w:t>
            </w:r>
            <w:r>
              <w:rPr>
                <w:rFonts w:hint="eastAsia" w:ascii="Times New Roman" w:hAnsi="Times New Roman" w:eastAsiaTheme="minorEastAsia"/>
                <w:b w:val="0"/>
                <w:bCs w:val="0"/>
                <w:color w:val="000000"/>
                <w:sz w:val="24"/>
                <w:szCs w:val="24"/>
                <w:u w:val="none"/>
                <w:lang w:val="en-US" w:eastAsia="zh-CN"/>
              </w:rPr>
              <w:t>93%</w:t>
            </w:r>
            <w:r>
              <w:rPr>
                <w:rFonts w:ascii="Times New Roman" w:hAnsi="Times New Roman" w:eastAsiaTheme="minorEastAsia"/>
                <w:b w:val="0"/>
                <w:bCs w:val="0"/>
                <w:color w:val="000000"/>
                <w:sz w:val="24"/>
                <w:szCs w:val="24"/>
                <w:u w:val="none"/>
              </w:rPr>
              <w:t>，满足国家对建设项目竣工环境保护验收监测期间生产负荷达到额定生产负荷75%以上的要求。验收监测期间，该项目生产稳定，生产及环保设施处于正常运转状态。</w:t>
            </w:r>
          </w:p>
          <w:bookmarkEnd w:id="6"/>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宋体" w:hAnsi="宋体" w:eastAsia="宋体" w:cs="宋体"/>
                <w:b/>
                <w:bCs/>
                <w:color w:val="auto"/>
                <w:sz w:val="24"/>
                <w:szCs w:val="24"/>
                <w:vertAlign w:val="baseline"/>
                <w:lang w:val="en-US" w:eastAsia="zh-CN"/>
              </w:rPr>
            </w:pP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4"/>
          <w:szCs w:val="4"/>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3"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7.2污染物排放监测结果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7.2.1 废气监测结果</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Theme="minorEastAsia"/>
                <w:color w:val="00000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bidi="ar-SA"/>
              </w:rPr>
              <w:t xml:space="preserve">表7-2   </w:t>
            </w:r>
            <w:r>
              <w:rPr>
                <w:rFonts w:hint="default" w:ascii="Times New Roman" w:hAnsi="Times New Roman" w:eastAsia="宋体" w:cs="Times New Roman"/>
                <w:bCs/>
                <w:color w:val="auto"/>
                <w:kern w:val="0"/>
                <w:sz w:val="22"/>
                <w:szCs w:val="22"/>
                <w:highlight w:val="none"/>
                <w:lang w:val="en-US" w:eastAsia="zh-CN" w:bidi="ar-SA"/>
              </w:rPr>
              <w:t>废气污染物无组织排放监测结果</w:t>
            </w:r>
            <w:r>
              <w:rPr>
                <w:rFonts w:hint="eastAsia" w:ascii="Times New Roman" w:hAnsi="Times New Roman" w:eastAsia="宋体" w:cs="Times New Roman"/>
                <w:bCs/>
                <w:color w:val="auto"/>
                <w:kern w:val="0"/>
                <w:sz w:val="22"/>
                <w:szCs w:val="22"/>
                <w:highlight w:val="none"/>
                <w:lang w:val="en-US" w:eastAsia="zh-CN" w:bidi="ar-SA"/>
              </w:rPr>
              <w:t>（颗粒物）</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eastAsia" w:ascii="Times New Roman" w:hAnsi="Times New Roman" w:eastAsia="宋体" w:cs="Times New Roman"/>
                      <w:sz w:val="22"/>
                      <w:szCs w:val="22"/>
                      <w:lang w:val="en-US" w:eastAsia="zh-CN"/>
                    </w:rPr>
                    <w:t>颗粒物</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w:t>
                  </w:r>
                  <w:r>
                    <w:rPr>
                      <w:rFonts w:hint="default" w:ascii="Times New Roman" w:hAnsi="Times New Roman" w:eastAsia="宋体" w:cs="Times New Roman"/>
                      <w:color w:val="auto"/>
                      <w:sz w:val="22"/>
                      <w:szCs w:val="22"/>
                      <w:shd w:val="clear" w:color="auto" w:fill="auto"/>
                      <w:lang w:val="en-US" w:eastAsia="zh-CN"/>
                    </w:rPr>
                    <w:t>.1</w:t>
                  </w:r>
                  <w:r>
                    <w:rPr>
                      <w:rFonts w:hint="eastAsia" w:ascii="Times New Roman" w:hAnsi="Times New Roman" w:eastAsia="宋体" w:cs="Times New Roman"/>
                      <w:color w:val="auto"/>
                      <w:sz w:val="22"/>
                      <w:szCs w:val="22"/>
                      <w:shd w:val="clear" w:color="auto" w:fill="auto"/>
                      <w:lang w:val="en-US" w:eastAsia="zh-CN"/>
                    </w:rPr>
                    <w:t>6</w:t>
                  </w: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9:16~10:16</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0.455</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气压：102.9kPa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9:31~10:31</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0.620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9:35~10:35</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0.639</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9:39~10:39</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0.670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11:11~12:11</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0.520</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气压：103.0kPa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11:24~12:24</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0.715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11:28~12:28</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0.696</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11:32~12:32</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0.684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14:32~15:32</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0.469</w:t>
                  </w:r>
                </w:p>
              </w:tc>
              <w:tc>
                <w:tcPr>
                  <w:tcW w:w="141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温度：0℃</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气压：103.1kPa</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风向：西南风</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风速：1.5</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14:43~15:43</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0.645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14:48~15:48</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0.634</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14:52~15:52</w:t>
                  </w:r>
                </w:p>
              </w:tc>
              <w:tc>
                <w:tcPr>
                  <w:tcW w:w="864"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0.666</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17</w:t>
                  </w: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9:21~10:21</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0.483</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val="en-US" w:eastAsia="zh-CN"/>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102.7kPa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1.7</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9:37~10:37</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0.625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9:41~10:41</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0.615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9:44~10:44</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0.633</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11:17~12:17</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0.508</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val="en-US" w:eastAsia="zh-CN"/>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102.7kPa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1.5</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11:29~12:29</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0.730</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11:32~12:32</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0.742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11:35~12:35</w:t>
                  </w:r>
                </w:p>
              </w:tc>
              <w:tc>
                <w:tcPr>
                  <w:tcW w:w="1595" w:type="dxa"/>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0.742</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14:05~15:05</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0.533</w:t>
                  </w:r>
                </w:p>
              </w:tc>
              <w:tc>
                <w:tcPr>
                  <w:tcW w:w="1410"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val="en-US" w:eastAsia="zh-CN"/>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0℃</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102.9kPa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14:16~15:16</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0.673</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14:20~15:20</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0.725</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14:24~15:24</w:t>
                  </w:r>
                </w:p>
              </w:tc>
              <w:tc>
                <w:tcPr>
                  <w:tcW w:w="159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0.718</w:t>
                  </w:r>
                </w:p>
              </w:tc>
              <w:tc>
                <w:tcPr>
                  <w:tcW w:w="1410"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firstLine="480" w:firstLineChars="200"/>
              <w:jc w:val="both"/>
              <w:textAlignment w:val="auto"/>
              <w:rPr>
                <w:rFonts w:hint="eastAsia"/>
                <w:color w:val="auto"/>
                <w:vertAlign w:val="baseline"/>
                <w:lang w:eastAsia="zh-CN"/>
              </w:rPr>
            </w:pPr>
            <w:r>
              <w:rPr>
                <w:rFonts w:hint="eastAsia" w:ascii="Times New Roman" w:hAnsi="Times New Roman" w:eastAsiaTheme="minorEastAsia"/>
                <w:b w:val="0"/>
                <w:bCs w:val="0"/>
                <w:color w:val="000000"/>
                <w:sz w:val="24"/>
                <w:szCs w:val="24"/>
                <w:u w:val="none"/>
                <w:lang w:eastAsia="zh-CN"/>
              </w:rPr>
              <w:t>根据表7-2检测结果，本项目</w:t>
            </w:r>
            <w:r>
              <w:rPr>
                <w:rFonts w:hint="eastAsia" w:ascii="Times New Roman" w:hAnsi="Times New Roman" w:cs="Times New Roman" w:eastAsiaTheme="minorEastAsia"/>
                <w:color w:val="000000"/>
                <w:sz w:val="24"/>
                <w:szCs w:val="24"/>
                <w:lang w:val="en-US" w:eastAsia="zh-CN"/>
              </w:rPr>
              <w:t xml:space="preserve">厂界无组织排放结果分析如下：颗粒物无组织排放浓度范围为：0.615~0.742 </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，满足《大气污染物综合排放标准》（GB16297-1996）中表2二级标准中无组织排放浓度限值（</w:t>
            </w:r>
            <w:r>
              <w:rPr>
                <w:rFonts w:hint="eastAsia" w:ascii="Times New Roman" w:hAnsi="Times New Roman" w:cs="Times New Roman"/>
                <w:color w:val="000000"/>
                <w:sz w:val="24"/>
                <w:szCs w:val="24"/>
                <w:lang w:val="en-US" w:eastAsia="zh-CN"/>
              </w:rPr>
              <w:t>1.0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p>
        </w:tc>
      </w:tr>
    </w:tbl>
    <w:p>
      <w:pPr>
        <w:rPr>
          <w:rFonts w:hint="eastAsia"/>
          <w:color w:val="auto"/>
          <w:sz w:val="2"/>
          <w:szCs w:val="2"/>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表7-3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无</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（非甲烷总烃）</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536"/>
              <w:gridCol w:w="1732"/>
              <w:gridCol w:w="222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采样日期</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采样时间</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采样点位</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非甲烷总烃</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124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bidi="ar-SA"/>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12.16</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0.48</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气压：102.9kPa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风速：1.4</w:t>
                  </w:r>
                  <w:r>
                    <w:rPr>
                      <w:rFonts w:hint="eastAsia" w:ascii="Times New Roman" w:hAnsi="Times New Roman" w:eastAsia="宋体" w:cs="Times New Roman"/>
                      <w:color w:val="auto"/>
                      <w:sz w:val="22"/>
                      <w:szCs w:val="22"/>
                      <w:highlight w:val="none"/>
                      <w:shd w:val="clear" w:color="auto" w:fill="auto"/>
                      <w:lang w:val="en-US" w:eastAsia="zh-CN"/>
                    </w:rPr>
                    <w:t>～</w:t>
                  </w:r>
                  <w:r>
                    <w:rPr>
                      <w:rFonts w:hint="default" w:ascii="Times New Roman" w:hAnsi="Times New Roman" w:eastAsia="宋体" w:cs="Times New Roman"/>
                      <w:color w:val="auto"/>
                      <w:sz w:val="22"/>
                      <w:szCs w:val="22"/>
                      <w:highlight w:val="none"/>
                      <w:shd w:val="clear" w:color="auto" w:fill="auto"/>
                      <w:lang w:val="en-US" w:eastAsia="zh-CN"/>
                    </w:rPr>
                    <w:t>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0.53</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气压：103.0kPa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风速：1.4</w:t>
                  </w:r>
                  <w:r>
                    <w:rPr>
                      <w:rFonts w:hint="eastAsia" w:ascii="Times New Roman" w:hAnsi="Times New Roman" w:eastAsia="宋体" w:cs="Times New Roman"/>
                      <w:color w:val="auto"/>
                      <w:sz w:val="22"/>
                      <w:szCs w:val="22"/>
                      <w:highlight w:val="none"/>
                      <w:shd w:val="clear" w:color="auto" w:fill="auto"/>
                      <w:lang w:val="en-US" w:eastAsia="zh-CN"/>
                    </w:rPr>
                    <w:t>～</w:t>
                  </w:r>
                  <w:r>
                    <w:rPr>
                      <w:rFonts w:hint="default" w:ascii="Times New Roman" w:hAnsi="Times New Roman" w:eastAsia="宋体" w:cs="Times New Roman"/>
                      <w:color w:val="auto"/>
                      <w:sz w:val="22"/>
                      <w:szCs w:val="22"/>
                      <w:highlight w:val="none"/>
                      <w:shd w:val="clear" w:color="auto" w:fill="auto"/>
                      <w:lang w:val="en-US" w:eastAsia="zh-CN"/>
                    </w:rPr>
                    <w:t>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11:42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11:47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0.81</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14:55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0.56</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气压：103.1kPa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风速：1.5</w:t>
                  </w:r>
                  <w:r>
                    <w:rPr>
                      <w:rFonts w:hint="eastAsia" w:ascii="Times New Roman" w:hAnsi="Times New Roman" w:eastAsia="宋体" w:cs="Times New Roman"/>
                      <w:color w:val="auto"/>
                      <w:sz w:val="22"/>
                      <w:szCs w:val="22"/>
                      <w:highlight w:val="none"/>
                      <w:shd w:val="clear" w:color="auto" w:fill="auto"/>
                      <w:lang w:val="en-US" w:eastAsia="zh-CN"/>
                    </w:rPr>
                    <w:t>～</w:t>
                  </w:r>
                  <w:r>
                    <w:rPr>
                      <w:rFonts w:hint="default" w:ascii="Times New Roman" w:hAnsi="Times New Roman" w:eastAsia="宋体" w:cs="Times New Roman"/>
                      <w:color w:val="auto"/>
                      <w:sz w:val="22"/>
                      <w:szCs w:val="22"/>
                      <w:highlight w:val="none"/>
                      <w:shd w:val="clear" w:color="auto" w:fill="auto"/>
                      <w:lang w:val="en-US" w:eastAsia="zh-CN"/>
                    </w:rPr>
                    <w:t>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15:03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0.79</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15:08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0.77</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15:12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0.77</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2022.12.17</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0.55</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气压：102.7kPa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风速：1.7</w:t>
                  </w:r>
                  <w:r>
                    <w:rPr>
                      <w:rFonts w:hint="eastAsia" w:ascii="Times New Roman" w:hAnsi="Times New Roman" w:eastAsia="宋体" w:cs="Times New Roman"/>
                      <w:color w:val="auto"/>
                      <w:sz w:val="22"/>
                      <w:szCs w:val="22"/>
                      <w:highlight w:val="none"/>
                      <w:shd w:val="clear" w:color="auto" w:fill="auto"/>
                      <w:lang w:val="en-US" w:eastAsia="zh-CN"/>
                    </w:rPr>
                    <w:t>～</w:t>
                  </w:r>
                  <w:r>
                    <w:rPr>
                      <w:rFonts w:hint="default" w:ascii="Times New Roman" w:hAnsi="Times New Roman" w:eastAsia="宋体" w:cs="Times New Roman"/>
                      <w:color w:val="auto"/>
                      <w:sz w:val="22"/>
                      <w:szCs w:val="22"/>
                      <w:highlight w:val="none"/>
                      <w:shd w:val="clear" w:color="auto" w:fill="auto"/>
                      <w:lang w:val="en-US" w:eastAsia="zh-CN"/>
                    </w:rPr>
                    <w:t>2.4m/s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0.70</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0.80</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9:16</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0.88</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0.47</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气压：102.7kPa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风向：西南风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风速：1.5</w:t>
                  </w:r>
                  <w:r>
                    <w:rPr>
                      <w:rFonts w:hint="eastAsia" w:ascii="Times New Roman" w:hAnsi="Times New Roman" w:eastAsia="宋体" w:cs="Times New Roman"/>
                      <w:color w:val="auto"/>
                      <w:sz w:val="22"/>
                      <w:szCs w:val="22"/>
                      <w:highlight w:val="none"/>
                      <w:shd w:val="clear" w:color="auto" w:fill="auto"/>
                      <w:lang w:val="en-US" w:eastAsia="zh-CN"/>
                    </w:rPr>
                    <w:t>～</w:t>
                  </w:r>
                  <w:r>
                    <w:rPr>
                      <w:rFonts w:hint="default" w:ascii="Times New Roman" w:hAnsi="Times New Roman" w:eastAsia="宋体" w:cs="Times New Roman"/>
                      <w:color w:val="auto"/>
                      <w:sz w:val="22"/>
                      <w:szCs w:val="22"/>
                      <w:highlight w:val="none"/>
                      <w:shd w:val="clear" w:color="auto" w:fill="auto"/>
                      <w:lang w:val="en-US" w:eastAsia="zh-CN"/>
                    </w:rPr>
                    <w:t>2.3m/s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11:45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0.74</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0.76</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14:27</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0.53</w:t>
                  </w:r>
                </w:p>
              </w:tc>
              <w:tc>
                <w:tcPr>
                  <w:tcW w:w="1247"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val="en-US" w:eastAsia="zh-CN"/>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0℃</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102.9kPa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西</w:t>
                  </w:r>
                  <w:r>
                    <w:rPr>
                      <w:rFonts w:hint="default" w:ascii="Times New Roman" w:hAnsi="Times New Roman" w:eastAsia="宋体" w:cs="Times New Roman"/>
                      <w:color w:val="auto"/>
                      <w:sz w:val="22"/>
                      <w:szCs w:val="22"/>
                      <w:shd w:val="clear" w:color="auto" w:fill="auto"/>
                      <w:lang w:val="en-US" w:eastAsia="zh-CN"/>
                    </w:rPr>
                    <w:t>南</w:t>
                  </w:r>
                  <w:r>
                    <w:rPr>
                      <w:rFonts w:hint="default" w:ascii="Times New Roman" w:hAnsi="Times New Roman" w:eastAsia="宋体" w:cs="Times New Roman"/>
                      <w:color w:val="auto"/>
                      <w:sz w:val="22"/>
                      <w:szCs w:val="22"/>
                      <w:shd w:val="clear" w:color="auto" w:fill="auto"/>
                      <w:lang w:eastAsia="zh-CN"/>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1.4</w:t>
                  </w:r>
                  <w:r>
                    <w:rPr>
                      <w:rFonts w:hint="eastAsia" w:ascii="Times New Roman" w:hAnsi="Times New Roman" w:eastAsia="宋体" w:cs="Times New Roman"/>
                      <w:color w:val="auto"/>
                      <w:sz w:val="22"/>
                      <w:szCs w:val="22"/>
                      <w:shd w:val="clear" w:color="auto" w:fill="auto"/>
                      <w:lang w:val="en-US" w:eastAsia="zh-CN"/>
                    </w:rPr>
                    <w:t>～</w:t>
                  </w:r>
                  <w:r>
                    <w:rPr>
                      <w:rFonts w:hint="default" w:ascii="Times New Roman" w:hAnsi="Times New Roman" w:eastAsia="宋体" w:cs="Times New Roman"/>
                      <w:color w:val="auto"/>
                      <w:sz w:val="22"/>
                      <w:szCs w:val="22"/>
                      <w:shd w:val="clear" w:color="auto" w:fill="auto"/>
                      <w:lang w:val="en-US" w:eastAsia="zh-CN"/>
                    </w:rPr>
                    <w:t>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0.72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0.80</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14:44</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0.82</w:t>
                  </w:r>
                </w:p>
              </w:tc>
              <w:tc>
                <w:tcPr>
                  <w:tcW w:w="1247"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vertAlign w:val="baseline"/>
                <w:lang w:eastAsia="zh-CN"/>
              </w:rPr>
            </w:pPr>
            <w:r>
              <w:rPr>
                <w:rFonts w:hint="default" w:ascii="Times New Roman" w:hAnsi="Times New Roman" w:eastAsia="宋体" w:cs="Times New Roman"/>
                <w:color w:val="000000"/>
                <w:sz w:val="24"/>
                <w:szCs w:val="24"/>
                <w:lang w:eastAsia="zh-CN"/>
              </w:rPr>
              <w:t>根据表7-</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eastAsia="zh-CN"/>
              </w:rPr>
              <w:t>检测结果，本项目厂界无组织排放结果分析如下：</w:t>
            </w:r>
            <w:r>
              <w:rPr>
                <w:rFonts w:hint="eastAsia" w:ascii="Times New Roman" w:hAnsi="Times New Roman" w:eastAsia="宋体" w:cs="Times New Roman"/>
                <w:bCs/>
                <w:color w:val="auto"/>
                <w:kern w:val="0"/>
                <w:sz w:val="24"/>
                <w:szCs w:val="24"/>
                <w:lang w:val="en-US" w:eastAsia="zh-CN" w:bidi="ar-SA"/>
              </w:rPr>
              <w:t>非甲烷总烃</w:t>
            </w:r>
            <w:r>
              <w:rPr>
                <w:rFonts w:hint="default" w:ascii="Times New Roman" w:hAnsi="Times New Roman" w:eastAsia="宋体" w:cs="Times New Roman"/>
                <w:color w:val="000000"/>
                <w:sz w:val="24"/>
                <w:szCs w:val="24"/>
                <w:lang w:eastAsia="zh-CN"/>
              </w:rPr>
              <w:t>无组织排放浓度范围为：</w:t>
            </w:r>
            <w:r>
              <w:rPr>
                <w:rFonts w:hint="eastAsia" w:ascii="Times New Roman" w:hAnsi="Times New Roman" w:eastAsia="宋体" w:cs="Times New Roman"/>
                <w:color w:val="auto"/>
                <w:sz w:val="24"/>
                <w:szCs w:val="24"/>
                <w:lang w:val="en-US" w:eastAsia="zh-CN"/>
              </w:rPr>
              <w:t>0.70～0.88</w:t>
            </w:r>
            <w:r>
              <w:rPr>
                <w:rFonts w:hint="default" w:ascii="Times New Roman" w:hAnsi="Times New Roman" w:eastAsia="宋体" w:cs="Times New Roman"/>
                <w:color w:val="auto"/>
                <w:sz w:val="24"/>
                <w:szCs w:val="24"/>
                <w:lang w:eastAsia="zh-CN"/>
              </w:rPr>
              <w:t>mg/m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000000"/>
                <w:sz w:val="24"/>
                <w:szCs w:val="24"/>
                <w:lang w:eastAsia="zh-CN"/>
              </w:rPr>
              <w:t>满足</w:t>
            </w:r>
            <w:r>
              <w:rPr>
                <w:rFonts w:hint="eastAsia" w:ascii="Times New Roman" w:hAnsi="Times New Roman" w:cs="Times New Roman" w:eastAsiaTheme="minorEastAsia"/>
                <w:sz w:val="24"/>
                <w:szCs w:val="24"/>
                <w:lang w:val="en-US" w:eastAsia="zh-CN"/>
              </w:rPr>
              <w:t>《关于全省开展工业企业挥发性有机物专项治理工作》（豫环攻坚办〔2017〕162号）中</w:t>
            </w:r>
            <w:r>
              <w:rPr>
                <w:rFonts w:hint="default" w:ascii="Times New Roman" w:hAnsi="Times New Roman" w:eastAsia="宋体" w:cs="Times New Roman"/>
                <w:color w:val="000000"/>
                <w:sz w:val="24"/>
                <w:szCs w:val="24"/>
                <w:lang w:eastAsia="zh-CN"/>
              </w:rPr>
              <w:t>无组织排放浓度限值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表7-4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（颗粒物）</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21"/>
              <w:gridCol w:w="1229"/>
              <w:gridCol w:w="1901"/>
              <w:gridCol w:w="157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检测点位</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检测周期</w:t>
                  </w:r>
                </w:p>
              </w:tc>
              <w:tc>
                <w:tcPr>
                  <w:tcW w:w="67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监测频次</w:t>
                  </w:r>
                </w:p>
              </w:tc>
              <w:tc>
                <w:tcPr>
                  <w:tcW w:w="1036"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废气流量（Nm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/h）</w:t>
                  </w:r>
                </w:p>
              </w:tc>
              <w:tc>
                <w:tcPr>
                  <w:tcW w:w="169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7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103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r>
                    <w:rPr>
                      <w:rFonts w:hint="eastAsia" w:ascii="Times New Roman" w:hAnsi="Times New Roman" w:eastAsia="宋体" w:cs="Times New Roman"/>
                      <w:color w:val="auto"/>
                      <w:sz w:val="22"/>
                      <w:szCs w:val="22"/>
                      <w:shd w:val="clear" w:color="auto" w:fill="auto"/>
                      <w:lang w:val="en-US" w:eastAsia="zh-CN"/>
                    </w:rPr>
                    <w:t>排放浓度</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eastAsia="微软雅黑"/>
                      <w:lang w:eastAsia="zh-CN"/>
                    </w:rPr>
                  </w:pPr>
                  <w:r>
                    <w:rPr>
                      <w:rFonts w:hint="eastAsia" w:ascii="Times New Roman" w:hAnsi="Times New Roman" w:eastAsia="宋体" w:cs="Times New Roman"/>
                      <w:color w:val="auto"/>
                      <w:sz w:val="22"/>
                      <w:szCs w:val="22"/>
                      <w:shd w:val="clear" w:color="auto" w:fill="auto"/>
                      <w:lang w:val="en-US" w:eastAsia="zh-CN"/>
                    </w:rPr>
                    <w:t>排放速率（</w:t>
                  </w:r>
                  <w:r>
                    <w:rPr>
                      <w:rFonts w:hint="default" w:ascii="Times New Roman" w:hAnsi="Times New Roman" w:eastAsia="宋体" w:cs="Times New Roman"/>
                      <w:color w:val="auto"/>
                      <w:sz w:val="22"/>
                      <w:szCs w:val="22"/>
                      <w:shd w:val="clear" w:color="auto" w:fill="auto"/>
                      <w:lang w:val="en-US" w:eastAsia="zh-CN"/>
                    </w:rPr>
                    <w:t>kg/h</w:t>
                  </w:r>
                  <w:r>
                    <w:rPr>
                      <w:rFonts w:hint="eastAsia" w:ascii="Times New Roman" w:hAnsi="Times New Roman" w:eastAsia="宋体" w:cs="Times New Roman"/>
                      <w:color w:val="auto"/>
                      <w:sz w:val="22"/>
                      <w:szCs w:val="22"/>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袋式除尘器1#进口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4.27×10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50.2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4.23×10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53.6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4.19×10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54.1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4.23×10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52.6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4.24×10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49.6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4.45×10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51.6</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4.31×10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52.8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4.33×10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51.3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袋式除尘器</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1.07×10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37.5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1.06×10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32.7</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1.08×10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34.8</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1.08×10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34.3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1.04×10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38.5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36.1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1.08×10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36.3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0.039</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表7-5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（非甲烷总烃）</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21"/>
              <w:gridCol w:w="1229"/>
              <w:gridCol w:w="1901"/>
              <w:gridCol w:w="157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检测点位</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检测周期</w:t>
                  </w:r>
                </w:p>
              </w:tc>
              <w:tc>
                <w:tcPr>
                  <w:tcW w:w="67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监测频次</w:t>
                  </w:r>
                </w:p>
              </w:tc>
              <w:tc>
                <w:tcPr>
                  <w:tcW w:w="1036"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废气流量（Nm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/h）</w:t>
                  </w:r>
                </w:p>
              </w:tc>
              <w:tc>
                <w:tcPr>
                  <w:tcW w:w="1693"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670"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1036"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pPr>
                  <w:r>
                    <w:rPr>
                      <w:rFonts w:hint="eastAsia" w:ascii="Times New Roman" w:hAnsi="Times New Roman" w:eastAsia="宋体" w:cs="Times New Roman"/>
                      <w:color w:val="auto"/>
                      <w:sz w:val="22"/>
                      <w:szCs w:val="22"/>
                      <w:shd w:val="clear" w:color="auto" w:fill="auto"/>
                      <w:lang w:val="en-US" w:eastAsia="zh-CN"/>
                    </w:rPr>
                    <w:t>排放浓度</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eastAsia="微软雅黑"/>
                      <w:lang w:eastAsia="zh-CN"/>
                    </w:rPr>
                  </w:pPr>
                  <w:r>
                    <w:rPr>
                      <w:rFonts w:hint="eastAsia" w:ascii="Times New Roman" w:hAnsi="Times New Roman" w:eastAsia="宋体" w:cs="Times New Roman"/>
                      <w:color w:val="auto"/>
                      <w:sz w:val="22"/>
                      <w:szCs w:val="22"/>
                      <w:shd w:val="clear" w:color="auto" w:fill="auto"/>
                      <w:lang w:val="en-US" w:eastAsia="zh-CN"/>
                    </w:rPr>
                    <w:t>排放速率（</w:t>
                  </w:r>
                  <w:r>
                    <w:rPr>
                      <w:rFonts w:hint="default" w:ascii="Times New Roman" w:hAnsi="Times New Roman" w:eastAsia="宋体" w:cs="Times New Roman"/>
                      <w:color w:val="auto"/>
                      <w:sz w:val="22"/>
                      <w:szCs w:val="22"/>
                      <w:shd w:val="clear" w:color="auto" w:fill="auto"/>
                      <w:lang w:val="en-US" w:eastAsia="zh-CN"/>
                    </w:rPr>
                    <w:t>kg/h</w:t>
                  </w:r>
                  <w:r>
                    <w:rPr>
                      <w:rFonts w:hint="eastAsia" w:ascii="Times New Roman" w:hAnsi="Times New Roman" w:eastAsia="宋体" w:cs="Times New Roman"/>
                      <w:color w:val="auto"/>
                      <w:sz w:val="22"/>
                      <w:szCs w:val="22"/>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干式预处理+活性炭吸脱附+催化燃烧设备进口</w:t>
                  </w: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 周期</w:t>
                  </w: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1.16×10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74.4</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1.17×10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66.7</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1.14×10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87.5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7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1.16×10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76.2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II 周期</w:t>
                  </w: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1</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1.15×10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67.1</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1.16×10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66.2</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3</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1.17×10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87.3</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611"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12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均值</w:t>
                  </w:r>
                </w:p>
              </w:tc>
              <w:tc>
                <w:tcPr>
                  <w:tcW w:w="103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1.16×10</w:t>
                  </w:r>
                  <w:r>
                    <w:rPr>
                      <w:rFonts w:hint="default" w:ascii="Times New Roman" w:hAnsi="Times New Roman" w:eastAsia="宋体" w:cs="Times New Roman"/>
                      <w:color w:val="auto"/>
                      <w:sz w:val="22"/>
                      <w:szCs w:val="22"/>
                      <w:shd w:val="clear" w:color="auto" w:fill="auto"/>
                      <w:vertAlign w:val="superscript"/>
                      <w:lang w:val="en-US" w:eastAsia="zh-CN"/>
                    </w:rPr>
                    <w:t>3</w:t>
                  </w:r>
                </w:p>
              </w:tc>
              <w:tc>
                <w:tcPr>
                  <w:tcW w:w="86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73.5</w:t>
                  </w:r>
                </w:p>
              </w:tc>
              <w:tc>
                <w:tcPr>
                  <w:tcW w:w="83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0.085</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表7-6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有</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（非甲烷总烃）</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50"/>
              <w:gridCol w:w="715"/>
              <w:gridCol w:w="1265"/>
              <w:gridCol w:w="1169"/>
              <w:gridCol w:w="1143"/>
              <w:gridCol w:w="124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检测点位</w:t>
                  </w:r>
                </w:p>
              </w:tc>
              <w:tc>
                <w:tcPr>
                  <w:tcW w:w="62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检测周期</w:t>
                  </w:r>
                </w:p>
              </w:tc>
              <w:tc>
                <w:tcPr>
                  <w:tcW w:w="38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监测频次</w:t>
                  </w:r>
                </w:p>
              </w:tc>
              <w:tc>
                <w:tcPr>
                  <w:tcW w:w="68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废气流量（Nm</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r>
                    <w:rPr>
                      <w:rFonts w:hint="default" w:ascii="Times New Roman" w:hAnsi="Times New Roman" w:eastAsia="宋体" w:cs="Times New Roman"/>
                      <w:b/>
                      <w:bCs/>
                      <w:color w:val="auto"/>
                      <w:sz w:val="22"/>
                      <w:szCs w:val="22"/>
                      <w:u w:val="single"/>
                      <w:shd w:val="clear" w:color="auto" w:fill="auto"/>
                      <w:lang w:val="en-US" w:eastAsia="zh-CN"/>
                    </w:rPr>
                    <w:t>/h）</w:t>
                  </w:r>
                </w:p>
              </w:tc>
              <w:tc>
                <w:tcPr>
                  <w:tcW w:w="1260"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颗粒物</w:t>
                  </w:r>
                </w:p>
              </w:tc>
              <w:tc>
                <w:tcPr>
                  <w:tcW w:w="1362" w:type="pct"/>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38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p>
              </w:tc>
              <w:tc>
                <w:tcPr>
                  <w:tcW w:w="68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bCs/>
                      <w:u w:val="single"/>
                    </w:rPr>
                  </w:pP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b w:val="0"/>
                      <w:bCs w:val="0"/>
                      <w:u w:val="none"/>
                    </w:rPr>
                  </w:pPr>
                  <w:r>
                    <w:rPr>
                      <w:rFonts w:hint="eastAsia" w:ascii="Times New Roman" w:hAnsi="Times New Roman" w:eastAsia="宋体" w:cs="Times New Roman"/>
                      <w:b w:val="0"/>
                      <w:bCs w:val="0"/>
                      <w:color w:val="auto"/>
                      <w:sz w:val="22"/>
                      <w:szCs w:val="22"/>
                      <w:u w:val="none"/>
                      <w:shd w:val="clear" w:color="auto" w:fill="auto"/>
                      <w:lang w:val="en-US" w:eastAsia="zh-CN"/>
                    </w:rPr>
                    <w:t>排放浓度</w:t>
                  </w:r>
                  <w:r>
                    <w:rPr>
                      <w:rFonts w:hint="default" w:ascii="Times New Roman" w:hAnsi="Times New Roman" w:eastAsia="宋体" w:cs="Times New Roman"/>
                      <w:b w:val="0"/>
                      <w:bCs w:val="0"/>
                      <w:color w:val="auto"/>
                      <w:sz w:val="22"/>
                      <w:szCs w:val="22"/>
                      <w:u w:val="none"/>
                      <w:shd w:val="clear" w:color="auto" w:fill="auto"/>
                      <w:lang w:val="en-US" w:eastAsia="zh-CN"/>
                    </w:rPr>
                    <w:t>（mg/m</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r>
                    <w:rPr>
                      <w:rFonts w:hint="default" w:ascii="Times New Roman" w:hAnsi="Times New Roman" w:eastAsia="宋体" w:cs="Times New Roman"/>
                      <w:b w:val="0"/>
                      <w:bCs w:val="0"/>
                      <w:color w:val="auto"/>
                      <w:sz w:val="22"/>
                      <w:szCs w:val="22"/>
                      <w:u w:val="none"/>
                      <w:shd w:val="clear" w:color="auto" w:fill="auto"/>
                      <w:lang w:val="en-US" w:eastAsia="zh-CN"/>
                    </w:rPr>
                    <w:t>）</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eastAsia" w:eastAsia="微软雅黑"/>
                      <w:b w:val="0"/>
                      <w:bCs w:val="0"/>
                      <w:u w:val="none"/>
                      <w:lang w:eastAsia="zh-CN"/>
                    </w:rPr>
                  </w:pPr>
                  <w:r>
                    <w:rPr>
                      <w:rFonts w:hint="eastAsia" w:ascii="Times New Roman" w:hAnsi="Times New Roman" w:eastAsia="宋体" w:cs="Times New Roman"/>
                      <w:b w:val="0"/>
                      <w:bCs w:val="0"/>
                      <w:color w:val="auto"/>
                      <w:sz w:val="22"/>
                      <w:szCs w:val="22"/>
                      <w:u w:val="none"/>
                      <w:shd w:val="clear" w:color="auto" w:fill="auto"/>
                      <w:lang w:val="en-US" w:eastAsia="zh-CN"/>
                    </w:rPr>
                    <w:t>排放速率（</w:t>
                  </w:r>
                  <w:r>
                    <w:rPr>
                      <w:rFonts w:hint="default" w:ascii="Times New Roman" w:hAnsi="Times New Roman" w:eastAsia="宋体" w:cs="Times New Roman"/>
                      <w:b w:val="0"/>
                      <w:bCs w:val="0"/>
                      <w:color w:val="auto"/>
                      <w:sz w:val="22"/>
                      <w:szCs w:val="22"/>
                      <w:u w:val="none"/>
                      <w:shd w:val="clear" w:color="auto" w:fill="auto"/>
                      <w:lang w:val="en-US" w:eastAsia="zh-CN"/>
                    </w:rPr>
                    <w:t>kg/h</w:t>
                  </w:r>
                  <w:r>
                    <w:rPr>
                      <w:rFonts w:hint="eastAsia" w:ascii="Times New Roman" w:hAnsi="Times New Roman" w:eastAsia="宋体" w:cs="Times New Roman"/>
                      <w:b w:val="0"/>
                      <w:bCs w:val="0"/>
                      <w:color w:val="auto"/>
                      <w:sz w:val="22"/>
                      <w:szCs w:val="22"/>
                      <w:u w:val="none"/>
                      <w:shd w:val="clear" w:color="auto" w:fill="auto"/>
                      <w:lang w:val="en-US" w:eastAsia="zh-CN"/>
                    </w:rPr>
                    <w:t>）</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排放浓度</w:t>
                  </w:r>
                  <w:r>
                    <w:rPr>
                      <w:rFonts w:hint="default" w:ascii="Times New Roman" w:hAnsi="Times New Roman" w:eastAsia="宋体" w:cs="Times New Roman"/>
                      <w:b w:val="0"/>
                      <w:bCs w:val="0"/>
                      <w:color w:val="auto"/>
                      <w:sz w:val="22"/>
                      <w:szCs w:val="22"/>
                      <w:u w:val="none"/>
                      <w:shd w:val="clear" w:color="auto" w:fill="auto"/>
                      <w:lang w:val="en-US" w:eastAsia="zh-CN"/>
                    </w:rPr>
                    <w:t>（mg/m</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r>
                    <w:rPr>
                      <w:rFonts w:hint="default" w:ascii="Times New Roman" w:hAnsi="Times New Roman" w:eastAsia="宋体" w:cs="Times New Roman"/>
                      <w:b w:val="0"/>
                      <w:bCs w:val="0"/>
                      <w:color w:val="auto"/>
                      <w:sz w:val="22"/>
                      <w:szCs w:val="22"/>
                      <w:u w:val="none"/>
                      <w:shd w:val="clear" w:color="auto" w:fill="auto"/>
                      <w:lang w:val="en-US" w:eastAsia="zh-CN"/>
                    </w:rPr>
                    <w:t>）</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eastAsia"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排放速率（</w:t>
                  </w:r>
                  <w:r>
                    <w:rPr>
                      <w:rFonts w:hint="default" w:ascii="Times New Roman" w:hAnsi="Times New Roman" w:eastAsia="宋体" w:cs="Times New Roman"/>
                      <w:b w:val="0"/>
                      <w:bCs w:val="0"/>
                      <w:color w:val="auto"/>
                      <w:sz w:val="22"/>
                      <w:szCs w:val="22"/>
                      <w:u w:val="none"/>
                      <w:shd w:val="clear" w:color="auto" w:fill="auto"/>
                      <w:lang w:val="en-US" w:eastAsia="zh-CN"/>
                    </w:rPr>
                    <w:t>kg/h</w:t>
                  </w:r>
                  <w:r>
                    <w:rPr>
                      <w:rFonts w:hint="eastAsia" w:ascii="Times New Roman" w:hAnsi="Times New Roman" w:eastAsia="宋体" w:cs="Times New Roman"/>
                      <w:b w:val="0"/>
                      <w:bCs w:val="0"/>
                      <w:color w:val="auto"/>
                      <w:sz w:val="22"/>
                      <w:szCs w:val="22"/>
                      <w:u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袋式除尘器+干式预处理+活性炭吸脱附+催化燃烧设备+15m排气筒排放口</w:t>
                  </w:r>
                </w:p>
              </w:tc>
              <w:tc>
                <w:tcPr>
                  <w:tcW w:w="62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 周期</w:t>
                  </w: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6.73×10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2.5</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0.017</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0.70</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4.71×10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6.74×10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2.8</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0.019</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0.82</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5.53×10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6.69×10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3.0</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0.020</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0.64</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4.28×10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6.72×10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2.8</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0.019</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0.72</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4.84×10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II 周期</w:t>
                  </w: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1</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6.76×10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2.1</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0.014</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0.63</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4.26×10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2</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6.70×10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2.6</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0.017</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0.66</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4.42×10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3</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6.58×10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2.4</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0.016</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0.59</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3.88×10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627"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p>
              </w:tc>
              <w:tc>
                <w:tcPr>
                  <w:tcW w:w="3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eastAsia" w:ascii="Times New Roman" w:hAnsi="Times New Roman" w:eastAsia="宋体" w:cs="Times New Roman"/>
                      <w:b w:val="0"/>
                      <w:bCs w:val="0"/>
                      <w:color w:val="auto"/>
                      <w:sz w:val="22"/>
                      <w:szCs w:val="22"/>
                      <w:u w:val="none"/>
                      <w:shd w:val="clear" w:color="auto" w:fill="auto"/>
                      <w:lang w:val="en-US" w:eastAsia="zh-CN"/>
                    </w:rPr>
                    <w:t>均值</w:t>
                  </w:r>
                </w:p>
              </w:tc>
              <w:tc>
                <w:tcPr>
                  <w:tcW w:w="689"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bCs/>
                      <w:color w:val="auto"/>
                      <w:sz w:val="22"/>
                      <w:szCs w:val="22"/>
                      <w:u w:val="single"/>
                      <w:shd w:val="clear" w:color="auto" w:fill="auto"/>
                      <w:lang w:val="en-US" w:eastAsia="zh-CN"/>
                    </w:rPr>
                  </w:pPr>
                  <w:r>
                    <w:rPr>
                      <w:rFonts w:hint="default" w:ascii="Times New Roman" w:hAnsi="Times New Roman" w:eastAsia="宋体" w:cs="Times New Roman"/>
                      <w:b/>
                      <w:bCs/>
                      <w:color w:val="auto"/>
                      <w:sz w:val="22"/>
                      <w:szCs w:val="22"/>
                      <w:u w:val="single"/>
                      <w:shd w:val="clear" w:color="auto" w:fill="auto"/>
                      <w:lang w:val="en-US" w:eastAsia="zh-CN"/>
                    </w:rPr>
                    <w:t>6.68×10</w:t>
                  </w:r>
                  <w:r>
                    <w:rPr>
                      <w:rFonts w:hint="default" w:ascii="Times New Roman" w:hAnsi="Times New Roman" w:eastAsia="宋体" w:cs="Times New Roman"/>
                      <w:b/>
                      <w:bCs/>
                      <w:color w:val="auto"/>
                      <w:sz w:val="22"/>
                      <w:szCs w:val="22"/>
                      <w:u w:val="single"/>
                      <w:shd w:val="clear" w:color="auto" w:fill="auto"/>
                      <w:vertAlign w:val="superscript"/>
                      <w:lang w:val="en-US" w:eastAsia="zh-CN"/>
                    </w:rPr>
                    <w:t>3</w:t>
                  </w:r>
                </w:p>
              </w:tc>
              <w:tc>
                <w:tcPr>
                  <w:tcW w:w="6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2.4</w:t>
                  </w:r>
                </w:p>
              </w:tc>
              <w:tc>
                <w:tcPr>
                  <w:tcW w:w="62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0.016</w:t>
                  </w:r>
                </w:p>
              </w:tc>
              <w:tc>
                <w:tcPr>
                  <w:tcW w:w="67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0.63</w:t>
                  </w:r>
                </w:p>
              </w:tc>
              <w:tc>
                <w:tcPr>
                  <w:tcW w:w="68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b w:val="0"/>
                      <w:bCs w:val="0"/>
                      <w:color w:val="auto"/>
                      <w:sz w:val="22"/>
                      <w:szCs w:val="22"/>
                      <w:u w:val="none"/>
                      <w:shd w:val="clear" w:color="auto" w:fill="auto"/>
                      <w:lang w:val="en-US" w:eastAsia="zh-CN"/>
                    </w:rPr>
                  </w:pPr>
                  <w:r>
                    <w:rPr>
                      <w:rFonts w:hint="default" w:ascii="Times New Roman" w:hAnsi="Times New Roman" w:eastAsia="宋体" w:cs="Times New Roman"/>
                      <w:b w:val="0"/>
                      <w:bCs w:val="0"/>
                      <w:color w:val="auto"/>
                      <w:sz w:val="22"/>
                      <w:szCs w:val="22"/>
                      <w:u w:val="none"/>
                      <w:shd w:val="clear" w:color="auto" w:fill="auto"/>
                      <w:lang w:val="en-US" w:eastAsia="zh-CN"/>
                    </w:rPr>
                    <w:t>4.21×10</w:t>
                  </w:r>
                  <w:r>
                    <w:rPr>
                      <w:rFonts w:hint="default" w:ascii="Times New Roman" w:hAnsi="Times New Roman" w:eastAsia="宋体" w:cs="Times New Roman"/>
                      <w:b w:val="0"/>
                      <w:bCs w:val="0"/>
                      <w:color w:val="auto"/>
                      <w:sz w:val="22"/>
                      <w:szCs w:val="22"/>
                      <w:u w:val="none"/>
                      <w:shd w:val="clear" w:color="auto" w:fill="auto"/>
                      <w:vertAlign w:val="superscript"/>
                      <w:lang w:val="en-US" w:eastAsia="zh-CN"/>
                    </w:rPr>
                    <w:t>-3</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根据表7-</w:t>
            </w:r>
            <w:r>
              <w:rPr>
                <w:rFonts w:hint="eastAsia" w:ascii="Times New Roman" w:hAnsi="Times New Roman" w:eastAsia="宋体" w:cs="Times New Roman"/>
                <w:color w:val="000000"/>
                <w:sz w:val="24"/>
                <w:szCs w:val="24"/>
                <w:lang w:val="en-US" w:eastAsia="zh-CN"/>
              </w:rPr>
              <w:t>4、表7-5及表7-6</w:t>
            </w:r>
            <w:r>
              <w:rPr>
                <w:rFonts w:hint="default" w:ascii="Times New Roman" w:hAnsi="Times New Roman" w:eastAsia="宋体" w:cs="Times New Roman"/>
                <w:color w:val="000000"/>
                <w:sz w:val="24"/>
                <w:szCs w:val="24"/>
                <w:lang w:eastAsia="zh-CN"/>
              </w:rPr>
              <w:t>检测结果，本项目</w:t>
            </w:r>
            <w:r>
              <w:rPr>
                <w:rFonts w:hint="default" w:ascii="Times New Roman" w:hAnsi="Times New Roman" w:eastAsia="宋体" w:cs="Times New Roman"/>
                <w:color w:val="000000"/>
                <w:sz w:val="24"/>
                <w:szCs w:val="24"/>
                <w:lang w:val="en-US" w:eastAsia="zh-CN"/>
              </w:rPr>
              <w:t>袋式除尘器+干式预处理+活性炭吸脱附+催化燃烧设备+15m排气筒</w:t>
            </w:r>
            <w:r>
              <w:rPr>
                <w:rFonts w:hint="default" w:ascii="Times New Roman" w:hAnsi="Times New Roman" w:eastAsia="宋体" w:cs="Times New Roman"/>
                <w:color w:val="000000"/>
                <w:sz w:val="24"/>
                <w:szCs w:val="24"/>
                <w:lang w:eastAsia="zh-CN"/>
              </w:rPr>
              <w:t>排放结果分析如下：</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vertAlign w:val="baseline"/>
                <w:lang w:eastAsia="zh-CN"/>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2.6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0.0175</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，效率为</w:t>
            </w:r>
            <w:r>
              <w:rPr>
                <w:rFonts w:hint="eastAsia" w:ascii="Times New Roman" w:hAnsi="Times New Roman" w:eastAsia="宋体" w:cs="Times New Roman"/>
                <w:sz w:val="24"/>
                <w:szCs w:val="24"/>
                <w:lang w:val="en-US" w:eastAsia="zh-CN"/>
              </w:rPr>
              <w:t>97%；</w:t>
            </w:r>
            <w:r>
              <w:rPr>
                <w:rFonts w:hint="eastAsia" w:ascii="Times New Roman" w:hAnsi="Times New Roman" w:eastAsia="宋体" w:cs="Times New Roman"/>
                <w:b/>
                <w:bCs w:val="0"/>
                <w:color w:val="auto"/>
                <w:kern w:val="0"/>
                <w:sz w:val="24"/>
                <w:szCs w:val="24"/>
                <w:u w:val="single"/>
                <w:lang w:val="en-US" w:eastAsia="zh-CN" w:bidi="ar-SA"/>
              </w:rPr>
              <w:t>非甲烷总烃</w:t>
            </w:r>
            <w:r>
              <w:rPr>
                <w:rFonts w:hint="default" w:ascii="Times New Roman" w:hAnsi="Times New Roman" w:eastAsia="宋体" w:cs="Times New Roman"/>
                <w:b/>
                <w:bCs w:val="0"/>
                <w:color w:val="000000"/>
                <w:sz w:val="24"/>
                <w:szCs w:val="24"/>
                <w:u w:val="single"/>
                <w:lang w:eastAsia="zh-CN"/>
              </w:rPr>
              <w:t>浓度</w:t>
            </w:r>
            <w:r>
              <w:rPr>
                <w:rFonts w:hint="eastAsia" w:ascii="Times New Roman" w:hAnsi="Times New Roman" w:eastAsia="宋体" w:cs="Times New Roman"/>
                <w:b/>
                <w:bCs w:val="0"/>
                <w:color w:val="000000"/>
                <w:sz w:val="24"/>
                <w:szCs w:val="24"/>
                <w:u w:val="single"/>
                <w:lang w:eastAsia="zh-CN"/>
              </w:rPr>
              <w:t>平均值</w:t>
            </w:r>
            <w:r>
              <w:rPr>
                <w:rFonts w:hint="default" w:ascii="Times New Roman" w:hAnsi="Times New Roman" w:eastAsia="宋体" w:cs="Times New Roman"/>
                <w:b/>
                <w:bCs w:val="0"/>
                <w:color w:val="000000"/>
                <w:sz w:val="24"/>
                <w:szCs w:val="24"/>
                <w:u w:val="single"/>
                <w:lang w:eastAsia="zh-CN"/>
              </w:rPr>
              <w:t>为：</w:t>
            </w:r>
            <w:r>
              <w:rPr>
                <w:rFonts w:hint="eastAsia" w:ascii="Times New Roman" w:hAnsi="Times New Roman" w:eastAsia="宋体" w:cs="Times New Roman"/>
                <w:b/>
                <w:bCs w:val="0"/>
                <w:color w:val="auto"/>
                <w:sz w:val="24"/>
                <w:szCs w:val="24"/>
                <w:u w:val="single"/>
                <w:lang w:val="en-US" w:eastAsia="zh-CN"/>
              </w:rPr>
              <w:t>0.675</w:t>
            </w:r>
            <w:r>
              <w:rPr>
                <w:rFonts w:hint="default" w:ascii="Times New Roman" w:hAnsi="Times New Roman" w:eastAsia="宋体" w:cs="Times New Roman"/>
                <w:b/>
                <w:bCs w:val="0"/>
                <w:color w:val="auto"/>
                <w:sz w:val="24"/>
                <w:szCs w:val="24"/>
                <w:u w:val="single"/>
                <w:lang w:eastAsia="zh-CN"/>
              </w:rPr>
              <w:t>mg/m</w:t>
            </w:r>
            <w:r>
              <w:rPr>
                <w:rFonts w:hint="default" w:ascii="Times New Roman" w:hAnsi="Times New Roman" w:eastAsia="宋体" w:cs="Times New Roman"/>
                <w:b/>
                <w:bCs w:val="0"/>
                <w:color w:val="auto"/>
                <w:sz w:val="24"/>
                <w:szCs w:val="24"/>
                <w:u w:val="single"/>
                <w:vertAlign w:val="superscript"/>
                <w:lang w:eastAsia="zh-CN"/>
              </w:rPr>
              <w:t>3</w:t>
            </w:r>
            <w:r>
              <w:rPr>
                <w:rFonts w:hint="default" w:ascii="Times New Roman" w:hAnsi="Times New Roman" w:eastAsia="宋体" w:cs="Times New Roman"/>
                <w:b/>
                <w:bCs w:val="0"/>
                <w:color w:val="auto"/>
                <w:sz w:val="24"/>
                <w:szCs w:val="24"/>
                <w:u w:val="single"/>
                <w:lang w:eastAsia="zh-CN"/>
              </w:rPr>
              <w:t>，</w:t>
            </w:r>
            <w:r>
              <w:rPr>
                <w:rFonts w:hint="default" w:ascii="Times New Roman" w:hAnsi="Times New Roman" w:eastAsia="宋体" w:cs="Times New Roman"/>
                <w:b/>
                <w:bCs w:val="0"/>
                <w:sz w:val="24"/>
                <w:szCs w:val="24"/>
                <w:u w:val="single"/>
              </w:rPr>
              <w:t>排放速率</w:t>
            </w:r>
            <w:r>
              <w:rPr>
                <w:rFonts w:hint="eastAsia" w:ascii="Times New Roman" w:hAnsi="Times New Roman" w:eastAsia="宋体" w:cs="Times New Roman"/>
                <w:b/>
                <w:bCs w:val="0"/>
                <w:sz w:val="24"/>
                <w:szCs w:val="24"/>
                <w:u w:val="single"/>
                <w:lang w:val="en-US" w:eastAsia="zh-CN"/>
              </w:rPr>
              <w:t>平均值</w:t>
            </w:r>
            <w:r>
              <w:rPr>
                <w:rFonts w:hint="default" w:ascii="Times New Roman" w:hAnsi="Times New Roman" w:eastAsia="宋体" w:cs="Times New Roman"/>
                <w:b/>
                <w:bCs w:val="0"/>
                <w:sz w:val="24"/>
                <w:szCs w:val="24"/>
                <w:u w:val="single"/>
              </w:rPr>
              <w:t>为</w:t>
            </w:r>
            <w:r>
              <w:rPr>
                <w:rFonts w:hint="default" w:ascii="Times New Roman" w:hAnsi="Times New Roman" w:eastAsia="宋体" w:cs="Times New Roman"/>
                <w:b/>
                <w:bCs w:val="0"/>
                <w:sz w:val="24"/>
                <w:szCs w:val="24"/>
                <w:u w:val="single"/>
                <w:lang w:val="en-US" w:eastAsia="zh-CN"/>
              </w:rPr>
              <w:t>4.</w:t>
            </w:r>
            <w:r>
              <w:rPr>
                <w:rFonts w:hint="eastAsia" w:ascii="Times New Roman" w:hAnsi="Times New Roman" w:eastAsia="宋体" w:cs="Times New Roman"/>
                <w:b/>
                <w:bCs w:val="0"/>
                <w:sz w:val="24"/>
                <w:szCs w:val="24"/>
                <w:u w:val="single"/>
                <w:lang w:val="en-US" w:eastAsia="zh-CN"/>
              </w:rPr>
              <w:t>525</w:t>
            </w:r>
            <w:r>
              <w:rPr>
                <w:rFonts w:hint="default" w:ascii="Times New Roman" w:hAnsi="Times New Roman" w:eastAsia="宋体" w:cs="Times New Roman"/>
                <w:b/>
                <w:bCs w:val="0"/>
                <w:sz w:val="24"/>
                <w:szCs w:val="24"/>
                <w:u w:val="single"/>
                <w:lang w:val="en-US" w:eastAsia="zh-CN"/>
              </w:rPr>
              <w:t>×10</w:t>
            </w:r>
            <w:r>
              <w:rPr>
                <w:rFonts w:hint="default" w:ascii="Times New Roman" w:hAnsi="Times New Roman" w:eastAsia="宋体" w:cs="Times New Roman"/>
                <w:b/>
                <w:bCs w:val="0"/>
                <w:sz w:val="24"/>
                <w:szCs w:val="24"/>
                <w:u w:val="single"/>
                <w:vertAlign w:val="superscript"/>
                <w:lang w:val="en-US" w:eastAsia="zh-CN"/>
              </w:rPr>
              <w:t>-3</w:t>
            </w:r>
            <w:r>
              <w:rPr>
                <w:rFonts w:hint="default" w:ascii="Times New Roman" w:hAnsi="Times New Roman" w:eastAsia="宋体" w:cs="Times New Roman"/>
                <w:b/>
                <w:bCs w:val="0"/>
                <w:sz w:val="24"/>
                <w:szCs w:val="24"/>
                <w:u w:val="single"/>
              </w:rPr>
              <w:t>kg/h</w:t>
            </w:r>
            <w:r>
              <w:rPr>
                <w:rFonts w:hint="eastAsia" w:ascii="Times New Roman" w:hAnsi="Times New Roman" w:eastAsia="宋体" w:cs="Times New Roman"/>
                <w:b/>
                <w:bCs w:val="0"/>
                <w:sz w:val="24"/>
                <w:szCs w:val="24"/>
                <w:u w:val="single"/>
                <w:lang w:eastAsia="zh-CN"/>
              </w:rPr>
              <w:t>，效率为</w:t>
            </w:r>
            <w:r>
              <w:rPr>
                <w:rFonts w:hint="eastAsia" w:ascii="Times New Roman" w:hAnsi="Times New Roman" w:eastAsia="宋体" w:cs="Times New Roman"/>
                <w:b/>
                <w:bCs w:val="0"/>
                <w:sz w:val="24"/>
                <w:szCs w:val="24"/>
                <w:u w:val="single"/>
                <w:lang w:val="en-US" w:eastAsia="zh-CN"/>
              </w:rPr>
              <w:t>99%</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eastAsia="zh-CN"/>
              </w:rPr>
              <w:t>颗粒物满足</w:t>
            </w:r>
            <w:r>
              <w:rPr>
                <w:rFonts w:hint="eastAsia" w:ascii="Times New Roman" w:hAnsi="Times New Roman" w:eastAsia="宋体" w:cs="Times New Roman"/>
                <w:color w:val="auto"/>
                <w:sz w:val="24"/>
                <w:szCs w:val="24"/>
                <w:vertAlign w:val="baseline"/>
                <w:lang w:eastAsia="zh-CN"/>
              </w:rPr>
              <w:t>《大气污染物综合排放标准》（GB16297-1996）中表2二级标准中有组织排放浓度限值（</w:t>
            </w:r>
            <w:r>
              <w:rPr>
                <w:rFonts w:hint="eastAsia" w:ascii="Times New Roman" w:hAnsi="Times New Roman" w:cs="Times New Roman"/>
                <w:color w:val="000000"/>
                <w:sz w:val="24"/>
                <w:szCs w:val="24"/>
                <w:lang w:val="en-US" w:eastAsia="zh-CN"/>
              </w:rPr>
              <w:t>120</w:t>
            </w:r>
            <w:r>
              <w:rPr>
                <w:rFonts w:hint="eastAsia" w:ascii="Times New Roman" w:hAnsi="Times New Roman" w:cs="Times New Roman" w:eastAsiaTheme="minorEastAsia"/>
                <w:color w:val="000000"/>
                <w:sz w:val="24"/>
                <w:szCs w:val="24"/>
                <w:vertAlign w:val="baseline"/>
                <w:lang w:val="en-US" w:eastAsia="zh-CN"/>
              </w:rPr>
              <w:t xml:space="preserve">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auto"/>
                <w:sz w:val="24"/>
                <w:szCs w:val="24"/>
                <w:vertAlign w:val="baseline"/>
                <w:lang w:eastAsia="zh-CN"/>
              </w:rPr>
              <w:t>）要求；</w:t>
            </w:r>
            <w:r>
              <w:rPr>
                <w:rFonts w:hint="eastAsia" w:ascii="Times New Roman" w:hAnsi="Times New Roman" w:eastAsia="宋体" w:cs="Times New Roman"/>
                <w:color w:val="auto"/>
                <w:sz w:val="24"/>
                <w:szCs w:val="24"/>
                <w:lang w:eastAsia="zh-CN"/>
              </w:rPr>
              <w:t>非甲烷总烃</w:t>
            </w:r>
            <w:r>
              <w:rPr>
                <w:rFonts w:hint="default" w:ascii="Times New Roman" w:hAnsi="Times New Roman" w:eastAsia="宋体" w:cs="Times New Roman"/>
                <w:color w:val="000000"/>
                <w:sz w:val="24"/>
                <w:szCs w:val="24"/>
                <w:lang w:eastAsia="zh-CN"/>
              </w:rPr>
              <w:t>满足</w:t>
            </w:r>
            <w:r>
              <w:rPr>
                <w:rFonts w:hint="eastAsia" w:ascii="Times New Roman" w:hAnsi="Times New Roman" w:cs="Times New Roman" w:eastAsiaTheme="minorEastAsia"/>
                <w:sz w:val="24"/>
                <w:szCs w:val="24"/>
                <w:lang w:val="en-US" w:eastAsia="zh-CN"/>
              </w:rPr>
              <w:t>《关于全省开展工业企业挥发性有机物专项治理工作》（豫环攻坚办〔2017〕162号）中有组织</w:t>
            </w:r>
            <w:r>
              <w:rPr>
                <w:rFonts w:hint="default" w:ascii="Times New Roman" w:hAnsi="Times New Roman" w:eastAsia="宋体" w:cs="Times New Roman"/>
                <w:color w:val="000000"/>
                <w:sz w:val="24"/>
                <w:szCs w:val="24"/>
                <w:lang w:eastAsia="zh-CN"/>
              </w:rPr>
              <w:t>排放浓度限值</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100</w:t>
            </w:r>
            <w:r>
              <w:rPr>
                <w:rFonts w:hint="eastAsia" w:ascii="Times New Roman" w:hAnsi="Times New Roman" w:cs="Times New Roman" w:eastAsiaTheme="minorEastAsia"/>
                <w:color w:val="000000"/>
                <w:sz w:val="24"/>
                <w:szCs w:val="24"/>
                <w:vertAlign w:val="baseline"/>
                <w:lang w:val="en-US" w:eastAsia="zh-CN"/>
              </w:rPr>
              <w:t>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要求。</w:t>
            </w:r>
          </w:p>
        </w:tc>
      </w:tr>
    </w:tbl>
    <w:p>
      <w:pPr>
        <w:pStyle w:val="2"/>
        <w:rPr>
          <w:rFonts w:hint="eastAsia"/>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14174" w:type="dxa"/>
          </w:tcPr>
          <w:p>
            <w:pPr>
              <w:pStyle w:val="2"/>
              <w:keepNext w:val="0"/>
              <w:keepLines w:val="0"/>
              <w:pageBreakBefore w:val="0"/>
              <w:widowControl w:val="0"/>
              <w:kinsoku/>
              <w:wordWrap/>
              <w:overflowPunct/>
              <w:topLinePunct w:val="0"/>
              <w:autoSpaceDE/>
              <w:autoSpaceDN/>
              <w:bidi w:val="0"/>
              <w:adjustRightInd w:val="0"/>
              <w:snapToGrid w:val="0"/>
              <w:spacing w:before="361" w:beforeLines="100" w:after="0" w:line="360" w:lineRule="auto"/>
              <w:ind w:firstLine="0" w:firstLineChars="0"/>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表7-7   锅炉废气检测结果</w:t>
            </w:r>
          </w:p>
          <w:tbl>
            <w:tblPr>
              <w:tblStyle w:val="11"/>
              <w:tblpPr w:leftFromText="180" w:rightFromText="180" w:vertAnchor="text" w:horzAnchor="page" w:tblpXSpec="center" w:tblpY="3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7"/>
              <w:gridCol w:w="613"/>
              <w:gridCol w:w="592"/>
              <w:gridCol w:w="1069"/>
              <w:gridCol w:w="1081"/>
              <w:gridCol w:w="1081"/>
              <w:gridCol w:w="1245"/>
              <w:gridCol w:w="1081"/>
              <w:gridCol w:w="1081"/>
              <w:gridCol w:w="898"/>
              <w:gridCol w:w="1081"/>
              <w:gridCol w:w="1081"/>
              <w:gridCol w:w="888"/>
              <w:gridCol w:w="703"/>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3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检测点位</w:t>
                  </w:r>
                </w:p>
              </w:tc>
              <w:tc>
                <w:tcPr>
                  <w:tcW w:w="2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周期</w:t>
                  </w:r>
                </w:p>
              </w:tc>
              <w:tc>
                <w:tcPr>
                  <w:tcW w:w="22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频次</w:t>
                  </w:r>
                </w:p>
              </w:tc>
              <w:tc>
                <w:tcPr>
                  <w:tcW w:w="35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废气流量</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Nm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/h</w:t>
                  </w:r>
                  <w:r>
                    <w:rPr>
                      <w:rFonts w:hint="eastAsia" w:ascii="Times New Roman" w:hAnsi="Times New Roman" w:eastAsia="宋体" w:cs="Times New Roman"/>
                      <w:color w:val="auto"/>
                      <w:sz w:val="22"/>
                      <w:szCs w:val="22"/>
                      <w:highlight w:val="none"/>
                      <w:lang w:eastAsia="zh-CN"/>
                    </w:rPr>
                    <w:t>）</w:t>
                  </w:r>
                </w:p>
              </w:tc>
              <w:tc>
                <w:tcPr>
                  <w:tcW w:w="1185"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颗粒物</w:t>
                  </w:r>
                </w:p>
              </w:tc>
              <w:tc>
                <w:tcPr>
                  <w:tcW w:w="111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二氧化硫</w:t>
                  </w:r>
                </w:p>
              </w:tc>
              <w:tc>
                <w:tcPr>
                  <w:tcW w:w="1047"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氮氧化物</w:t>
                  </w:r>
                </w:p>
              </w:tc>
              <w:tc>
                <w:tcPr>
                  <w:tcW w:w="27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含氧量（%</w:t>
                  </w:r>
                  <w:r>
                    <w:rPr>
                      <w:rFonts w:hint="eastAsia" w:ascii="Times New Roman" w:hAnsi="Times New Roman" w:eastAsia="宋体" w:cs="Times New Roman"/>
                      <w:color w:val="auto"/>
                      <w:sz w:val="22"/>
                      <w:szCs w:val="22"/>
                      <w:highlight w:val="none"/>
                      <w:lang w:eastAsia="zh-CN"/>
                    </w:rPr>
                    <w:t>）</w:t>
                  </w:r>
                </w:p>
              </w:tc>
              <w:tc>
                <w:tcPr>
                  <w:tcW w:w="21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2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35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27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1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2号锅炉房1.3t/h导热油炉低氮燃烧</w:t>
                  </w:r>
                  <w:r>
                    <w:rPr>
                      <w:rFonts w:hint="eastAsia" w:ascii="Times New Roman" w:hAnsi="Times New Roman" w:eastAsia="宋体" w:cs="Times New Roman"/>
                      <w:color w:val="auto"/>
                      <w:sz w:val="22"/>
                      <w:szCs w:val="22"/>
                      <w:highlight w:val="none"/>
                      <w:lang w:val="en-US" w:eastAsia="zh-CN"/>
                    </w:rPr>
                    <w:t>器</w:t>
                  </w:r>
                  <w:r>
                    <w:rPr>
                      <w:rFonts w:hint="default" w:ascii="Times New Roman" w:hAnsi="Times New Roman" w:eastAsia="宋体" w:cs="Times New Roman"/>
                      <w:color w:val="auto"/>
                      <w:sz w:val="22"/>
                      <w:szCs w:val="22"/>
                      <w:highlight w:val="none"/>
                      <w:lang w:val="en-US" w:eastAsia="zh-CN"/>
                    </w:rPr>
                    <w:t>+15m高排气筒排放口</w:t>
                  </w:r>
                </w:p>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I周期</w:t>
                  </w: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2.24×10</w:t>
                  </w:r>
                  <w:r>
                    <w:rPr>
                      <w:rFonts w:hint="default"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2.0</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3.8</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4.48×</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0.029</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11.9</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2.27</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4.8</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5.68×</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12</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0.027</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11.9</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2.38</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2.1</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4.0</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5.00×</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12</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0.029</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11.9</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2.30</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4.2</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5.06×</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12</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0.028</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11.9</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I周期</w:t>
                  </w: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1</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2.26</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4.4</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5.20×</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0.029</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11.9</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2</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2.05</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2.4</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4.6</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4.92×</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0.027</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11.8</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2.15</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4.2</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4.73×</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0.028</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11.8</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33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37"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2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均值</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2.15</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35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65"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4.4</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4.94×</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5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4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w:t>
                  </w:r>
                </w:p>
              </w:tc>
              <w:tc>
                <w:tcPr>
                  <w:tcW w:w="36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25</w:t>
                  </w:r>
                </w:p>
              </w:tc>
              <w:tc>
                <w:tcPr>
                  <w:tcW w:w="333"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0.028</w:t>
                  </w:r>
                </w:p>
              </w:tc>
              <w:tc>
                <w:tcPr>
                  <w:tcW w:w="270"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11.8</w:t>
                  </w:r>
                </w:p>
              </w:tc>
              <w:tc>
                <w:tcPr>
                  <w:tcW w:w="218"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&lt;1</w:t>
                  </w:r>
                </w:p>
              </w:tc>
            </w:tr>
          </w:tbl>
          <w:p>
            <w:pPr>
              <w:keepNext w:val="0"/>
              <w:keepLines w:val="0"/>
              <w:pageBreakBefore w:val="0"/>
              <w:widowControl/>
              <w:tabs>
                <w:tab w:val="left" w:pos="3222"/>
              </w:tabs>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根据表</w:t>
            </w:r>
            <w:r>
              <w:rPr>
                <w:rFonts w:hint="eastAsia" w:ascii="Times New Roman" w:hAnsi="Times New Roman" w:eastAsia="宋体" w:cs="Times New Roman"/>
                <w:sz w:val="24"/>
                <w:szCs w:val="24"/>
                <w:lang w:val="en-US" w:eastAsia="zh-CN"/>
              </w:rPr>
              <w:t>7-10</w:t>
            </w:r>
            <w:r>
              <w:rPr>
                <w:rFonts w:hint="default" w:ascii="Times New Roman" w:hAnsi="Times New Roman" w:eastAsia="宋体" w:cs="Times New Roman"/>
                <w:sz w:val="24"/>
                <w:szCs w:val="24"/>
              </w:rPr>
              <w:t>检测结果，</w:t>
            </w:r>
            <w:r>
              <w:rPr>
                <w:rFonts w:hint="eastAsia" w:ascii="Times New Roman" w:hAnsi="Times New Roman" w:eastAsia="宋体" w:cs="Times New Roman"/>
                <w:sz w:val="24"/>
                <w:szCs w:val="24"/>
                <w:lang w:eastAsia="zh-CN"/>
              </w:rPr>
              <w:t>本项目生活锅炉+低氮燃烧器排气筒</w:t>
            </w:r>
            <w:r>
              <w:rPr>
                <w:rFonts w:hint="default" w:ascii="Times New Roman" w:hAnsi="Times New Roman" w:eastAsia="宋体" w:cs="Times New Roman"/>
                <w:sz w:val="24"/>
                <w:szCs w:val="24"/>
              </w:rPr>
              <w:t>有组织排放</w:t>
            </w:r>
            <w:r>
              <w:rPr>
                <w:rFonts w:hint="eastAsia" w:ascii="Times New Roman" w:hAnsi="Times New Roman" w:eastAsia="宋体" w:cs="Times New Roman"/>
                <w:sz w:val="24"/>
                <w:szCs w:val="24"/>
                <w:lang w:eastAsia="zh-CN"/>
              </w:rPr>
              <w:t>：</w:t>
            </w:r>
          </w:p>
          <w:p>
            <w:pPr>
              <w:keepNext w:val="0"/>
              <w:keepLines w:val="0"/>
              <w:pageBreakBefore w:val="0"/>
              <w:widowControl/>
              <w:tabs>
                <w:tab w:val="left" w:pos="3222"/>
              </w:tabs>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Times New Roman" w:hAnsi="Times New Roman" w:eastAsia="宋体" w:cs="Times New Roman"/>
                <w:color w:val="000000"/>
                <w:sz w:val="24"/>
                <w:szCs w:val="24"/>
                <w:vertAlign w:val="baseline"/>
                <w:lang w:eastAsia="zh-CN"/>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4.3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5.00</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；二氧化硫未检出；氮氧化物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24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 xml:space="preserve">0.028 </w:t>
            </w:r>
            <w:r>
              <w:rPr>
                <w:rFonts w:hint="default" w:ascii="Times New Roman" w:hAnsi="Times New Roman" w:eastAsia="宋体" w:cs="Times New Roman"/>
                <w:sz w:val="24"/>
                <w:szCs w:val="24"/>
              </w:rPr>
              <w:t>kg/h</w:t>
            </w:r>
            <w:r>
              <w:rPr>
                <w:rFonts w:hint="default" w:ascii="Times New Roman" w:hAnsi="Times New Roman" w:eastAsia="宋体" w:cs="Times New Roman"/>
                <w:b w:val="0"/>
                <w:bCs w:val="0"/>
                <w:sz w:val="24"/>
                <w:szCs w:val="24"/>
                <w:u w:val="none"/>
              </w:rPr>
              <w:t>，满足《锅炉大气污染物排放标准》</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DB41/2089-2021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要求（</w:t>
            </w:r>
            <w:r>
              <w:rPr>
                <w:rFonts w:hint="eastAsia" w:ascii="Times New Roman" w:hAnsi="Times New Roman" w:eastAsia="宋体" w:cs="Times New Roman"/>
                <w:b w:val="0"/>
                <w:bCs w:val="0"/>
                <w:sz w:val="24"/>
                <w:szCs w:val="24"/>
                <w:u w:val="none"/>
                <w:lang w:eastAsia="zh-CN"/>
              </w:rPr>
              <w:t>颗粒物：</w:t>
            </w:r>
            <w:r>
              <w:rPr>
                <w:rFonts w:hint="eastAsia" w:ascii="Times New Roman" w:hAnsi="Times New Roman" w:eastAsia="宋体" w:cs="Times New Roman"/>
                <w:b w:val="0"/>
                <w:bCs w:val="0"/>
                <w:sz w:val="24"/>
                <w:szCs w:val="24"/>
                <w:u w:val="none"/>
                <w:lang w:val="en-US" w:eastAsia="zh-CN"/>
              </w:rPr>
              <w:t xml:space="preserve">5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lang w:eastAsia="zh-CN"/>
              </w:rPr>
              <w:t>，二氧化硫：</w:t>
            </w:r>
            <w:r>
              <w:rPr>
                <w:rFonts w:hint="eastAsia" w:ascii="Times New Roman" w:hAnsi="Times New Roman" w:eastAsia="宋体" w:cs="Times New Roman"/>
                <w:b w:val="0"/>
                <w:bCs w:val="0"/>
                <w:sz w:val="24"/>
                <w:szCs w:val="24"/>
                <w:u w:val="none"/>
                <w:lang w:val="en-US" w:eastAsia="zh-CN"/>
              </w:rPr>
              <w:t xml:space="preserve">10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lang w:eastAsia="zh-CN"/>
              </w:rPr>
              <w:t>，氮氧化物：</w:t>
            </w:r>
            <w:r>
              <w:rPr>
                <w:rFonts w:hint="eastAsia" w:ascii="Times New Roman" w:hAnsi="Times New Roman" w:eastAsia="宋体" w:cs="Times New Roman"/>
                <w:b w:val="0"/>
                <w:bCs w:val="0"/>
                <w:sz w:val="24"/>
                <w:szCs w:val="24"/>
                <w:u w:val="none"/>
                <w:lang w:val="en-US" w:eastAsia="zh-CN"/>
              </w:rPr>
              <w:t xml:space="preserve">30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val="en-US" w:eastAsia="zh-CN"/>
              </w:rPr>
              <w:t xml:space="preserve"> ）。</w:t>
            </w:r>
          </w:p>
        </w:tc>
      </w:tr>
    </w:tbl>
    <w:p>
      <w:pPr>
        <w:pStyle w:val="2"/>
        <w:keepNext w:val="0"/>
        <w:keepLines w:val="0"/>
        <w:pageBreakBefore w:val="0"/>
        <w:widowControl w:val="0"/>
        <w:kinsoku/>
        <w:wordWrap/>
        <w:overflowPunct/>
        <w:topLinePunct w:val="0"/>
        <w:autoSpaceDE/>
        <w:autoSpaceDN/>
        <w:bidi w:val="0"/>
        <w:adjustRightInd w:val="0"/>
        <w:snapToGrid w:val="0"/>
        <w:spacing w:before="361" w:beforeLines="100" w:after="0" w:line="360" w:lineRule="auto"/>
        <w:ind w:firstLine="0" w:firstLineChars="0"/>
        <w:jc w:val="center"/>
        <w:textAlignment w:val="auto"/>
        <w:rPr>
          <w:rFonts w:hint="eastAsia" w:ascii="Times New Roman" w:hAnsi="Times New Roman" w:eastAsia="宋体" w:cs="Times New Roman"/>
          <w:bCs/>
          <w:color w:val="auto"/>
          <w:kern w:val="0"/>
          <w:sz w:val="22"/>
          <w:szCs w:val="22"/>
          <w:lang w:val="en-US" w:eastAsia="zh-CN" w:bidi="ar-SA"/>
        </w:rPr>
        <w:sectPr>
          <w:pgSz w:w="16838" w:h="11906" w:orient="landscape"/>
          <w:pgMar w:top="1803" w:right="1440" w:bottom="1803" w:left="1440"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6" w:hRule="atLeast"/>
        </w:trPr>
        <w:tc>
          <w:tcPr>
            <w:tcW w:w="9401" w:type="dxa"/>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default"/>
                <w:lang w:val="en-US" w:eastAsia="zh-CN"/>
              </w:rPr>
            </w:pPr>
            <w:r>
              <w:rPr>
                <w:rFonts w:hint="eastAsia" w:ascii="Times New Roman" w:hAnsi="Times New Roman" w:eastAsia="宋体" w:cs="Times New Roman"/>
                <w:color w:val="auto"/>
                <w:sz w:val="24"/>
                <w:szCs w:val="24"/>
                <w:lang w:val="en-US" w:eastAsia="zh-CN"/>
              </w:rPr>
              <w:t>7.2.2 噪声监测结果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宋体" w:cs="Times New Roman"/>
                <w:color w:val="000000"/>
                <w:sz w:val="24"/>
                <w:szCs w:val="24"/>
                <w:highlight w:val="none"/>
                <w:vertAlign w:val="baseline"/>
                <w:lang w:eastAsia="zh-CN"/>
              </w:rPr>
            </w:pPr>
            <w:r>
              <w:rPr>
                <w:rFonts w:hint="eastAsia" w:ascii="Times New Roman" w:hAnsi="Times New Roman" w:eastAsia="宋体" w:cs="Times New Roman"/>
                <w:bCs/>
                <w:color w:val="auto"/>
                <w:kern w:val="0"/>
                <w:sz w:val="22"/>
                <w:szCs w:val="22"/>
                <w:highlight w:val="none"/>
                <w:lang w:val="en-US" w:eastAsia="zh-CN" w:bidi="ar-SA"/>
              </w:rPr>
              <w:t>表7-8  噪声检测结果</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1821"/>
              <w:gridCol w:w="3678"/>
              <w:gridCol w:w="3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rPr>
                    <w:t>点位</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16</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东厂界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55.8</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南厂界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55.3</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西厂界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53.7</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北厂界</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54.5</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团堽村</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53.5</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53.8</w:t>
                  </w: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根据表</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监测结果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本项目噪声监测结果分析如下：</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东、西、南、北四</w:t>
            </w:r>
            <w:r>
              <w:rPr>
                <w:rFonts w:hint="default" w:ascii="Times New Roman" w:hAnsi="Times New Roman" w:eastAsia="宋体" w:cs="Times New Roman"/>
                <w:sz w:val="24"/>
                <w:szCs w:val="24"/>
                <w:lang w:val="en-US" w:eastAsia="zh-CN"/>
              </w:rPr>
              <w:t>厂界昼间噪声测定值为5</w:t>
            </w:r>
            <w:r>
              <w:rPr>
                <w:rFonts w:hint="eastAsia"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5.8</w:t>
            </w:r>
            <w:r>
              <w:rPr>
                <w:rFonts w:hint="default" w:ascii="Times New Roman" w:hAnsi="Times New Roman" w:eastAsia="宋体" w:cs="Times New Roman"/>
                <w:sz w:val="24"/>
                <w:szCs w:val="24"/>
                <w:lang w:val="en-US" w:eastAsia="zh-CN"/>
              </w:rPr>
              <w:t>dB（A）；符合《工业企业厂界环境噪声排放标准》（GB12348-2008）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类标准限值要求</w:t>
            </w:r>
            <w:r>
              <w:rPr>
                <w:rFonts w:hint="eastAsia" w:ascii="Times New Roman" w:hAnsi="Times New Roman" w:eastAsia="宋体" w:cs="Times New Roman"/>
                <w:sz w:val="24"/>
                <w:szCs w:val="24"/>
                <w:lang w:val="en-US" w:eastAsia="zh-CN"/>
              </w:rPr>
              <w:t>。团堽村</w:t>
            </w:r>
            <w:r>
              <w:rPr>
                <w:rFonts w:hint="default" w:ascii="Times New Roman" w:hAnsi="Times New Roman" w:eastAsia="宋体" w:cs="Times New Roman"/>
                <w:sz w:val="24"/>
                <w:szCs w:val="24"/>
                <w:lang w:val="en-US" w:eastAsia="zh-CN"/>
              </w:rPr>
              <w:t>昼间噪声测定值为5</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3.8</w:t>
            </w:r>
            <w:r>
              <w:rPr>
                <w:rFonts w:hint="default" w:ascii="Times New Roman" w:hAnsi="Times New Roman" w:eastAsia="宋体" w:cs="Times New Roman"/>
                <w:sz w:val="24"/>
                <w:szCs w:val="24"/>
                <w:lang w:val="en-US" w:eastAsia="zh-CN"/>
              </w:rPr>
              <w:t>dB（A）</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符合《声环境质量标准》（GB3096-2008）</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类标准限值要求。</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7.2.3 固体废物处置结果</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本项目运营期固体废物有废催化剂、废</w:t>
            </w:r>
            <w:r>
              <w:rPr>
                <w:rFonts w:hint="eastAsia" w:ascii="Times New Roman" w:hAnsi="Times New Roman" w:eastAsia="宋体" w:cs="Times New Roman"/>
                <w:sz w:val="24"/>
                <w:szCs w:val="24"/>
                <w:lang w:val="en-US" w:eastAsia="zh-CN"/>
              </w:rPr>
              <w:t>活性炭</w:t>
            </w:r>
            <w:r>
              <w:rPr>
                <w:rFonts w:hint="default" w:ascii="Times New Roman" w:hAnsi="Times New Roman" w:eastAsia="宋体" w:cs="Times New Roman"/>
                <w:sz w:val="24"/>
                <w:szCs w:val="24"/>
                <w:lang w:val="en-US" w:eastAsia="zh-CN"/>
              </w:rPr>
              <w:t>、废导热油（含桶）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废催化剂、废</w:t>
            </w:r>
            <w:r>
              <w:rPr>
                <w:rFonts w:hint="eastAsia" w:ascii="Times New Roman" w:hAnsi="Times New Roman" w:eastAsia="宋体" w:cs="Times New Roman"/>
                <w:sz w:val="24"/>
                <w:szCs w:val="24"/>
                <w:lang w:val="en-US" w:eastAsia="zh-CN"/>
              </w:rPr>
              <w:t>活性炭</w:t>
            </w:r>
            <w:r>
              <w:rPr>
                <w:rFonts w:hint="default" w:ascii="Times New Roman" w:hAnsi="Times New Roman" w:eastAsia="宋体" w:cs="Times New Roman"/>
                <w:sz w:val="24"/>
                <w:szCs w:val="24"/>
                <w:lang w:val="en-US" w:eastAsia="zh-CN"/>
              </w:rPr>
              <w:t>、废导热油（含桶）均属危险废物，委托有资质的单位处理。危废处置应满足《危险废物贮存污染控制标准》（GB18597-2001）及修改单的要求。</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40" w:firstLineChars="200"/>
              <w:jc w:val="both"/>
              <w:textAlignment w:val="auto"/>
              <w:rPr>
                <w:rFonts w:hint="default"/>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5" w:hRule="atLeast"/>
        </w:trPr>
        <w:tc>
          <w:tcPr>
            <w:tcW w:w="5000" w:type="pct"/>
          </w:tcPr>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bookmarkStart w:id="7" w:name="_Toc3604"/>
            <w:r>
              <w:rPr>
                <w:rFonts w:hint="default" w:ascii="Times New Roman" w:hAnsi="Times New Roman" w:eastAsia="宋体" w:cs="Times New Roman"/>
                <w:b/>
                <w:bCs/>
                <w:sz w:val="24"/>
                <w:szCs w:val="24"/>
                <w:lang w:val="en-US" w:eastAsia="zh-CN"/>
              </w:rPr>
              <w:t>7.3 污染物排放总量</w:t>
            </w:r>
            <w:bookmarkEnd w:id="7"/>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（2）废气污染物排放总量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color w:val="auto"/>
                <w:sz w:val="24"/>
                <w:szCs w:val="24"/>
                <w:highlight w:val="yellow"/>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w:t>
            </w:r>
            <w:r>
              <w:rPr>
                <w:rFonts w:hint="default" w:ascii="Times New Roman" w:hAnsi="Times New Roman" w:eastAsia="宋体" w:cs="Times New Roman"/>
                <w:b w:val="0"/>
                <w:bCs w:val="0"/>
                <w:color w:val="auto"/>
                <w:sz w:val="24"/>
                <w:szCs w:val="24"/>
                <w:highlight w:val="none"/>
                <w:u w:val="none"/>
                <w:lang w:val="en-US" w:eastAsia="zh-CN"/>
              </w:rPr>
              <w:t>项目废气年排放量为</w:t>
            </w:r>
            <w:r>
              <w:rPr>
                <w:rFonts w:hint="eastAsia" w:ascii="Times New Roman" w:hAnsi="Times New Roman" w:eastAsia="宋体" w:cs="Times New Roman"/>
                <w:b w:val="0"/>
                <w:bCs w:val="0"/>
                <w:color w:val="auto"/>
                <w:sz w:val="24"/>
                <w:szCs w:val="24"/>
                <w:highlight w:val="none"/>
                <w:u w:val="none"/>
                <w:lang w:val="en-US" w:eastAsia="zh-CN"/>
              </w:rPr>
              <w:t>1941.75</w:t>
            </w:r>
            <w:r>
              <w:rPr>
                <w:rFonts w:hint="default" w:ascii="Times New Roman" w:hAnsi="Times New Roman" w:eastAsia="宋体" w:cs="Times New Roman"/>
                <w:b w:val="0"/>
                <w:bCs w:val="0"/>
                <w:color w:val="auto"/>
                <w:sz w:val="24"/>
                <w:szCs w:val="24"/>
                <w:highlight w:val="none"/>
                <w:u w:val="none"/>
                <w:lang w:val="en-US" w:eastAsia="zh-CN"/>
              </w:rPr>
              <w:t>万m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/a</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二氧化硫排放量为0.</w:t>
            </w:r>
            <w:r>
              <w:rPr>
                <w:rFonts w:hint="eastAsia" w:ascii="Times New Roman" w:hAnsi="Times New Roman" w:eastAsia="宋体" w:cs="Times New Roman"/>
                <w:b w:val="0"/>
                <w:bCs w:val="0"/>
                <w:color w:val="auto"/>
                <w:sz w:val="24"/>
                <w:szCs w:val="24"/>
                <w:highlight w:val="none"/>
                <w:u w:val="none"/>
                <w:lang w:val="en-US" w:eastAsia="zh-CN"/>
              </w:rPr>
              <w:t>0050</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（因二氧化硫未检出，故按检出限的二分之一（1.5</w:t>
            </w:r>
            <w:r>
              <w:rPr>
                <w:rFonts w:hint="default" w:ascii="Times New Roman" w:hAnsi="Times New Roman" w:eastAsia="宋体" w:cs="Times New Roman"/>
                <w:b w:val="0"/>
                <w:bCs w:val="0"/>
                <w:color w:val="auto"/>
                <w:sz w:val="24"/>
                <w:szCs w:val="24"/>
                <w:highlight w:val="none"/>
                <w:u w:val="none"/>
                <w:lang w:eastAsia="zh-CN"/>
              </w:rPr>
              <w:t>mg/m</w:t>
            </w:r>
            <w:r>
              <w:rPr>
                <w:rFonts w:hint="default" w:ascii="Times New Roman" w:hAnsi="Times New Roman" w:eastAsia="宋体" w:cs="Times New Roman"/>
                <w:b w:val="0"/>
                <w:bCs w:val="0"/>
                <w:color w:val="auto"/>
                <w:sz w:val="24"/>
                <w:szCs w:val="24"/>
                <w:highlight w:val="none"/>
                <w:u w:val="none"/>
                <w:vertAlign w:val="superscript"/>
                <w:lang w:eastAsia="zh-CN"/>
              </w:rPr>
              <w:t>3</w:t>
            </w:r>
            <w:r>
              <w:rPr>
                <w:rFonts w:hint="eastAsia" w:ascii="Times New Roman" w:hAnsi="Times New Roman" w:eastAsia="宋体" w:cs="Times New Roman"/>
                <w:b w:val="0"/>
                <w:bCs w:val="0"/>
                <w:color w:val="auto"/>
                <w:sz w:val="24"/>
                <w:szCs w:val="24"/>
                <w:highlight w:val="none"/>
                <w:u w:val="none"/>
                <w:lang w:val="en-US" w:eastAsia="zh-CN"/>
              </w:rPr>
              <w:t>）计算污染物排放总量）</w:t>
            </w:r>
            <w:r>
              <w:rPr>
                <w:rFonts w:hint="default" w:ascii="Times New Roman" w:hAnsi="Times New Roman" w:eastAsia="宋体" w:cs="Times New Roman"/>
                <w:b w:val="0"/>
                <w:bCs w:val="0"/>
                <w:color w:val="auto"/>
                <w:sz w:val="24"/>
                <w:szCs w:val="24"/>
                <w:highlight w:val="none"/>
                <w:u w:val="none"/>
                <w:lang w:val="en-US" w:eastAsia="zh-CN"/>
              </w:rPr>
              <w:t>，氮氧化物排放量为</w:t>
            </w:r>
            <w:r>
              <w:rPr>
                <w:rFonts w:hint="eastAsia" w:ascii="Times New Roman" w:hAnsi="Times New Roman" w:eastAsia="宋体" w:cs="Times New Roman"/>
                <w:b w:val="0"/>
                <w:bCs w:val="0"/>
                <w:color w:val="auto"/>
                <w:sz w:val="24"/>
                <w:szCs w:val="24"/>
                <w:highlight w:val="none"/>
                <w:u w:val="none"/>
                <w:lang w:val="en-US" w:eastAsia="zh-CN"/>
              </w:rPr>
              <w:t>0.042</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，非甲烷总烃排放量0.01086</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val="0"/>
                <w:bCs w:val="0"/>
                <w:sz w:val="24"/>
                <w:szCs w:val="24"/>
                <w:u w:val="none"/>
                <w:lang w:val="en-US" w:eastAsia="zh-CN"/>
              </w:rPr>
              <w:t>符合</w:t>
            </w:r>
            <w:r>
              <w:rPr>
                <w:rFonts w:hint="eastAsia" w:ascii="Times New Roman" w:hAnsi="Times New Roman" w:eastAsia="宋体" w:cs="Times New Roman"/>
                <w:b w:val="0"/>
                <w:bCs w:val="0"/>
                <w:sz w:val="24"/>
                <w:szCs w:val="24"/>
                <w:u w:val="none"/>
                <w:lang w:val="en-US" w:eastAsia="zh-CN"/>
              </w:rPr>
              <w:t>项目</w:t>
            </w:r>
            <w:r>
              <w:rPr>
                <w:rFonts w:hint="default" w:ascii="Times New Roman" w:hAnsi="Times New Roman" w:eastAsia="宋体" w:cs="Times New Roman"/>
                <w:b w:val="0"/>
                <w:bCs w:val="0"/>
                <w:sz w:val="24"/>
                <w:szCs w:val="24"/>
                <w:u w:val="none"/>
                <w:lang w:val="en-US" w:eastAsia="zh-CN"/>
              </w:rPr>
              <w:t>总量控制指标：二氧化硫 0.0060t/a，氮氧化物 0.0561t/a，非甲烷总烃 0.0682t/a要求。</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经对比，公司已有的二氧化硫</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氮氧化物</w:t>
            </w:r>
            <w:r>
              <w:rPr>
                <w:rFonts w:hint="eastAsia" w:ascii="Times New Roman" w:hAnsi="Times New Roman" w:eastAsia="宋体" w:cs="Times New Roman"/>
                <w:sz w:val="24"/>
                <w:szCs w:val="24"/>
                <w:lang w:val="en-US" w:eastAsia="zh-CN"/>
              </w:rPr>
              <w:t>和非甲烷总烃</w:t>
            </w:r>
            <w:r>
              <w:rPr>
                <w:rFonts w:hint="default" w:ascii="Times New Roman" w:hAnsi="Times New Roman" w:eastAsia="宋体" w:cs="Times New Roman"/>
                <w:sz w:val="24"/>
                <w:szCs w:val="24"/>
                <w:lang w:val="en-US" w:eastAsia="zh-CN"/>
              </w:rPr>
              <w:t>总量指标可满足本工程实施后全厂总量控制指标要求。</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表八</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val="0"/>
              <w:kinsoku/>
              <w:wordWrap/>
              <w:overflowPunct/>
              <w:topLinePunct w:val="0"/>
              <w:autoSpaceDE/>
              <w:autoSpaceDN/>
              <w:bidi w:val="0"/>
              <w:adjustRightInd w:val="0"/>
              <w:snapToGrid w:val="0"/>
              <w:spacing w:before="313" w:beforeLines="100" w:after="0" w:afterLines="0" w:line="360" w:lineRule="auto"/>
              <w:jc w:val="left"/>
              <w:textAlignment w:val="auto"/>
              <w:rPr>
                <w:rFonts w:hint="default" w:ascii="Times New Roman" w:hAnsi="Times New Roman" w:eastAsia="宋体" w:cs="Times New Roman"/>
                <w:b/>
                <w:bCs/>
                <w:color w:val="000000"/>
                <w:kern w:val="0"/>
                <w:sz w:val="24"/>
                <w:szCs w:val="24"/>
                <w:u w:val="none"/>
                <w:lang w:val="en-US" w:eastAsia="zh-CN" w:bidi="ar-SA"/>
              </w:rPr>
            </w:pPr>
            <w:r>
              <w:rPr>
                <w:rFonts w:hint="eastAsia" w:ascii="Times New Roman" w:hAnsi="Times New Roman" w:eastAsia="宋体" w:cs="Times New Roman"/>
                <w:b/>
                <w:bCs/>
                <w:color w:val="000000"/>
                <w:kern w:val="0"/>
                <w:sz w:val="24"/>
                <w:szCs w:val="24"/>
                <w:u w:val="none"/>
                <w:lang w:val="en-US" w:eastAsia="zh-CN" w:bidi="ar-SA"/>
              </w:rPr>
              <w:t>8.1 验收监测结论</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left"/>
              <w:textAlignment w:val="auto"/>
              <w:rPr>
                <w:rFonts w:hint="default" w:ascii="Times New Roman" w:hAnsi="Times New Roman" w:eastAsia="宋体" w:cs="Times New Roman"/>
                <w:b w:val="0"/>
                <w:bCs w:val="0"/>
                <w:color w:val="000000"/>
                <w:kern w:val="0"/>
                <w:sz w:val="24"/>
                <w:szCs w:val="24"/>
                <w:u w:val="none"/>
                <w:lang w:val="en-US" w:eastAsia="zh-CN" w:bidi="ar-SA"/>
              </w:rPr>
            </w:pPr>
            <w:r>
              <w:rPr>
                <w:rFonts w:hint="eastAsia" w:ascii="Times New Roman" w:hAnsi="Times New Roman" w:eastAsia="宋体" w:cs="Times New Roman"/>
                <w:b w:val="0"/>
                <w:bCs w:val="0"/>
                <w:color w:val="000000"/>
                <w:kern w:val="0"/>
                <w:sz w:val="24"/>
                <w:szCs w:val="24"/>
                <w:u w:val="none"/>
                <w:lang w:val="en-US" w:eastAsia="zh-CN" w:bidi="ar-SA"/>
              </w:rPr>
              <w:t xml:space="preserve">8.1.1 </w:t>
            </w:r>
            <w:r>
              <w:rPr>
                <w:rFonts w:hint="default" w:ascii="Times New Roman" w:hAnsi="Times New Roman" w:eastAsia="宋体" w:cs="Times New Roman"/>
                <w:b w:val="0"/>
                <w:bCs w:val="0"/>
                <w:color w:val="000000"/>
                <w:kern w:val="0"/>
                <w:sz w:val="24"/>
                <w:szCs w:val="24"/>
                <w:u w:val="none"/>
                <w:lang w:val="en-US" w:eastAsia="zh-CN" w:bidi="ar-SA"/>
              </w:rPr>
              <w:t>生产工况</w:t>
            </w:r>
          </w:p>
          <w:p>
            <w:pPr>
              <w:keepLines w:val="0"/>
              <w:pageBreakBefore w:val="0"/>
              <w:widowControl w:val="0"/>
              <w:kinsoku/>
              <w:wordWrap/>
              <w:overflowPunct/>
              <w:topLinePunct w:val="0"/>
              <w:bidi w:val="0"/>
              <w:spacing w:after="0" w:afterLines="0" w:line="360" w:lineRule="auto"/>
              <w:ind w:firstLine="480" w:firstLineChars="200"/>
              <w:jc w:val="left"/>
              <w:textAlignment w:val="auto"/>
              <w:rPr>
                <w:rFonts w:hint="default" w:ascii="Times New Roman" w:hAnsi="Times New Roman" w:eastAsia="宋体" w:cs="Times New Roman"/>
                <w:b w:val="0"/>
                <w:bCs w:val="0"/>
                <w:color w:val="auto"/>
                <w:kern w:val="0"/>
                <w:sz w:val="24"/>
                <w:szCs w:val="24"/>
                <w:u w:val="none"/>
                <w:lang w:val="en-US" w:eastAsia="zh-CN" w:bidi="ar-SA"/>
              </w:rPr>
            </w:pPr>
            <w:r>
              <w:rPr>
                <w:rFonts w:hint="default" w:ascii="Times New Roman" w:hAnsi="Times New Roman" w:eastAsia="宋体" w:cs="Times New Roman"/>
                <w:b w:val="0"/>
                <w:bCs w:val="0"/>
                <w:color w:val="auto"/>
                <w:kern w:val="0"/>
                <w:sz w:val="24"/>
                <w:szCs w:val="24"/>
                <w:u w:val="none"/>
                <w:lang w:val="en-US" w:eastAsia="zh-CN" w:bidi="ar-SA"/>
              </w:rPr>
              <w:t>验收监测期间，本项目生产负荷为8</w:t>
            </w:r>
            <w:r>
              <w:rPr>
                <w:rFonts w:hint="eastAsia" w:ascii="Times New Roman" w:hAnsi="Times New Roman" w:eastAsia="宋体" w:cs="Times New Roman"/>
                <w:b w:val="0"/>
                <w:bCs w:val="0"/>
                <w:color w:val="auto"/>
                <w:kern w:val="0"/>
                <w:sz w:val="24"/>
                <w:szCs w:val="24"/>
                <w:u w:val="none"/>
                <w:lang w:val="en-US" w:eastAsia="zh-CN" w:bidi="ar-SA"/>
              </w:rPr>
              <w:t>4</w:t>
            </w:r>
            <w:r>
              <w:rPr>
                <w:rFonts w:hint="default" w:ascii="Times New Roman" w:hAnsi="Times New Roman" w:eastAsia="宋体" w:cs="Times New Roman"/>
                <w:b w:val="0"/>
                <w:bCs w:val="0"/>
                <w:color w:val="auto"/>
                <w:kern w:val="0"/>
                <w:sz w:val="24"/>
                <w:szCs w:val="24"/>
                <w:u w:val="none"/>
                <w:lang w:val="en-US" w:eastAsia="zh-CN" w:bidi="ar-SA"/>
              </w:rPr>
              <w:t>%</w:t>
            </w:r>
            <w:r>
              <w:rPr>
                <w:rFonts w:hint="eastAsia" w:ascii="Times New Roman" w:hAnsi="Times New Roman" w:eastAsia="宋体" w:cs="Times New Roman"/>
                <w:b w:val="0"/>
                <w:bCs w:val="0"/>
                <w:color w:val="auto"/>
                <w:kern w:val="0"/>
                <w:sz w:val="24"/>
                <w:szCs w:val="24"/>
                <w:u w:val="none"/>
                <w:lang w:val="en-US" w:eastAsia="zh-CN" w:bidi="ar-SA"/>
              </w:rPr>
              <w:t>～</w:t>
            </w:r>
            <w:r>
              <w:rPr>
                <w:rFonts w:hint="default" w:ascii="Times New Roman" w:hAnsi="Times New Roman" w:eastAsia="宋体" w:cs="Times New Roman"/>
                <w:b w:val="0"/>
                <w:bCs w:val="0"/>
                <w:color w:val="auto"/>
                <w:kern w:val="0"/>
                <w:sz w:val="24"/>
                <w:szCs w:val="24"/>
                <w:u w:val="none"/>
                <w:lang w:val="en-US" w:eastAsia="zh-CN" w:bidi="ar-SA"/>
              </w:rPr>
              <w:t>9</w:t>
            </w:r>
            <w:r>
              <w:rPr>
                <w:rFonts w:hint="eastAsia" w:ascii="Times New Roman" w:hAnsi="Times New Roman" w:eastAsia="宋体" w:cs="Times New Roman"/>
                <w:b w:val="0"/>
                <w:bCs w:val="0"/>
                <w:color w:val="auto"/>
                <w:kern w:val="0"/>
                <w:sz w:val="24"/>
                <w:szCs w:val="24"/>
                <w:u w:val="none"/>
                <w:lang w:val="en-US" w:eastAsia="zh-CN" w:bidi="ar-SA"/>
              </w:rPr>
              <w:t>3</w:t>
            </w:r>
            <w:r>
              <w:rPr>
                <w:rFonts w:hint="default" w:ascii="Times New Roman" w:hAnsi="Times New Roman" w:eastAsia="宋体" w:cs="Times New Roman"/>
                <w:b w:val="0"/>
                <w:bCs w:val="0"/>
                <w:color w:val="auto"/>
                <w:kern w:val="0"/>
                <w:sz w:val="24"/>
                <w:szCs w:val="24"/>
                <w:u w:val="none"/>
                <w:lang w:val="en-US" w:eastAsia="zh-CN" w:bidi="ar-SA"/>
              </w:rPr>
              <w:t>%，满足国家对建设项目竣工环境保护验收监测期间生产负荷达到额定生产负荷75%以上的要求。验收监测期间，该项目生产稳定，生产及环保设施处于正常运转状态。</w:t>
            </w:r>
          </w:p>
          <w:p>
            <w:pPr>
              <w:keepLines w:val="0"/>
              <w:pageBreakBefore w:val="0"/>
              <w:widowControl w:val="0"/>
              <w:kinsoku/>
              <w:wordWrap/>
              <w:overflowPunct/>
              <w:topLinePunct w:val="0"/>
              <w:bidi w:val="0"/>
              <w:spacing w:after="0" w:afterLines="0" w:line="360" w:lineRule="auto"/>
              <w:ind w:firstLine="480" w:firstLineChars="200"/>
              <w:jc w:val="left"/>
              <w:textAlignment w:val="auto"/>
              <w:rPr>
                <w:rFonts w:hint="default" w:ascii="Times New Roman" w:hAnsi="Times New Roman" w:eastAsia="宋体" w:cs="Times New Roman"/>
                <w:b w:val="0"/>
                <w:color w:val="000000"/>
                <w:kern w:val="0"/>
                <w:sz w:val="24"/>
                <w:szCs w:val="24"/>
                <w:highlight w:val="none"/>
                <w:lang w:val="en-US" w:eastAsia="zh-CN" w:bidi="ar-SA"/>
              </w:rPr>
            </w:pPr>
            <w:r>
              <w:rPr>
                <w:rFonts w:hint="default" w:ascii="Times New Roman" w:hAnsi="Times New Roman" w:cs="Times New Roman"/>
                <w:b w:val="0"/>
                <w:color w:val="000000"/>
                <w:kern w:val="0"/>
                <w:sz w:val="24"/>
                <w:szCs w:val="24"/>
                <w:highlight w:val="none"/>
                <w:lang w:val="en-US" w:eastAsia="zh-CN" w:bidi="ar-SA"/>
              </w:rPr>
              <w:t xml:space="preserve">8.1.2 </w:t>
            </w:r>
            <w:r>
              <w:rPr>
                <w:rFonts w:hint="default" w:ascii="Times New Roman" w:hAnsi="Times New Roman" w:eastAsia="宋体" w:cs="Times New Roman"/>
                <w:b w:val="0"/>
                <w:color w:val="000000"/>
                <w:kern w:val="0"/>
                <w:sz w:val="24"/>
                <w:szCs w:val="24"/>
                <w:highlight w:val="none"/>
                <w:lang w:val="en-US" w:eastAsia="zh-CN" w:bidi="ar-SA"/>
              </w:rPr>
              <w:t>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Theme="minorEastAsia"/>
                <w:b w:val="0"/>
                <w:bCs w:val="0"/>
                <w:color w:val="000000"/>
                <w:sz w:val="24"/>
                <w:szCs w:val="24"/>
                <w:highlight w:val="none"/>
                <w:u w:val="none"/>
                <w:lang w:val="en-US" w:eastAsia="zh-CN"/>
              </w:rPr>
            </w:pP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1</w:t>
            </w: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无组织废气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Theme="minorEastAsia"/>
                <w:b w:val="0"/>
                <w:bCs w:val="0"/>
                <w:color w:val="000000"/>
                <w:sz w:val="24"/>
                <w:szCs w:val="24"/>
                <w:u w:val="none"/>
                <w:lang w:eastAsia="zh-CN"/>
              </w:rPr>
              <w:t>本项目</w:t>
            </w:r>
            <w:r>
              <w:rPr>
                <w:rFonts w:hint="eastAsia" w:ascii="Times New Roman" w:hAnsi="Times New Roman" w:cs="Times New Roman" w:eastAsiaTheme="minorEastAsia"/>
                <w:color w:val="000000"/>
                <w:sz w:val="24"/>
                <w:szCs w:val="24"/>
                <w:lang w:val="en-US" w:eastAsia="zh-CN"/>
              </w:rPr>
              <w:t>厂界无组织排放结果分析如下：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vertAlign w:val="baseline"/>
                <w:lang w:eastAsia="zh-CN"/>
              </w:rPr>
            </w:pPr>
            <w:r>
              <w:rPr>
                <w:rFonts w:hint="eastAsia" w:ascii="Times New Roman" w:hAnsi="Times New Roman" w:cs="Times New Roman" w:eastAsiaTheme="minorEastAsia"/>
                <w:color w:val="000000"/>
                <w:sz w:val="24"/>
                <w:szCs w:val="24"/>
                <w:lang w:val="en-US" w:eastAsia="zh-CN"/>
              </w:rPr>
              <w:t>颗粒物无组织排放浓度范围为：0.615~0.742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，满足《大气污染物综合排放标准》（GB16297-1996）中表2二级标准中无组织排放浓度限值（1.0 mg/m</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Theme="minorEastAsia"/>
                <w:b w:val="0"/>
                <w:bCs w:val="0"/>
                <w:color w:val="000000"/>
                <w:sz w:val="24"/>
                <w:szCs w:val="24"/>
                <w:u w:val="none"/>
                <w:lang w:eastAsia="zh-CN"/>
              </w:rPr>
            </w:pPr>
            <w:r>
              <w:rPr>
                <w:rFonts w:hint="eastAsia" w:ascii="Times New Roman" w:hAnsi="Times New Roman" w:eastAsia="宋体" w:cs="Times New Roman"/>
                <w:bCs/>
                <w:color w:val="auto"/>
                <w:kern w:val="0"/>
                <w:sz w:val="24"/>
                <w:szCs w:val="24"/>
                <w:lang w:val="en-US" w:eastAsia="zh-CN" w:bidi="ar-SA"/>
              </w:rPr>
              <w:t>非甲烷总烃无组织排放浓度范围为：0.70～0.88mg/m</w:t>
            </w:r>
            <w:r>
              <w:rPr>
                <w:rFonts w:hint="eastAsia" w:ascii="Times New Roman" w:hAnsi="Times New Roman" w:eastAsia="宋体" w:cs="Times New Roman"/>
                <w:bCs/>
                <w:color w:val="auto"/>
                <w:kern w:val="0"/>
                <w:sz w:val="24"/>
                <w:szCs w:val="24"/>
                <w:vertAlign w:val="superscript"/>
                <w:lang w:val="en-US" w:eastAsia="zh-CN" w:bidi="ar-SA"/>
              </w:rPr>
              <w:t>3</w:t>
            </w:r>
            <w:r>
              <w:rPr>
                <w:rFonts w:hint="eastAsia" w:ascii="Times New Roman" w:hAnsi="Times New Roman" w:eastAsia="宋体" w:cs="Times New Roman"/>
                <w:bCs/>
                <w:color w:val="auto"/>
                <w:kern w:val="0"/>
                <w:sz w:val="24"/>
                <w:szCs w:val="24"/>
                <w:lang w:val="en-US" w:eastAsia="zh-CN" w:bidi="ar-SA"/>
              </w:rPr>
              <w:t>，满足《关于全省开展工业企业挥发性有机物专项治理工作》（豫环攻坚办〔2017〕162号）中无组织排放浓度限值（2.0 mg/m</w:t>
            </w:r>
            <w:r>
              <w:rPr>
                <w:rFonts w:hint="eastAsia" w:ascii="Times New Roman" w:hAnsi="Times New Roman" w:eastAsia="宋体" w:cs="Times New Roman"/>
                <w:bCs/>
                <w:color w:val="auto"/>
                <w:kern w:val="0"/>
                <w:sz w:val="24"/>
                <w:szCs w:val="24"/>
                <w:vertAlign w:val="superscript"/>
                <w:lang w:val="en-US" w:eastAsia="zh-CN" w:bidi="ar-SA"/>
              </w:rPr>
              <w:t>3</w:t>
            </w:r>
            <w:r>
              <w:rPr>
                <w:rFonts w:hint="eastAsia" w:ascii="Times New Roman" w:hAnsi="Times New Roman" w:eastAsia="宋体" w:cs="Times New Roman"/>
                <w:bCs/>
                <w:color w:val="auto"/>
                <w:kern w:val="0"/>
                <w:sz w:val="24"/>
                <w:szCs w:val="24"/>
                <w:lang w:val="en-US" w:eastAsia="zh-CN" w:bidi="ar-SA"/>
              </w:rPr>
              <w:t>）要求。</w:t>
            </w:r>
          </w:p>
          <w:p>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有组织废气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本项目袋式除尘器+干式预处理+活性炭吸脱附+催化燃烧设备+15m排气筒排放结果分析如下：</w:t>
            </w:r>
          </w:p>
          <w:p>
            <w:pPr>
              <w:keepLines w:val="0"/>
              <w:pageBreakBefore w:val="0"/>
              <w:widowControl w:val="0"/>
              <w:kinsoku/>
              <w:wordWrap/>
              <w:overflowPunct/>
              <w:topLinePunct w:val="0"/>
              <w:bidi w:val="0"/>
              <w:spacing w:after="0" w:afterLines="0" w:line="360" w:lineRule="auto"/>
              <w:ind w:firstLine="480" w:firstLineChars="200"/>
              <w:jc w:val="left"/>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颗粒物浓度平均值为：2.6 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，排放速率平均值为0.0175kg/h，效率为97%；非甲烷总烃浓度平均值为：0.675mg/m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，排放速率平均值为4.525×10</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kg/h，效率为99%。颗粒物满足《大气污染物综合排放标准》（GB16297-1996）中表2二级标准中有组织排放浓度限值（120 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）要求；非甲烷总烃满足《关于全省开展工业企业挥发性有机物专项治理工作》（豫环攻坚办〔2017〕162号）中有组织排放浓度限值（100mg/m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）要求。</w:t>
            </w:r>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 xml:space="preserve">8.1.3 </w:t>
            </w:r>
            <w:r>
              <w:rPr>
                <w:rFonts w:hint="default" w:ascii="Times New Roman" w:hAnsi="Times New Roman" w:eastAsia="宋体" w:cs="Times New Roman"/>
                <w:b w:val="0"/>
                <w:color w:val="000000"/>
                <w:kern w:val="0"/>
                <w:sz w:val="24"/>
                <w:szCs w:val="24"/>
                <w:lang w:val="en-US" w:eastAsia="zh-CN" w:bidi="ar-SA"/>
              </w:rPr>
              <w:t>噪声</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厂区东、西、南、北四厂界昼间噪声测定值为53.2dB（A）~55.8dB（A）；符合《工业企业厂界环境噪声排放标准》（GB12348-2008）2类标准限值要求。团堽村昼间噪声测定值为53.5dB（A）~53.8dB（A），符合《声环境质量标准》（GB3096-2008）</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类标准限值要求。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firstLine="480" w:firstLineChars="200"/>
              <w:jc w:val="both"/>
              <w:textAlignment w:val="auto"/>
              <w:outlineLvl w:val="2"/>
              <w:rPr>
                <w:rFonts w:hint="eastAsia" w:ascii="Times New Roman" w:hAnsi="Times New Roman" w:eastAsia="宋体" w:cs="Times New Roman"/>
                <w:b w:val="0"/>
                <w:color w:val="000000"/>
                <w:kern w:val="0"/>
                <w:sz w:val="24"/>
                <w:szCs w:val="2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8.1.4</w:t>
            </w:r>
            <w:r>
              <w:rPr>
                <w:rFonts w:hint="default" w:ascii="Times New Roman" w:hAnsi="Times New Roman" w:eastAsia="宋体" w:cs="Times New Roman"/>
                <w:b w:val="0"/>
                <w:color w:val="000000"/>
                <w:kern w:val="0"/>
                <w:sz w:val="24"/>
                <w:szCs w:val="24"/>
                <w:lang w:val="en-US" w:eastAsia="zh-CN" w:bidi="ar-SA"/>
              </w:rPr>
              <w:t>固体废物</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bookmarkStart w:id="8" w:name="_Toc18306"/>
            <w:bookmarkStart w:id="9" w:name="_Toc23758"/>
            <w:bookmarkStart w:id="10" w:name="_Toc7112"/>
            <w:bookmarkStart w:id="11" w:name="_Toc2225"/>
            <w:bookmarkStart w:id="12" w:name="_Toc25212"/>
            <w:bookmarkStart w:id="13" w:name="_Toc1557"/>
            <w:bookmarkStart w:id="14" w:name="_Toc502064360"/>
            <w:bookmarkStart w:id="15" w:name="_Toc4355"/>
            <w:bookmarkStart w:id="16" w:name="_Toc6385"/>
            <w:bookmarkStart w:id="17" w:name="_Toc15451"/>
            <w:bookmarkStart w:id="18" w:name="_Toc10829"/>
            <w:r>
              <w:rPr>
                <w:rFonts w:hint="default" w:ascii="Times New Roman" w:hAnsi="Times New Roman" w:eastAsia="宋体" w:cs="Times New Roman"/>
                <w:sz w:val="24"/>
                <w:szCs w:val="24"/>
                <w:lang w:val="en-US" w:eastAsia="zh-CN"/>
              </w:rPr>
              <w:t>本项目运营期固体废物有废催化剂、废</w:t>
            </w:r>
            <w:r>
              <w:rPr>
                <w:rFonts w:hint="eastAsia" w:ascii="Times New Roman" w:hAnsi="Times New Roman" w:eastAsia="宋体" w:cs="Times New Roman"/>
                <w:sz w:val="24"/>
                <w:szCs w:val="24"/>
                <w:lang w:val="en-US" w:eastAsia="zh-CN"/>
              </w:rPr>
              <w:t>活性炭</w:t>
            </w:r>
            <w:r>
              <w:rPr>
                <w:rFonts w:hint="default" w:ascii="Times New Roman" w:hAnsi="Times New Roman" w:eastAsia="宋体" w:cs="Times New Roman"/>
                <w:sz w:val="24"/>
                <w:szCs w:val="24"/>
                <w:lang w:val="en-US" w:eastAsia="zh-CN"/>
              </w:rPr>
              <w:t>、废导热油（含桶）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废催化剂、废</w:t>
            </w:r>
            <w:r>
              <w:rPr>
                <w:rFonts w:hint="eastAsia" w:ascii="Times New Roman" w:hAnsi="Times New Roman" w:eastAsia="宋体" w:cs="Times New Roman"/>
                <w:sz w:val="24"/>
                <w:szCs w:val="24"/>
                <w:lang w:val="en-US" w:eastAsia="zh-CN"/>
              </w:rPr>
              <w:t>活性炭</w:t>
            </w:r>
            <w:r>
              <w:rPr>
                <w:rFonts w:hint="default" w:ascii="Times New Roman" w:hAnsi="Times New Roman" w:eastAsia="宋体" w:cs="Times New Roman"/>
                <w:sz w:val="24"/>
                <w:szCs w:val="24"/>
                <w:lang w:val="en-US" w:eastAsia="zh-CN"/>
              </w:rPr>
              <w:t>、废导热油（含桶）均属危险废物，委托有资质的单位处理。危废处置应满足《危险废物贮存污染控制标准》（GB18597-2001）及修改单的要求。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8.2 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（2）废气污染物排放总量</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w:t>
            </w:r>
            <w:r>
              <w:rPr>
                <w:rFonts w:hint="default" w:ascii="Times New Roman" w:hAnsi="Times New Roman" w:eastAsia="宋体" w:cs="Times New Roman"/>
                <w:b w:val="0"/>
                <w:bCs w:val="0"/>
                <w:color w:val="auto"/>
                <w:sz w:val="24"/>
                <w:szCs w:val="24"/>
                <w:highlight w:val="none"/>
                <w:u w:val="none"/>
                <w:lang w:val="en-US" w:eastAsia="zh-CN"/>
              </w:rPr>
              <w:t>项目废气年排放量为</w:t>
            </w:r>
            <w:r>
              <w:rPr>
                <w:rFonts w:hint="eastAsia" w:ascii="Times New Roman" w:hAnsi="Times New Roman" w:eastAsia="宋体" w:cs="Times New Roman"/>
                <w:b w:val="0"/>
                <w:bCs w:val="0"/>
                <w:color w:val="auto"/>
                <w:sz w:val="24"/>
                <w:szCs w:val="24"/>
                <w:highlight w:val="none"/>
                <w:u w:val="none"/>
                <w:lang w:val="en-US" w:eastAsia="zh-CN"/>
              </w:rPr>
              <w:t>1941.75</w:t>
            </w:r>
            <w:r>
              <w:rPr>
                <w:rFonts w:hint="default" w:ascii="Times New Roman" w:hAnsi="Times New Roman" w:eastAsia="宋体" w:cs="Times New Roman"/>
                <w:b w:val="0"/>
                <w:bCs w:val="0"/>
                <w:color w:val="auto"/>
                <w:sz w:val="24"/>
                <w:szCs w:val="24"/>
                <w:highlight w:val="none"/>
                <w:u w:val="none"/>
                <w:lang w:val="en-US" w:eastAsia="zh-CN"/>
              </w:rPr>
              <w:t>万m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/a</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二氧化硫排放量为0.</w:t>
            </w:r>
            <w:r>
              <w:rPr>
                <w:rFonts w:hint="eastAsia" w:ascii="Times New Roman" w:hAnsi="Times New Roman" w:eastAsia="宋体" w:cs="Times New Roman"/>
                <w:b w:val="0"/>
                <w:bCs w:val="0"/>
                <w:color w:val="auto"/>
                <w:sz w:val="24"/>
                <w:szCs w:val="24"/>
                <w:highlight w:val="none"/>
                <w:u w:val="none"/>
                <w:lang w:val="en-US" w:eastAsia="zh-CN"/>
              </w:rPr>
              <w:t>0050</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（因二氧化硫未检出，故按检出限的二分之一（1.5</w:t>
            </w:r>
            <w:r>
              <w:rPr>
                <w:rFonts w:hint="default" w:ascii="Times New Roman" w:hAnsi="Times New Roman" w:eastAsia="宋体" w:cs="Times New Roman"/>
                <w:b w:val="0"/>
                <w:bCs w:val="0"/>
                <w:color w:val="auto"/>
                <w:sz w:val="24"/>
                <w:szCs w:val="24"/>
                <w:highlight w:val="none"/>
                <w:u w:val="none"/>
                <w:lang w:eastAsia="zh-CN"/>
              </w:rPr>
              <w:t>mg/m</w:t>
            </w:r>
            <w:r>
              <w:rPr>
                <w:rFonts w:hint="default" w:ascii="Times New Roman" w:hAnsi="Times New Roman" w:eastAsia="宋体" w:cs="Times New Roman"/>
                <w:b w:val="0"/>
                <w:bCs w:val="0"/>
                <w:color w:val="auto"/>
                <w:sz w:val="24"/>
                <w:szCs w:val="24"/>
                <w:highlight w:val="none"/>
                <w:u w:val="none"/>
                <w:vertAlign w:val="superscript"/>
                <w:lang w:eastAsia="zh-CN"/>
              </w:rPr>
              <w:t>3</w:t>
            </w:r>
            <w:r>
              <w:rPr>
                <w:rFonts w:hint="eastAsia" w:ascii="Times New Roman" w:hAnsi="Times New Roman" w:eastAsia="宋体" w:cs="Times New Roman"/>
                <w:b w:val="0"/>
                <w:bCs w:val="0"/>
                <w:color w:val="auto"/>
                <w:sz w:val="24"/>
                <w:szCs w:val="24"/>
                <w:highlight w:val="none"/>
                <w:u w:val="none"/>
                <w:lang w:val="en-US" w:eastAsia="zh-CN"/>
              </w:rPr>
              <w:t>）计算污染物排放总量）</w:t>
            </w:r>
            <w:r>
              <w:rPr>
                <w:rFonts w:hint="default" w:ascii="Times New Roman" w:hAnsi="Times New Roman" w:eastAsia="宋体" w:cs="Times New Roman"/>
                <w:b w:val="0"/>
                <w:bCs w:val="0"/>
                <w:color w:val="auto"/>
                <w:sz w:val="24"/>
                <w:szCs w:val="24"/>
                <w:highlight w:val="none"/>
                <w:u w:val="none"/>
                <w:lang w:val="en-US" w:eastAsia="zh-CN"/>
              </w:rPr>
              <w:t>，氮氧化物排放量为</w:t>
            </w:r>
            <w:r>
              <w:rPr>
                <w:rFonts w:hint="eastAsia" w:ascii="Times New Roman" w:hAnsi="Times New Roman" w:eastAsia="宋体" w:cs="Times New Roman"/>
                <w:b w:val="0"/>
                <w:bCs w:val="0"/>
                <w:color w:val="auto"/>
                <w:sz w:val="24"/>
                <w:szCs w:val="24"/>
                <w:highlight w:val="none"/>
                <w:u w:val="none"/>
                <w:lang w:val="en-US" w:eastAsia="zh-CN"/>
              </w:rPr>
              <w:t>0.042</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，非甲烷总烃排放量0.01086</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总量控制指标：二氧化硫 0.0060t/a，氮氧化物 0.0561t/a，非甲烷总烃 0.0682t/a要求。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经对比，公司已有的二氧化硫</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氮氧化物</w:t>
            </w:r>
            <w:r>
              <w:rPr>
                <w:rFonts w:hint="eastAsia" w:ascii="Times New Roman" w:hAnsi="Times New Roman" w:eastAsia="宋体" w:cs="Times New Roman"/>
                <w:sz w:val="24"/>
                <w:szCs w:val="24"/>
                <w:lang w:val="en-US" w:eastAsia="zh-CN"/>
              </w:rPr>
              <w:t>和非甲烷总烃</w:t>
            </w:r>
            <w:r>
              <w:rPr>
                <w:rFonts w:hint="default" w:ascii="Times New Roman" w:hAnsi="Times New Roman" w:eastAsia="宋体" w:cs="Times New Roman"/>
                <w:sz w:val="24"/>
                <w:szCs w:val="24"/>
                <w:lang w:val="en-US" w:eastAsia="zh-CN"/>
              </w:rPr>
              <w:t>总量指标可满足本工程实施后全厂总量控制指标要求。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8.3 </w:t>
            </w:r>
            <w:r>
              <w:rPr>
                <w:rFonts w:hint="default" w:ascii="Times New Roman" w:hAnsi="Times New Roman" w:eastAsia="宋体" w:cs="Times New Roman"/>
                <w:b/>
                <w:bCs/>
                <w:sz w:val="24"/>
                <w:szCs w:val="24"/>
                <w:lang w:val="zh-CN" w:eastAsia="zh-CN"/>
              </w:rPr>
              <w:t>建议</w:t>
            </w:r>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加强厂区环境绿化，利用绿色植物吸尘降噪作用，有效降低厂区产生的无组织烟尘及噪声对外环境的影响 。</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加强职工操作培训，提高职工技术水平和安全环保意识，注意正确的操作规程。避免因操作失误造成的安全事故和环境影响。</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eastAsia"/>
                <w:lang w:eastAsia="zh-CN"/>
              </w:rPr>
            </w:pPr>
            <w:r>
              <w:rPr>
                <w:rFonts w:hint="eastAsia" w:ascii="Times New Roman" w:hAnsi="Times New Roman" w:eastAsia="宋体" w:cs="Times New Roman"/>
                <w:b/>
                <w:bCs/>
                <w:sz w:val="24"/>
                <w:szCs w:val="24"/>
                <w:u w:val="single"/>
                <w:lang w:val="en-US" w:eastAsia="zh-CN"/>
              </w:rPr>
              <w:t>3）加强环保设施管理及风险应急管理，确保环保设施正常运行，污染物达标排放</w:t>
            </w:r>
            <w:r>
              <w:rPr>
                <w:rFonts w:hint="default" w:ascii="Times New Roman" w:hAnsi="Times New Roman" w:eastAsia="宋体" w:cs="Times New Roman"/>
                <w:b/>
                <w:bCs/>
                <w:sz w:val="24"/>
                <w:szCs w:val="24"/>
                <w:u w:val="single"/>
                <w:lang w:val="en-US" w:eastAsia="zh-CN" w:bidi="ar-SA"/>
              </w:rPr>
              <w:t>。</w:t>
            </w:r>
          </w:p>
        </w:tc>
      </w:tr>
    </w:tbl>
    <w:p>
      <w:pPr>
        <w:pStyle w:val="2"/>
        <w:ind w:left="0" w:leftChars="0" w:firstLine="0" w:firstLineChars="0"/>
        <w:rPr>
          <w:rFonts w:hint="eastAsia"/>
          <w:color w:val="auto"/>
          <w:sz w:val="4"/>
          <w:szCs w:val="4"/>
          <w:lang w:eastAsia="zh-CN"/>
        </w:rPr>
      </w:pPr>
    </w:p>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afterLines="0"/>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afterLines="0"/>
      <w:ind w:right="360" w:firstLine="360"/>
      <w:jc w:val="center"/>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DD55"/>
    <w:multiLevelType w:val="singleLevel"/>
    <w:tmpl w:val="B4B0DD55"/>
    <w:lvl w:ilvl="0" w:tentative="0">
      <w:start w:val="2"/>
      <w:numFmt w:val="decimal"/>
      <w:suff w:val="nothing"/>
      <w:lvlText w:val="%1、"/>
      <w:lvlJc w:val="left"/>
    </w:lvl>
  </w:abstractNum>
  <w:abstractNum w:abstractNumId="1">
    <w:nsid w:val="4B145C0C"/>
    <w:multiLevelType w:val="singleLevel"/>
    <w:tmpl w:val="4B145C0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UwZmY1ZTBjZDQ4Zjk5YjBhMGFiZWQwOGVmYzMifQ=="/>
  </w:docVars>
  <w:rsids>
    <w:rsidRoot w:val="7DCD1FF0"/>
    <w:rsid w:val="00000112"/>
    <w:rsid w:val="00312000"/>
    <w:rsid w:val="008763DE"/>
    <w:rsid w:val="00E62896"/>
    <w:rsid w:val="01345C99"/>
    <w:rsid w:val="016E5C1F"/>
    <w:rsid w:val="01742E14"/>
    <w:rsid w:val="017B2AF1"/>
    <w:rsid w:val="01960394"/>
    <w:rsid w:val="01C963AC"/>
    <w:rsid w:val="01D408F4"/>
    <w:rsid w:val="01F60536"/>
    <w:rsid w:val="02122631"/>
    <w:rsid w:val="022B421F"/>
    <w:rsid w:val="023C24FD"/>
    <w:rsid w:val="02622B6B"/>
    <w:rsid w:val="029A5E9A"/>
    <w:rsid w:val="02AA1E61"/>
    <w:rsid w:val="02B50398"/>
    <w:rsid w:val="02D50C0F"/>
    <w:rsid w:val="03161739"/>
    <w:rsid w:val="03342985"/>
    <w:rsid w:val="03854C1E"/>
    <w:rsid w:val="03AC5921"/>
    <w:rsid w:val="048B596D"/>
    <w:rsid w:val="048C1367"/>
    <w:rsid w:val="04A2162D"/>
    <w:rsid w:val="056D35B7"/>
    <w:rsid w:val="05A16B99"/>
    <w:rsid w:val="06021ED4"/>
    <w:rsid w:val="06654F7C"/>
    <w:rsid w:val="0667181C"/>
    <w:rsid w:val="06830828"/>
    <w:rsid w:val="070D69E5"/>
    <w:rsid w:val="07455EA9"/>
    <w:rsid w:val="07BD0FA1"/>
    <w:rsid w:val="07BF4B3B"/>
    <w:rsid w:val="07D81A70"/>
    <w:rsid w:val="080D0C0C"/>
    <w:rsid w:val="08580AC1"/>
    <w:rsid w:val="08D55922"/>
    <w:rsid w:val="09271DA5"/>
    <w:rsid w:val="09B97CE3"/>
    <w:rsid w:val="09C06B13"/>
    <w:rsid w:val="09DD2DBF"/>
    <w:rsid w:val="09E6650C"/>
    <w:rsid w:val="09F02D4C"/>
    <w:rsid w:val="0A154832"/>
    <w:rsid w:val="0A5415D3"/>
    <w:rsid w:val="0A691101"/>
    <w:rsid w:val="0A7F77B5"/>
    <w:rsid w:val="0A820CF6"/>
    <w:rsid w:val="0A9C1E26"/>
    <w:rsid w:val="0B5D7AC1"/>
    <w:rsid w:val="0B6D228C"/>
    <w:rsid w:val="0B7C392F"/>
    <w:rsid w:val="0BAA09FA"/>
    <w:rsid w:val="0C581581"/>
    <w:rsid w:val="0C6B2D8E"/>
    <w:rsid w:val="0C6F72CE"/>
    <w:rsid w:val="0C7139F5"/>
    <w:rsid w:val="0CBF3E0A"/>
    <w:rsid w:val="0CD47050"/>
    <w:rsid w:val="0D0439D3"/>
    <w:rsid w:val="0D273323"/>
    <w:rsid w:val="0D2A672D"/>
    <w:rsid w:val="0D4E0FE4"/>
    <w:rsid w:val="0DCF6B7A"/>
    <w:rsid w:val="0E324971"/>
    <w:rsid w:val="0EAA11CA"/>
    <w:rsid w:val="0F18779B"/>
    <w:rsid w:val="0F2C6214"/>
    <w:rsid w:val="0FCB7B96"/>
    <w:rsid w:val="0FF02D9D"/>
    <w:rsid w:val="10066E92"/>
    <w:rsid w:val="100D5E50"/>
    <w:rsid w:val="10532CC9"/>
    <w:rsid w:val="10577E2D"/>
    <w:rsid w:val="10652C2F"/>
    <w:rsid w:val="10C003CA"/>
    <w:rsid w:val="11381ADE"/>
    <w:rsid w:val="115C637E"/>
    <w:rsid w:val="1182678C"/>
    <w:rsid w:val="11843332"/>
    <w:rsid w:val="11A42091"/>
    <w:rsid w:val="1230638A"/>
    <w:rsid w:val="124C105F"/>
    <w:rsid w:val="12567CDC"/>
    <w:rsid w:val="12896792"/>
    <w:rsid w:val="129D48F2"/>
    <w:rsid w:val="12CF1390"/>
    <w:rsid w:val="12FD7AB7"/>
    <w:rsid w:val="13023513"/>
    <w:rsid w:val="13033DC6"/>
    <w:rsid w:val="138F1EF8"/>
    <w:rsid w:val="13D15003"/>
    <w:rsid w:val="14570073"/>
    <w:rsid w:val="14675F70"/>
    <w:rsid w:val="14B56CDF"/>
    <w:rsid w:val="15655FDB"/>
    <w:rsid w:val="15692C56"/>
    <w:rsid w:val="158C6AEB"/>
    <w:rsid w:val="15DD6479"/>
    <w:rsid w:val="163D1255"/>
    <w:rsid w:val="173E3D2D"/>
    <w:rsid w:val="17621F0E"/>
    <w:rsid w:val="17703DA8"/>
    <w:rsid w:val="17ED1F4D"/>
    <w:rsid w:val="181F7228"/>
    <w:rsid w:val="182C10AC"/>
    <w:rsid w:val="186A5EA9"/>
    <w:rsid w:val="186C4F48"/>
    <w:rsid w:val="18723BA4"/>
    <w:rsid w:val="18BB5A4E"/>
    <w:rsid w:val="194E66ED"/>
    <w:rsid w:val="195C5FCC"/>
    <w:rsid w:val="19D60A8F"/>
    <w:rsid w:val="19E97ABE"/>
    <w:rsid w:val="1A3428B8"/>
    <w:rsid w:val="1A7F1B59"/>
    <w:rsid w:val="1A8213DE"/>
    <w:rsid w:val="1A915468"/>
    <w:rsid w:val="1AA035EE"/>
    <w:rsid w:val="1AB86169"/>
    <w:rsid w:val="1AEC07B4"/>
    <w:rsid w:val="1B3661A9"/>
    <w:rsid w:val="1B490C8C"/>
    <w:rsid w:val="1B4C69CD"/>
    <w:rsid w:val="1B9563AC"/>
    <w:rsid w:val="1B98309D"/>
    <w:rsid w:val="1C02025B"/>
    <w:rsid w:val="1C4306F9"/>
    <w:rsid w:val="1C476CC6"/>
    <w:rsid w:val="1C6E5335"/>
    <w:rsid w:val="1CB21B74"/>
    <w:rsid w:val="1D067D9D"/>
    <w:rsid w:val="1D2A346C"/>
    <w:rsid w:val="1D6E55F3"/>
    <w:rsid w:val="1DA133CF"/>
    <w:rsid w:val="1F5E0545"/>
    <w:rsid w:val="1F624313"/>
    <w:rsid w:val="1FAD583C"/>
    <w:rsid w:val="201070BF"/>
    <w:rsid w:val="201A44C2"/>
    <w:rsid w:val="20A064E9"/>
    <w:rsid w:val="20B33F4A"/>
    <w:rsid w:val="20E05CBE"/>
    <w:rsid w:val="21285323"/>
    <w:rsid w:val="21815B60"/>
    <w:rsid w:val="21CE6067"/>
    <w:rsid w:val="21EB1766"/>
    <w:rsid w:val="22884B5D"/>
    <w:rsid w:val="22AE53B2"/>
    <w:rsid w:val="23475B98"/>
    <w:rsid w:val="237347CC"/>
    <w:rsid w:val="23B85B74"/>
    <w:rsid w:val="244F605F"/>
    <w:rsid w:val="24617941"/>
    <w:rsid w:val="246F436D"/>
    <w:rsid w:val="24C16D86"/>
    <w:rsid w:val="24E540FE"/>
    <w:rsid w:val="252B3BBA"/>
    <w:rsid w:val="2591262E"/>
    <w:rsid w:val="25BD1F34"/>
    <w:rsid w:val="25F730A6"/>
    <w:rsid w:val="260741F8"/>
    <w:rsid w:val="261D62B3"/>
    <w:rsid w:val="26310EE8"/>
    <w:rsid w:val="265126C2"/>
    <w:rsid w:val="26900ED2"/>
    <w:rsid w:val="26C348D4"/>
    <w:rsid w:val="27B11239"/>
    <w:rsid w:val="27E91E8E"/>
    <w:rsid w:val="28756501"/>
    <w:rsid w:val="28D25F89"/>
    <w:rsid w:val="29245907"/>
    <w:rsid w:val="293F6F2E"/>
    <w:rsid w:val="294E3354"/>
    <w:rsid w:val="299D62A1"/>
    <w:rsid w:val="2A1E23B1"/>
    <w:rsid w:val="2A936C7A"/>
    <w:rsid w:val="2A9F2E94"/>
    <w:rsid w:val="2ACD2A34"/>
    <w:rsid w:val="2B337372"/>
    <w:rsid w:val="2B714525"/>
    <w:rsid w:val="2BA61A58"/>
    <w:rsid w:val="2BE20446"/>
    <w:rsid w:val="2C1E3953"/>
    <w:rsid w:val="2C2A6ABA"/>
    <w:rsid w:val="2C5A42AC"/>
    <w:rsid w:val="2C6D7FEB"/>
    <w:rsid w:val="2C8F06E8"/>
    <w:rsid w:val="2CD3784D"/>
    <w:rsid w:val="2CFD7A3E"/>
    <w:rsid w:val="2D3B293D"/>
    <w:rsid w:val="2E2B12FA"/>
    <w:rsid w:val="2E680F09"/>
    <w:rsid w:val="2E732342"/>
    <w:rsid w:val="2E7A5FC4"/>
    <w:rsid w:val="2E7F27AC"/>
    <w:rsid w:val="2EB75702"/>
    <w:rsid w:val="2EF95CA4"/>
    <w:rsid w:val="2F210CB4"/>
    <w:rsid w:val="2F436A62"/>
    <w:rsid w:val="2F70793E"/>
    <w:rsid w:val="2F9628B5"/>
    <w:rsid w:val="2FE91884"/>
    <w:rsid w:val="3014442E"/>
    <w:rsid w:val="30432A6D"/>
    <w:rsid w:val="308312B2"/>
    <w:rsid w:val="31676E9C"/>
    <w:rsid w:val="31974916"/>
    <w:rsid w:val="32612AA4"/>
    <w:rsid w:val="326957C5"/>
    <w:rsid w:val="32727CA5"/>
    <w:rsid w:val="32BA652C"/>
    <w:rsid w:val="32D52895"/>
    <w:rsid w:val="32FC42B7"/>
    <w:rsid w:val="33093D2A"/>
    <w:rsid w:val="33C841D0"/>
    <w:rsid w:val="342279CB"/>
    <w:rsid w:val="346C302C"/>
    <w:rsid w:val="34935693"/>
    <w:rsid w:val="34A87785"/>
    <w:rsid w:val="34C0662C"/>
    <w:rsid w:val="353C6A6E"/>
    <w:rsid w:val="35D223DB"/>
    <w:rsid w:val="35F7616C"/>
    <w:rsid w:val="35FF61FC"/>
    <w:rsid w:val="366721FE"/>
    <w:rsid w:val="369F4827"/>
    <w:rsid w:val="369F5E5F"/>
    <w:rsid w:val="37177B17"/>
    <w:rsid w:val="372A74E7"/>
    <w:rsid w:val="372E095D"/>
    <w:rsid w:val="375720DA"/>
    <w:rsid w:val="3767333E"/>
    <w:rsid w:val="37982308"/>
    <w:rsid w:val="37E22534"/>
    <w:rsid w:val="381565B6"/>
    <w:rsid w:val="382750C8"/>
    <w:rsid w:val="386C0116"/>
    <w:rsid w:val="38B06356"/>
    <w:rsid w:val="38E66416"/>
    <w:rsid w:val="390323C0"/>
    <w:rsid w:val="397403A5"/>
    <w:rsid w:val="399E164E"/>
    <w:rsid w:val="39A41938"/>
    <w:rsid w:val="39E4307B"/>
    <w:rsid w:val="3AE73795"/>
    <w:rsid w:val="3B345D7E"/>
    <w:rsid w:val="3B58653B"/>
    <w:rsid w:val="3BF60F80"/>
    <w:rsid w:val="3C0C210D"/>
    <w:rsid w:val="3C36352B"/>
    <w:rsid w:val="3C480DA5"/>
    <w:rsid w:val="3C4F64F8"/>
    <w:rsid w:val="3C7D568C"/>
    <w:rsid w:val="3CD13DD3"/>
    <w:rsid w:val="3CF21953"/>
    <w:rsid w:val="3D0C27D1"/>
    <w:rsid w:val="3D3F3622"/>
    <w:rsid w:val="3D412332"/>
    <w:rsid w:val="3D4459DD"/>
    <w:rsid w:val="3D4640E5"/>
    <w:rsid w:val="3D540DEF"/>
    <w:rsid w:val="3D76775F"/>
    <w:rsid w:val="3DE167BA"/>
    <w:rsid w:val="3DFA39E1"/>
    <w:rsid w:val="3E54217C"/>
    <w:rsid w:val="3F0D75AA"/>
    <w:rsid w:val="3F1C0DA3"/>
    <w:rsid w:val="3F2F508B"/>
    <w:rsid w:val="3F5A494C"/>
    <w:rsid w:val="3FA9387A"/>
    <w:rsid w:val="3FAB7010"/>
    <w:rsid w:val="401D45DE"/>
    <w:rsid w:val="402443DA"/>
    <w:rsid w:val="406165AB"/>
    <w:rsid w:val="409A7B84"/>
    <w:rsid w:val="409D1E4D"/>
    <w:rsid w:val="409D2E52"/>
    <w:rsid w:val="40A6795C"/>
    <w:rsid w:val="40C96D5A"/>
    <w:rsid w:val="40F3251B"/>
    <w:rsid w:val="41177258"/>
    <w:rsid w:val="413A09FE"/>
    <w:rsid w:val="41AF66B3"/>
    <w:rsid w:val="41BA2B04"/>
    <w:rsid w:val="41F75335"/>
    <w:rsid w:val="42163164"/>
    <w:rsid w:val="42170249"/>
    <w:rsid w:val="42234E7E"/>
    <w:rsid w:val="42F91172"/>
    <w:rsid w:val="42FB7308"/>
    <w:rsid w:val="4394374D"/>
    <w:rsid w:val="43B95AC5"/>
    <w:rsid w:val="43ED6D87"/>
    <w:rsid w:val="43F578B6"/>
    <w:rsid w:val="43F75A57"/>
    <w:rsid w:val="44382E93"/>
    <w:rsid w:val="44A75ADD"/>
    <w:rsid w:val="44A874E1"/>
    <w:rsid w:val="44F37CD1"/>
    <w:rsid w:val="45041695"/>
    <w:rsid w:val="45215860"/>
    <w:rsid w:val="4589651E"/>
    <w:rsid w:val="459B265F"/>
    <w:rsid w:val="45A663DB"/>
    <w:rsid w:val="45AC5D30"/>
    <w:rsid w:val="45C50981"/>
    <w:rsid w:val="461E63CC"/>
    <w:rsid w:val="462A35BA"/>
    <w:rsid w:val="46692797"/>
    <w:rsid w:val="46713FEB"/>
    <w:rsid w:val="46B2139F"/>
    <w:rsid w:val="46BC49DD"/>
    <w:rsid w:val="46C651F0"/>
    <w:rsid w:val="46DF64BD"/>
    <w:rsid w:val="470410D7"/>
    <w:rsid w:val="473735DA"/>
    <w:rsid w:val="473F466F"/>
    <w:rsid w:val="479D4691"/>
    <w:rsid w:val="48412837"/>
    <w:rsid w:val="488E0092"/>
    <w:rsid w:val="48A9481B"/>
    <w:rsid w:val="48E35764"/>
    <w:rsid w:val="48E95154"/>
    <w:rsid w:val="491815D5"/>
    <w:rsid w:val="49795384"/>
    <w:rsid w:val="49C47CB4"/>
    <w:rsid w:val="49EA2CC9"/>
    <w:rsid w:val="4A1B59A8"/>
    <w:rsid w:val="4A8D701C"/>
    <w:rsid w:val="4ACA1E61"/>
    <w:rsid w:val="4ACF4D80"/>
    <w:rsid w:val="4B415D1D"/>
    <w:rsid w:val="4B74320C"/>
    <w:rsid w:val="4B827342"/>
    <w:rsid w:val="4BB87F0C"/>
    <w:rsid w:val="4C503D2D"/>
    <w:rsid w:val="4C55256F"/>
    <w:rsid w:val="4C5C289C"/>
    <w:rsid w:val="4C727D49"/>
    <w:rsid w:val="4C794F44"/>
    <w:rsid w:val="4CCE2312"/>
    <w:rsid w:val="4D53256B"/>
    <w:rsid w:val="4DB23102"/>
    <w:rsid w:val="4DBE68BB"/>
    <w:rsid w:val="4DCF2996"/>
    <w:rsid w:val="4DE22AFA"/>
    <w:rsid w:val="4E3354C4"/>
    <w:rsid w:val="4E5A6D6F"/>
    <w:rsid w:val="4EB20436"/>
    <w:rsid w:val="4EB26593"/>
    <w:rsid w:val="4EB46E27"/>
    <w:rsid w:val="4F221D63"/>
    <w:rsid w:val="51416B44"/>
    <w:rsid w:val="51805E37"/>
    <w:rsid w:val="51CA2C20"/>
    <w:rsid w:val="51D868C7"/>
    <w:rsid w:val="5205506A"/>
    <w:rsid w:val="526C7A24"/>
    <w:rsid w:val="52760C06"/>
    <w:rsid w:val="527A5069"/>
    <w:rsid w:val="5302065D"/>
    <w:rsid w:val="534D2836"/>
    <w:rsid w:val="53C02B75"/>
    <w:rsid w:val="543847AC"/>
    <w:rsid w:val="54D74A87"/>
    <w:rsid w:val="54DF7C8E"/>
    <w:rsid w:val="54EA0F6C"/>
    <w:rsid w:val="550239E5"/>
    <w:rsid w:val="552865AE"/>
    <w:rsid w:val="555869E7"/>
    <w:rsid w:val="55722272"/>
    <w:rsid w:val="563C52E9"/>
    <w:rsid w:val="56494022"/>
    <w:rsid w:val="566D5879"/>
    <w:rsid w:val="56907405"/>
    <w:rsid w:val="56CF7D48"/>
    <w:rsid w:val="5719561F"/>
    <w:rsid w:val="573029FE"/>
    <w:rsid w:val="57703D4F"/>
    <w:rsid w:val="577E150C"/>
    <w:rsid w:val="57D10A98"/>
    <w:rsid w:val="57D538C1"/>
    <w:rsid w:val="581852EC"/>
    <w:rsid w:val="584E5E80"/>
    <w:rsid w:val="58A94729"/>
    <w:rsid w:val="58B935FC"/>
    <w:rsid w:val="594D5A43"/>
    <w:rsid w:val="595503C6"/>
    <w:rsid w:val="598B00A6"/>
    <w:rsid w:val="5A5E0EE3"/>
    <w:rsid w:val="5A853FFE"/>
    <w:rsid w:val="5A9C22F2"/>
    <w:rsid w:val="5AA14797"/>
    <w:rsid w:val="5AAD4CEC"/>
    <w:rsid w:val="5ABD04D8"/>
    <w:rsid w:val="5AEA0677"/>
    <w:rsid w:val="5AF37FFB"/>
    <w:rsid w:val="5AFD7EB7"/>
    <w:rsid w:val="5B5F3160"/>
    <w:rsid w:val="5BE167C4"/>
    <w:rsid w:val="5BF5769E"/>
    <w:rsid w:val="5C1A1C7E"/>
    <w:rsid w:val="5C59567A"/>
    <w:rsid w:val="5CD35D17"/>
    <w:rsid w:val="5CDA51DB"/>
    <w:rsid w:val="5D156E1E"/>
    <w:rsid w:val="5D7828E6"/>
    <w:rsid w:val="5D7D36C0"/>
    <w:rsid w:val="5D7D3EE1"/>
    <w:rsid w:val="5D944796"/>
    <w:rsid w:val="5DA13591"/>
    <w:rsid w:val="5DBC7B57"/>
    <w:rsid w:val="5DDC0B8F"/>
    <w:rsid w:val="5E41765B"/>
    <w:rsid w:val="5EAF75B9"/>
    <w:rsid w:val="5F05214F"/>
    <w:rsid w:val="5FBC463D"/>
    <w:rsid w:val="5FC33C49"/>
    <w:rsid w:val="601F3B32"/>
    <w:rsid w:val="607905F2"/>
    <w:rsid w:val="62BB36EB"/>
    <w:rsid w:val="62E4307E"/>
    <w:rsid w:val="62F054FA"/>
    <w:rsid w:val="63353201"/>
    <w:rsid w:val="633576E3"/>
    <w:rsid w:val="63705D10"/>
    <w:rsid w:val="63B718BF"/>
    <w:rsid w:val="63C86466"/>
    <w:rsid w:val="63D179CB"/>
    <w:rsid w:val="644C2A54"/>
    <w:rsid w:val="646E46A4"/>
    <w:rsid w:val="64747E81"/>
    <w:rsid w:val="6486332D"/>
    <w:rsid w:val="649D6604"/>
    <w:rsid w:val="64F22E3A"/>
    <w:rsid w:val="65150492"/>
    <w:rsid w:val="65336094"/>
    <w:rsid w:val="653B6E9E"/>
    <w:rsid w:val="65AB66BC"/>
    <w:rsid w:val="65F82E8D"/>
    <w:rsid w:val="660262B4"/>
    <w:rsid w:val="66557D17"/>
    <w:rsid w:val="665E6442"/>
    <w:rsid w:val="6685017A"/>
    <w:rsid w:val="66856845"/>
    <w:rsid w:val="66EA1469"/>
    <w:rsid w:val="670E1469"/>
    <w:rsid w:val="671C06D5"/>
    <w:rsid w:val="6737036F"/>
    <w:rsid w:val="677D6111"/>
    <w:rsid w:val="67B32B6B"/>
    <w:rsid w:val="67BD44F0"/>
    <w:rsid w:val="687932DC"/>
    <w:rsid w:val="689962EB"/>
    <w:rsid w:val="68A833F1"/>
    <w:rsid w:val="68AD5273"/>
    <w:rsid w:val="68C114D9"/>
    <w:rsid w:val="68DF0F56"/>
    <w:rsid w:val="691F1F8F"/>
    <w:rsid w:val="6946411A"/>
    <w:rsid w:val="695502F3"/>
    <w:rsid w:val="69801A84"/>
    <w:rsid w:val="698A701B"/>
    <w:rsid w:val="69CD7BA6"/>
    <w:rsid w:val="6A655988"/>
    <w:rsid w:val="6B4333C4"/>
    <w:rsid w:val="6B435728"/>
    <w:rsid w:val="6BB14DD4"/>
    <w:rsid w:val="6BDA76CA"/>
    <w:rsid w:val="6BFB3B57"/>
    <w:rsid w:val="6C506A72"/>
    <w:rsid w:val="6C6D553B"/>
    <w:rsid w:val="6D4A149A"/>
    <w:rsid w:val="6D8D7CB7"/>
    <w:rsid w:val="6DB52837"/>
    <w:rsid w:val="6DBA0B75"/>
    <w:rsid w:val="6DFE5FB0"/>
    <w:rsid w:val="6E104422"/>
    <w:rsid w:val="6E1E409C"/>
    <w:rsid w:val="6E1E75A5"/>
    <w:rsid w:val="6E4E4D96"/>
    <w:rsid w:val="6E633A4C"/>
    <w:rsid w:val="6ED24A04"/>
    <w:rsid w:val="6EE941B7"/>
    <w:rsid w:val="6EF60AAC"/>
    <w:rsid w:val="6F2A072F"/>
    <w:rsid w:val="6F5B773E"/>
    <w:rsid w:val="6FA8783E"/>
    <w:rsid w:val="6FAD3D26"/>
    <w:rsid w:val="6FD41179"/>
    <w:rsid w:val="712244FE"/>
    <w:rsid w:val="71920EAC"/>
    <w:rsid w:val="720F2D74"/>
    <w:rsid w:val="720F32F1"/>
    <w:rsid w:val="721104C7"/>
    <w:rsid w:val="72380CC6"/>
    <w:rsid w:val="72A0164D"/>
    <w:rsid w:val="72BB5E9C"/>
    <w:rsid w:val="72CD0716"/>
    <w:rsid w:val="72F53386"/>
    <w:rsid w:val="731A04FF"/>
    <w:rsid w:val="73A0093B"/>
    <w:rsid w:val="748F51E1"/>
    <w:rsid w:val="74DA7C96"/>
    <w:rsid w:val="75073CEC"/>
    <w:rsid w:val="751B1527"/>
    <w:rsid w:val="75330480"/>
    <w:rsid w:val="753F2744"/>
    <w:rsid w:val="759D5247"/>
    <w:rsid w:val="75A632D4"/>
    <w:rsid w:val="75A90798"/>
    <w:rsid w:val="75FF1C30"/>
    <w:rsid w:val="76A2526A"/>
    <w:rsid w:val="77616F8B"/>
    <w:rsid w:val="77B4464C"/>
    <w:rsid w:val="77EB2DBA"/>
    <w:rsid w:val="78672E77"/>
    <w:rsid w:val="7874072B"/>
    <w:rsid w:val="788B3DA5"/>
    <w:rsid w:val="78BF7B9E"/>
    <w:rsid w:val="78C471FC"/>
    <w:rsid w:val="78CE44FD"/>
    <w:rsid w:val="79720963"/>
    <w:rsid w:val="798F1764"/>
    <w:rsid w:val="79F84470"/>
    <w:rsid w:val="7A0F3ECF"/>
    <w:rsid w:val="7A660C1A"/>
    <w:rsid w:val="7AB26F5C"/>
    <w:rsid w:val="7AE54EAE"/>
    <w:rsid w:val="7C0B6348"/>
    <w:rsid w:val="7C13386B"/>
    <w:rsid w:val="7C445928"/>
    <w:rsid w:val="7C6F7631"/>
    <w:rsid w:val="7CEA207E"/>
    <w:rsid w:val="7CF809F4"/>
    <w:rsid w:val="7D22042C"/>
    <w:rsid w:val="7D2B58C3"/>
    <w:rsid w:val="7D4E7E6D"/>
    <w:rsid w:val="7DCD1FF0"/>
    <w:rsid w:val="7E170F54"/>
    <w:rsid w:val="7E7B0AD7"/>
    <w:rsid w:val="7EA43073"/>
    <w:rsid w:val="7ECE419B"/>
    <w:rsid w:val="7EDF0E26"/>
    <w:rsid w:val="7F566C6A"/>
    <w:rsid w:val="7FC72AF2"/>
    <w:rsid w:val="7FEA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9"/>
    <w:pPr>
      <w:keepNext/>
      <w:keepLines/>
      <w:spacing w:before="240" w:after="120"/>
      <w:outlineLvl w:val="1"/>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Salutation"/>
    <w:basedOn w:val="1"/>
    <w:next w:val="1"/>
    <w:qFormat/>
    <w:uiPriority w:val="0"/>
  </w:style>
  <w:style w:type="paragraph" w:styleId="6">
    <w:name w:val="Body Text Indent"/>
    <w:basedOn w:val="1"/>
    <w:qFormat/>
    <w:uiPriority w:val="99"/>
    <w:pPr>
      <w:spacing w:after="120"/>
      <w:ind w:left="420" w:leftChars="200"/>
    </w:pPr>
    <w:rPr>
      <w:kern w:val="0"/>
      <w:sz w:val="28"/>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pPr>
    <w:rPr>
      <w:rFonts w:ascii="Tahoma" w:hAnsi="Tahoma"/>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报告正文"/>
    <w:basedOn w:val="1"/>
    <w:qFormat/>
    <w:uiPriority w:val="0"/>
    <w:pPr>
      <w:spacing w:line="480" w:lineRule="exact"/>
      <w:ind w:firstLine="200" w:firstLineChars="200"/>
    </w:pPr>
    <w:rPr>
      <w:color w:val="000000"/>
      <w:sz w:val="24"/>
      <w:lang w:val="en-US" w:eastAsia="zh-CN"/>
    </w:rPr>
  </w:style>
  <w:style w:type="paragraph" w:customStyle="1" w:styleId="16">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7">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8">
    <w:name w:val="List Paragraph"/>
    <w:basedOn w:val="1"/>
    <w:qFormat/>
    <w:uiPriority w:val="99"/>
    <w:pPr>
      <w:ind w:firstLine="420" w:firstLineChars="200"/>
    </w:pPr>
  </w:style>
  <w:style w:type="paragraph" w:customStyle="1" w:styleId="19">
    <w:name w:val="列出段落31"/>
    <w:basedOn w:val="1"/>
    <w:qFormat/>
    <w:uiPriority w:val="99"/>
    <w:pPr>
      <w:ind w:firstLine="420" w:firstLineChars="200"/>
    </w:pPr>
  </w:style>
  <w:style w:type="paragraph" w:customStyle="1" w:styleId="20">
    <w:name w:val="Table Paragraph"/>
    <w:basedOn w:val="1"/>
    <w:qFormat/>
    <w:uiPriority w:val="99"/>
    <w:pPr>
      <w:jc w:val="center"/>
    </w:pPr>
    <w:rPr>
      <w:rFonts w:ascii="宋体" w:hAnsi="宋体" w:cs="宋体"/>
      <w:kern w:val="0"/>
      <w:sz w:val="22"/>
      <w:lang w:eastAsia="en-US"/>
    </w:rPr>
  </w:style>
  <w:style w:type="paragraph" w:customStyle="1" w:styleId="21">
    <w:name w:val="表格"/>
    <w:basedOn w:val="1"/>
    <w:qFormat/>
    <w:uiPriority w:val="0"/>
    <w:pPr>
      <w:keepNext/>
      <w:adjustRightInd w:val="0"/>
      <w:spacing w:line="312" w:lineRule="atLeast"/>
      <w:jc w:val="center"/>
      <w:textAlignment w:val="baseline"/>
    </w:pPr>
    <w:rPr>
      <w:kern w:val="0"/>
    </w:rPr>
  </w:style>
  <w:style w:type="paragraph" w:customStyle="1" w:styleId="22">
    <w:name w:val="表头 样式"/>
    <w:basedOn w:val="1"/>
    <w:qFormat/>
    <w:uiPriority w:val="0"/>
    <w:pPr>
      <w:adjustRightInd w:val="0"/>
      <w:snapToGrid w:val="0"/>
      <w:spacing w:line="520" w:lineRule="exact"/>
      <w:jc w:val="center"/>
    </w:pPr>
    <w:rPr>
      <w:rFonts w:eastAsia="黑体"/>
      <w:bCs/>
      <w:color w:val="000000"/>
      <w:sz w:val="24"/>
    </w:rPr>
  </w:style>
  <w:style w:type="paragraph" w:customStyle="1" w:styleId="23">
    <w:name w:val="表格文字"/>
    <w:basedOn w:val="1"/>
    <w:qFormat/>
    <w:uiPriority w:val="0"/>
    <w:pPr>
      <w:widowControl/>
      <w:adjustRightInd w:val="0"/>
      <w:snapToGrid w:val="0"/>
      <w:spacing w:line="240" w:lineRule="auto"/>
      <w:ind w:firstLine="0" w:firstLineChars="0"/>
      <w:jc w:val="both"/>
      <w:textAlignment w:val="baseline"/>
    </w:pPr>
    <w:rPr>
      <w:rFonts w:cs="Times New Roman"/>
      <w:sz w:val="21"/>
      <w:szCs w:val="20"/>
    </w:rPr>
  </w:style>
  <w:style w:type="paragraph" w:customStyle="1" w:styleId="24">
    <w:name w:val="列表1"/>
    <w:basedOn w:val="1"/>
    <w:qFormat/>
    <w:uiPriority w:val="0"/>
    <w:pPr>
      <w:spacing w:line="400" w:lineRule="exact"/>
      <w:jc w:val="center"/>
    </w:pPr>
    <w:rPr>
      <w:rFonts w:ascii="宋体" w:hAnsi="宋体"/>
      <w:sz w:val="24"/>
      <w:szCs w:val="20"/>
    </w:rPr>
  </w:style>
  <w:style w:type="paragraph" w:customStyle="1" w:styleId="25">
    <w:name w:val="表格式"/>
    <w:basedOn w:val="24"/>
    <w:qFormat/>
    <w:uiPriority w:val="0"/>
    <w:pPr>
      <w:spacing w:line="300" w:lineRule="exact"/>
      <w:contextualSpacing/>
    </w:pPr>
    <w:rPr>
      <w:rFonts w:ascii="Times New Roman" w:hAnsi="Times New Roman"/>
      <w:sz w:val="21"/>
    </w:rPr>
  </w:style>
  <w:style w:type="paragraph" w:customStyle="1" w:styleId="26">
    <w:name w:val="表内格式"/>
    <w:basedOn w:val="1"/>
    <w:next w:val="5"/>
    <w:qFormat/>
    <w:uiPriority w:val="0"/>
    <w:pPr>
      <w:keepLines/>
      <w:jc w:val="center"/>
    </w:pPr>
    <w:rPr>
      <w:rFonts w:hAnsi="宋体" w:eastAsia="宋体"/>
      <w:kern w:val="2"/>
      <w:sz w:val="21"/>
      <w:szCs w:val="21"/>
      <w:lang w:val="en-US" w:eastAsia="zh-CN" w:bidi="ar-SA"/>
    </w:rPr>
  </w:style>
  <w:style w:type="paragraph" w:customStyle="1" w:styleId="27">
    <w:name w:val="表格内文字"/>
    <w:basedOn w:val="1"/>
    <w:qFormat/>
    <w:uiPriority w:val="0"/>
    <w:pPr>
      <w:spacing w:line="360" w:lineRule="exact"/>
      <w:jc w:val="center"/>
    </w:pPr>
    <w:rPr>
      <w:szCs w:val="21"/>
    </w:rPr>
  </w:style>
  <w:style w:type="character" w:customStyle="1" w:styleId="28">
    <w:name w:val="font31"/>
    <w:basedOn w:val="13"/>
    <w:qFormat/>
    <w:uiPriority w:val="0"/>
    <w:rPr>
      <w:rFonts w:hint="eastAsia" w:ascii="宋体" w:hAnsi="宋体" w:eastAsia="宋体" w:cs="宋体"/>
      <w:color w:val="000000"/>
      <w:sz w:val="22"/>
      <w:szCs w:val="22"/>
      <w:u w:val="none"/>
    </w:rPr>
  </w:style>
  <w:style w:type="character" w:customStyle="1" w:styleId="29">
    <w:name w:val="font21"/>
    <w:basedOn w:val="13"/>
    <w:qFormat/>
    <w:uiPriority w:val="0"/>
    <w:rPr>
      <w:rFonts w:hint="default" w:ascii="Courier New" w:hAnsi="Courier New" w:cs="Courier New"/>
      <w:color w:val="000000"/>
      <w:sz w:val="22"/>
      <w:szCs w:val="22"/>
      <w:u w:val="none"/>
    </w:rPr>
  </w:style>
  <w:style w:type="character" w:customStyle="1" w:styleId="30">
    <w:name w:val="font01"/>
    <w:basedOn w:val="13"/>
    <w:qFormat/>
    <w:uiPriority w:val="0"/>
    <w:rPr>
      <w:rFonts w:ascii="Courier New" w:hAnsi="Courier New" w:cs="Courier New"/>
      <w:color w:val="000000"/>
      <w:sz w:val="22"/>
      <w:szCs w:val="22"/>
      <w:u w:val="none"/>
    </w:rPr>
  </w:style>
  <w:style w:type="paragraph" w:customStyle="1" w:styleId="31">
    <w:name w:val="p0"/>
    <w:basedOn w:val="1"/>
    <w:qFormat/>
    <w:uiPriority w:val="0"/>
    <w:pPr>
      <w:widowControl/>
      <w:ind w:firstLine="420"/>
      <w:jc w:val="left"/>
    </w:pPr>
    <w:rPr>
      <w:kern w:val="0"/>
      <w:sz w:val="20"/>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12062</Words>
  <Characters>15784</Characters>
  <Lines>0</Lines>
  <Paragraphs>0</Paragraphs>
  <TotalTime>20</TotalTime>
  <ScaleCrop>false</ScaleCrop>
  <LinksUpToDate>false</LinksUpToDate>
  <CharactersWithSpaces>16109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2018-12-19T02:08:00Z</dcterms:created>
  <dc:creator>尚心连昂</dc:creator>
  <cp:lastModifiedBy>阿尔忒弥斯</cp:lastModifiedBy>
  <cp:lastPrinted>2023-02-25T01:00:10Z</cp:lastPrinted>
  <dcterms:modified xsi:type="dcterms:W3CDTF">2023-02-25T01:00:46Z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6FB97095A3EE45C58F0047A9B9AD4118</vt:lpwstr>
  </property>
</Properties>
</file>