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auto"/>
          <w:sz w:val="48"/>
          <w:szCs w:val="48"/>
        </w:rPr>
      </w:pPr>
      <w:bookmarkStart w:id="0" w:name="OLE_LINK2"/>
    </w:p>
    <w:p>
      <w:pPr>
        <w:pStyle w:val="5"/>
        <w:rPr>
          <w:rFonts w:hint="eastAsia" w:ascii="华文新魏" w:eastAsia="华文新魏"/>
          <w:b/>
          <w:color w:val="auto"/>
          <w:sz w:val="48"/>
          <w:szCs w:val="48"/>
        </w:rPr>
      </w:pPr>
    </w:p>
    <w:p>
      <w:pPr>
        <w:rPr>
          <w:rFonts w:hint="eastAsia"/>
        </w:rPr>
      </w:pPr>
    </w:p>
    <w:bookmarkEnd w:id="0"/>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华文新魏" w:eastAsia="华文新魏"/>
          <w:color w:val="auto"/>
          <w:sz w:val="48"/>
          <w:szCs w:val="48"/>
        </w:rPr>
      </w:pPr>
      <w:r>
        <w:rPr>
          <w:rFonts w:hint="eastAsia" w:ascii="Times New Roman" w:hAnsi="Times New Roman" w:cs="Times New Roman" w:eastAsiaTheme="minorEastAsia"/>
          <w:b/>
          <w:bCs/>
          <w:color w:val="000000"/>
          <w:sz w:val="44"/>
          <w:szCs w:val="44"/>
          <w:lang w:val="en-US" w:eastAsia="zh-CN"/>
        </w:rPr>
        <w:t>河南省新东方起重机集团有限公司二车间年产800台起重机及100套运梁车项目</w:t>
      </w:r>
      <w:r>
        <w:rPr>
          <w:rFonts w:hint="default" w:ascii="Times New Roman" w:hAnsi="Times New Roman" w:cs="Times New Roman" w:eastAsiaTheme="minorEastAsia"/>
          <w:b/>
          <w:bCs/>
          <w:color w:val="000000"/>
          <w:sz w:val="44"/>
          <w:szCs w:val="44"/>
        </w:rPr>
        <w:t>竣工环境保护验收监测报告表</w:t>
      </w:r>
    </w:p>
    <w:p>
      <w:pPr>
        <w:spacing w:line="360" w:lineRule="auto"/>
        <w:jc w:val="center"/>
        <w:rPr>
          <w:rFonts w:ascii="仿宋_GB2312" w:eastAsia="仿宋_GB2312"/>
          <w:color w:val="auto"/>
          <w:sz w:val="28"/>
        </w:rPr>
      </w:pPr>
    </w:p>
    <w:p>
      <w:pPr>
        <w:jc w:val="center"/>
        <w:rPr>
          <w:rFonts w:hint="eastAsia" w:ascii="仿宋_GB2312" w:eastAsia="仿宋_GB2312"/>
          <w:color w:val="auto"/>
          <w:sz w:val="28"/>
        </w:rPr>
      </w:pPr>
    </w:p>
    <w:p>
      <w:pPr>
        <w:jc w:val="center"/>
        <w:rPr>
          <w:rFonts w:hint="eastAsia" w:ascii="仿宋_GB2312" w:eastAsia="仿宋_GB2312"/>
          <w:color w:val="auto"/>
          <w:sz w:val="28"/>
        </w:rPr>
      </w:pPr>
    </w:p>
    <w:p>
      <w:pPr>
        <w:jc w:val="center"/>
        <w:rPr>
          <w:rFonts w:ascii="仿宋_GB2312" w:eastAsia="仿宋_GB2312"/>
          <w:color w:val="auto"/>
          <w:sz w:val="28"/>
        </w:rPr>
      </w:pPr>
    </w:p>
    <w:p>
      <w:pPr>
        <w:pStyle w:val="5"/>
        <w:ind w:left="0" w:leftChars="0" w:firstLine="0" w:firstLineChars="0"/>
        <w:jc w:val="center"/>
        <w:rPr>
          <w:rFonts w:ascii="仿宋_GB2312" w:eastAsia="仿宋_GB2312"/>
          <w:color w:val="auto"/>
          <w:sz w:val="28"/>
        </w:rPr>
      </w:pPr>
    </w:p>
    <w:p>
      <w:pPr>
        <w:jc w:val="center"/>
        <w:rPr>
          <w:rFonts w:ascii="仿宋_GB2312" w:eastAsia="仿宋_GB2312"/>
          <w:color w:val="auto"/>
          <w:sz w:val="28"/>
        </w:rPr>
      </w:pPr>
    </w:p>
    <w:p>
      <w:pPr>
        <w:pStyle w:val="5"/>
        <w:ind w:left="0" w:leftChars="0" w:firstLine="0" w:firstLineChars="0"/>
        <w:jc w:val="center"/>
        <w:rPr>
          <w:color w:val="auto"/>
        </w:rPr>
      </w:pPr>
    </w:p>
    <w:p>
      <w:pPr>
        <w:jc w:val="both"/>
        <w:rPr>
          <w:rFonts w:hint="eastAsia" w:ascii="华文新魏" w:eastAsia="华文新魏"/>
          <w:color w:val="auto"/>
          <w:sz w:val="28"/>
          <w:szCs w:val="28"/>
        </w:rPr>
      </w:pPr>
    </w:p>
    <w:p>
      <w:pPr>
        <w:jc w:val="center"/>
        <w:rPr>
          <w:rFonts w:hint="eastAsia" w:ascii="华文新魏" w:eastAsia="华文新魏"/>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rPr>
        <w:t>建设单位</w:t>
      </w:r>
      <w:r>
        <w:rPr>
          <w:rFonts w:hint="eastAsia" w:asciiTheme="minorEastAsia" w:hAnsiTheme="minorEastAsia" w:eastAsiaTheme="minorEastAsia" w:cstheme="minorEastAsia"/>
          <w:b/>
          <w:bCs/>
          <w:color w:val="000000"/>
          <w:sz w:val="28"/>
          <w:szCs w:val="28"/>
          <w:lang w:eastAsia="zh-CN"/>
        </w:rPr>
        <w:t>：河南省新东方起重机集团有限公司</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b/>
          <w:bCs/>
          <w:sz w:val="22"/>
          <w:szCs w:val="22"/>
        </w:rPr>
      </w:pPr>
      <w:r>
        <w:rPr>
          <w:rFonts w:hint="eastAsia" w:asciiTheme="minorEastAsia" w:hAnsiTheme="minorEastAsia" w:eastAsiaTheme="minorEastAsia" w:cstheme="minorEastAsia"/>
          <w:b/>
          <w:bCs/>
          <w:color w:val="000000"/>
          <w:sz w:val="28"/>
          <w:szCs w:val="28"/>
          <w:lang w:val="en-US" w:eastAsia="zh-CN"/>
        </w:rPr>
        <w:t>编制单位：河南省新东方起重机集团有限公司</w:t>
      </w:r>
    </w:p>
    <w:p>
      <w:pPr>
        <w:jc w:val="center"/>
        <w:rPr>
          <w:rFonts w:hint="default" w:ascii="Times New Roman" w:hAnsi="Times New Roman" w:eastAsia="宋体" w:cs="Times New Roman"/>
          <w:color w:val="auto"/>
          <w:sz w:val="30"/>
          <w:szCs w:val="30"/>
        </w:rPr>
      </w:pPr>
      <w:r>
        <w:rPr>
          <w:rFonts w:hint="eastAsia" w:asciiTheme="minorEastAsia" w:hAnsiTheme="minorEastAsia" w:eastAsiaTheme="minorEastAsia" w:cstheme="minorEastAsia"/>
          <w:b/>
          <w:bCs/>
          <w:color w:val="000000"/>
          <w:sz w:val="28"/>
          <w:szCs w:val="28"/>
          <w:lang w:eastAsia="zh-CN"/>
        </w:rPr>
        <w:t>二〇二三年三</w:t>
      </w:r>
      <w:r>
        <w:rPr>
          <w:rFonts w:hint="eastAsia" w:asciiTheme="minorEastAsia" w:hAnsiTheme="minorEastAsia" w:eastAsiaTheme="minorEastAsia" w:cstheme="minorEastAsia"/>
          <w:b/>
          <w:bCs/>
          <w:color w:val="000000"/>
          <w:sz w:val="28"/>
          <w:szCs w:val="28"/>
        </w:rPr>
        <w:t>月</w:t>
      </w:r>
    </w:p>
    <w:p>
      <w:pPr>
        <w:rPr>
          <w:rFonts w:hint="eastAsia" w:ascii="华文新魏" w:eastAsia="华文新魏"/>
          <w:color w:val="auto"/>
          <w:sz w:val="28"/>
          <w:szCs w:val="28"/>
        </w:rPr>
      </w:pPr>
    </w:p>
    <w:p>
      <w:pPr>
        <w:rPr>
          <w:rFonts w:ascii="仿宋_GB2312" w:eastAsia="仿宋_GB2312"/>
          <w:b/>
          <w:color w:val="auto"/>
          <w:sz w:val="28"/>
        </w:rPr>
        <w:sectPr>
          <w:footerReference r:id="rId4"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rPr>
          <w:rFonts w:ascii="仿宋_GB2312" w:eastAsia="仿宋_GB2312"/>
          <w:color w:val="auto"/>
          <w:sz w:val="32"/>
        </w:rPr>
      </w:pPr>
      <w:r>
        <w:rPr>
          <w:rFonts w:ascii="仿宋_GB2312" w:eastAsia="仿宋_GB2312"/>
          <w:b/>
          <w:color w:val="auto"/>
          <w:sz w:val="28"/>
        </w:rPr>
        <w:tab/>
      </w:r>
    </w:p>
    <w:p>
      <w:pPr>
        <w:spacing w:line="360" w:lineRule="auto"/>
        <w:rPr>
          <w:rFonts w:ascii="仿宋_GB2312" w:eastAsia="仿宋_GB2312"/>
          <w:color w:val="auto"/>
          <w:sz w:val="28"/>
        </w:rPr>
      </w:pPr>
      <w:r>
        <w:rPr>
          <w:rFonts w:hint="eastAsia" w:ascii="仿宋_GB2312" w:eastAsia="仿宋_GB2312"/>
          <w:b/>
          <w:color w:val="auto"/>
          <w:sz w:val="28"/>
        </w:rPr>
        <w:t>建设单位法人代表</w:t>
      </w:r>
      <w:r>
        <w:rPr>
          <w:rFonts w:hint="eastAsia" w:ascii="仿宋_GB2312" w:eastAsia="仿宋_GB2312"/>
          <w:b/>
          <w:color w:val="auto"/>
          <w:sz w:val="28"/>
          <w:lang w:eastAsia="zh-CN"/>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color w:val="auto"/>
          <w:sz w:val="28"/>
        </w:rPr>
      </w:pPr>
      <w:r>
        <w:rPr>
          <w:rFonts w:hint="eastAsia" w:ascii="仿宋_GB2312" w:eastAsia="仿宋_GB2312"/>
          <w:b/>
          <w:color w:val="auto"/>
          <w:sz w:val="28"/>
        </w:rPr>
        <w:t>编制单位法人代表</w:t>
      </w:r>
      <w:r>
        <w:rPr>
          <w:rFonts w:hint="eastAsia" w:ascii="仿宋_GB2312" w:eastAsia="仿宋_GB2312"/>
          <w:b/>
          <w:color w:val="auto"/>
          <w:sz w:val="28"/>
          <w:lang w:eastAsia="zh-CN"/>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b/>
          <w:color w:val="auto"/>
          <w:spacing w:val="7"/>
          <w:w w:val="79"/>
          <w:sz w:val="28"/>
        </w:rPr>
      </w:pPr>
      <w:r>
        <w:rPr>
          <w:rFonts w:hint="eastAsia" w:ascii="仿宋_GB2312" w:eastAsia="仿宋_GB2312"/>
          <w:b/>
          <w:color w:val="auto"/>
          <w:spacing w:val="20"/>
          <w:w w:val="79"/>
          <w:sz w:val="28"/>
        </w:rPr>
        <w:t>项  目  负 责  人</w:t>
      </w:r>
      <w:r>
        <w:rPr>
          <w:rFonts w:hint="eastAsia" w:ascii="仿宋_GB2312" w:eastAsia="仿宋_GB2312"/>
          <w:b/>
          <w:color w:val="auto"/>
          <w:spacing w:val="20"/>
          <w:w w:val="79"/>
          <w:sz w:val="28"/>
          <w:lang w:eastAsia="zh-CN"/>
        </w:rPr>
        <w:t>：</w:t>
      </w:r>
    </w:p>
    <w:p>
      <w:pPr>
        <w:spacing w:line="360" w:lineRule="auto"/>
        <w:rPr>
          <w:rFonts w:hint="eastAsia" w:ascii="仿宋_GB2312" w:eastAsia="仿宋_GB2312"/>
          <w:b/>
          <w:color w:val="auto"/>
          <w:spacing w:val="7"/>
          <w:w w:val="79"/>
          <w:sz w:val="28"/>
        </w:rPr>
      </w:pPr>
      <w:r>
        <w:rPr>
          <w:rFonts w:hint="eastAsia" w:ascii="仿宋_GB2312" w:eastAsia="仿宋_GB2312"/>
          <w:b/>
          <w:color w:val="auto"/>
          <w:spacing w:val="141"/>
          <w:w w:val="79"/>
          <w:sz w:val="28"/>
        </w:rPr>
        <w:t>填 表 人</w:t>
      </w:r>
      <w:r>
        <w:rPr>
          <w:rFonts w:hint="eastAsia" w:ascii="仿宋_GB2312" w:eastAsia="仿宋_GB2312"/>
          <w:b/>
          <w:color w:val="auto"/>
          <w:spacing w:val="2"/>
          <w:w w:val="79"/>
          <w:sz w:val="28"/>
        </w:rPr>
        <w:t>：</w:t>
      </w:r>
    </w:p>
    <w:p>
      <w:pPr>
        <w:spacing w:line="360" w:lineRule="auto"/>
        <w:rPr>
          <w:rFonts w:hint="eastAsia" w:ascii="仿宋_GB2312" w:eastAsia="仿宋_GB2312"/>
          <w:color w:val="auto"/>
          <w:sz w:val="28"/>
        </w:rPr>
      </w:pPr>
      <w:r>
        <w:rPr>
          <w:rFonts w:ascii="仿宋_GB2312" w:eastAsia="仿宋_GB2312"/>
          <w:color w:val="auto"/>
          <w:sz w:val="28"/>
        </w:rPr>
        <w:tab/>
      </w:r>
    </w:p>
    <w:p>
      <w:pPr>
        <w:spacing w:line="360" w:lineRule="auto"/>
        <w:rPr>
          <w:rFonts w:hint="eastAsia" w:ascii="仿宋_GB2312" w:eastAsia="仿宋_GB2312"/>
          <w:color w:val="auto"/>
          <w:sz w:val="28"/>
        </w:rPr>
      </w:pPr>
    </w:p>
    <w:p>
      <w:pPr>
        <w:tabs>
          <w:tab w:val="left" w:pos="984"/>
        </w:tabs>
        <w:spacing w:line="360" w:lineRule="auto"/>
        <w:rPr>
          <w:rFonts w:hint="eastAsia" w:ascii="仿宋_GB2312" w:eastAsia="仿宋_GB2312"/>
          <w:color w:val="auto"/>
          <w:sz w:val="28"/>
        </w:rPr>
      </w:pPr>
      <w:r>
        <w:rPr>
          <w:rFonts w:ascii="仿宋_GB2312" w:eastAsia="仿宋_GB2312"/>
          <w:color w:val="auto"/>
          <w:sz w:val="28"/>
        </w:rPr>
        <w:tab/>
      </w:r>
    </w:p>
    <w:p>
      <w:pPr>
        <w:tabs>
          <w:tab w:val="left" w:pos="984"/>
        </w:tabs>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tbl>
      <w:tblPr>
        <w:tblStyle w:val="13"/>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3"/>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right"/>
              <w:rPr>
                <w:rFonts w:hint="default" w:ascii="Times New Roman" w:hAnsi="Times New Roman" w:cs="Times New Roman"/>
                <w:color w:val="auto"/>
              </w:rPr>
            </w:pPr>
            <w:r>
              <w:rPr>
                <w:rFonts w:hint="default" w:ascii="Times New Roman" w:hAnsi="Times New Roman" w:eastAsia="仿宋_GB2312" w:cs="Times New Roman"/>
                <w:color w:val="auto"/>
                <w:sz w:val="28"/>
              </w:rPr>
              <w:t>建设单位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河南省新东方起重机集团有限公司</w:t>
            </w:r>
            <w:r>
              <w:rPr>
                <w:rFonts w:hint="default" w:ascii="Times New Roman" w:hAnsi="Times New Roman" w:eastAsia="仿宋_GB2312" w:cs="Times New Roman"/>
                <w:color w:val="auto"/>
                <w:sz w:val="28"/>
              </w:rPr>
              <w:t>（盖章）</w:t>
            </w:r>
          </w:p>
        </w:tc>
        <w:tc>
          <w:tcPr>
            <w:tcW w:w="5040" w:type="dxa"/>
            <w:tcBorders>
              <w:tl2br w:val="nil"/>
              <w:tr2bl w:val="nil"/>
            </w:tcBorders>
            <w:vAlign w:val="top"/>
          </w:tcPr>
          <w:p>
            <w:pPr>
              <w:widowControl w:val="0"/>
              <w:spacing w:line="360" w:lineRule="auto"/>
              <w:jc w:val="right"/>
              <w:rPr>
                <w:rFonts w:hint="default" w:ascii="Times New Roman" w:hAnsi="Times New Roman" w:cs="Times New Roman"/>
                <w:color w:val="auto"/>
              </w:rPr>
            </w:pPr>
            <w:r>
              <w:rPr>
                <w:rFonts w:hint="default" w:ascii="Times New Roman" w:hAnsi="Times New Roman" w:eastAsia="仿宋_GB2312" w:cs="Times New Roman"/>
                <w:color w:val="auto"/>
                <w:sz w:val="28"/>
              </w:rPr>
              <w:t>编制单位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河南省新东方起重机集团有限公司</w:t>
            </w:r>
            <w:r>
              <w:rPr>
                <w:rFonts w:hint="default" w:ascii="Times New Roman" w:hAnsi="Times New Roman" w:eastAsia="仿宋_GB2312" w:cs="Times New Roman"/>
                <w:color w:val="auto"/>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18738564696</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rPr>
              <w:t xml:space="preserve"> </w:t>
            </w:r>
            <w:r>
              <w:rPr>
                <w:rFonts w:hint="eastAsia" w:ascii="Times New Roman" w:hAnsi="Times New Roman" w:eastAsia="仿宋_GB2312" w:cs="Times New Roman"/>
                <w:color w:val="auto"/>
                <w:sz w:val="28"/>
                <w:lang w:val="en-US" w:eastAsia="zh-CN"/>
              </w:rPr>
              <w:t>18738564696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453000</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453000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：长垣市魏庄镇参木工业区</w:t>
            </w:r>
          </w:p>
          <w:p>
            <w:pPr>
              <w:widowControl w:val="0"/>
              <w:spacing w:line="360" w:lineRule="auto"/>
              <w:jc w:val="both"/>
              <w:rPr>
                <w:rFonts w:hint="default" w:ascii="Times New Roman" w:hAnsi="Times New Roman" w:eastAsia="仿宋_GB2312" w:cs="Times New Roman"/>
                <w:color w:val="auto"/>
                <w:sz w:val="28"/>
              </w:rPr>
            </w:pPr>
          </w:p>
        </w:tc>
        <w:tc>
          <w:tcPr>
            <w:tcW w:w="5040" w:type="dxa"/>
            <w:tcBorders>
              <w:tl2br w:val="nil"/>
              <w:tr2bl w:val="nil"/>
            </w:tcBorders>
            <w:vAlign w:val="top"/>
          </w:tcPr>
          <w:p>
            <w:pPr>
              <w:widowControl w:val="0"/>
              <w:spacing w:line="360" w:lineRule="auto"/>
              <w:jc w:val="both"/>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：长垣市魏庄镇参木工业区</w:t>
            </w:r>
          </w:p>
          <w:p>
            <w:pPr>
              <w:widowControl w:val="0"/>
              <w:spacing w:line="360" w:lineRule="auto"/>
              <w:jc w:val="both"/>
              <w:rPr>
                <w:rFonts w:hint="default" w:ascii="Times New Roman" w:hAnsi="Times New Roman" w:eastAsia="仿宋_GB2312" w:cs="Times New Roman"/>
                <w:color w:val="auto"/>
                <w:sz w:val="28"/>
              </w:rPr>
            </w:pPr>
          </w:p>
        </w:tc>
      </w:tr>
    </w:tbl>
    <w:p>
      <w:pPr>
        <w:spacing w:after="0" w:afterLines="0" w:line="360" w:lineRule="auto"/>
        <w:rPr>
          <w:rFonts w:hAnsi="Arial" w:eastAsia="仿宋_GB2312"/>
          <w:b/>
          <w:color w:val="auto"/>
          <w:sz w:val="21"/>
          <w:szCs w:val="21"/>
        </w:rPr>
      </w:pPr>
    </w:p>
    <w:p>
      <w:pPr>
        <w:spacing w:after="0" w:afterLines="0" w:line="360" w:lineRule="auto"/>
        <w:rPr>
          <w:rFonts w:hAnsi="Arial" w:eastAsia="仿宋_GB2312"/>
          <w:b/>
          <w:color w:val="auto"/>
          <w:sz w:val="21"/>
          <w:szCs w:val="21"/>
        </w:rPr>
        <w:sectPr>
          <w:footerReference r:id="rId5"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表一</w:t>
      </w:r>
    </w:p>
    <w:tbl>
      <w:tblPr>
        <w:tblStyle w:val="12"/>
        <w:tblW w:w="506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95"/>
        <w:gridCol w:w="1935"/>
        <w:gridCol w:w="1350"/>
        <w:gridCol w:w="818"/>
        <w:gridCol w:w="1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top w:val="single" w:color="auto" w:sz="2" w:space="0"/>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4092" w:type="pct"/>
            <w:gridSpan w:val="5"/>
            <w:tcBorders>
              <w:top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二车间年产800台起重机及100套运梁车项目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建设单位名称</w:t>
            </w:r>
          </w:p>
        </w:tc>
        <w:tc>
          <w:tcPr>
            <w:tcW w:w="409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河南省新东方起重机集团有限公司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建设项目性质</w:t>
            </w:r>
          </w:p>
        </w:tc>
        <w:tc>
          <w:tcPr>
            <w:tcW w:w="409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改扩建</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技改</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迁建</w:t>
            </w:r>
            <w:r>
              <w:rPr>
                <w:rFonts w:hint="default" w:ascii="Times New Roman" w:hAnsi="Times New Roman" w:cs="Times New Roman" w:eastAsiaTheme="minor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409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长垣市魏庄镇参木工业区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主要产品名称</w:t>
            </w:r>
          </w:p>
        </w:tc>
        <w:tc>
          <w:tcPr>
            <w:tcW w:w="409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起重机、运梁车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设计生产能力</w:t>
            </w:r>
          </w:p>
        </w:tc>
        <w:tc>
          <w:tcPr>
            <w:tcW w:w="409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年产800台起重机及100套运梁车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实际生产能力</w:t>
            </w:r>
          </w:p>
        </w:tc>
        <w:tc>
          <w:tcPr>
            <w:tcW w:w="409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年产800台起重机及100套运梁车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建设项目环评时间</w:t>
            </w:r>
          </w:p>
        </w:tc>
        <w:tc>
          <w:tcPr>
            <w:tcW w:w="136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color w:val="000000"/>
                <w:sz w:val="24"/>
                <w:szCs w:val="24"/>
                <w:lang w:val="en-US" w:eastAsia="zh-CN"/>
              </w:rPr>
              <w:t>20</w:t>
            </w:r>
            <w:r>
              <w:rPr>
                <w:rFonts w:hint="eastAsia" w:ascii="Times New Roman" w:hAnsi="Times New Roman" w:cs="Times New Roman" w:eastAsiaTheme="minorEastAsia"/>
                <w:color w:val="000000"/>
                <w:sz w:val="24"/>
                <w:szCs w:val="24"/>
                <w:lang w:val="en-US" w:eastAsia="zh-CN"/>
              </w:rPr>
              <w:t>19</w:t>
            </w:r>
            <w:r>
              <w:rPr>
                <w:rFonts w:hint="default" w:ascii="Times New Roman" w:hAnsi="Times New Roman" w:cs="Times New Roman" w:eastAsiaTheme="minorEastAsia"/>
                <w:color w:val="000000"/>
                <w:sz w:val="24"/>
                <w:szCs w:val="24"/>
                <w:lang w:val="en-US" w:eastAsia="zh-CN"/>
              </w:rPr>
              <w:t>年</w:t>
            </w: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月</w:t>
            </w:r>
          </w:p>
        </w:tc>
        <w:tc>
          <w:tcPr>
            <w:tcW w:w="101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开工建设时间</w:t>
            </w:r>
          </w:p>
        </w:tc>
        <w:tc>
          <w:tcPr>
            <w:tcW w:w="17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highlight w:val="none"/>
                <w:lang w:val="en-US" w:eastAsia="zh-CN"/>
              </w:rPr>
              <w:t>2019年6月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调试时间</w:t>
            </w:r>
          </w:p>
        </w:tc>
        <w:tc>
          <w:tcPr>
            <w:tcW w:w="136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2022.11.10-2023.4.20</w:t>
            </w:r>
          </w:p>
        </w:tc>
        <w:tc>
          <w:tcPr>
            <w:tcW w:w="101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现场</w:t>
            </w:r>
            <w:r>
              <w:rPr>
                <w:rFonts w:hint="default" w:ascii="Times New Roman" w:hAnsi="Times New Roman" w:eastAsia="宋体" w:cs="Times New Roman"/>
                <w:color w:val="auto"/>
                <w:sz w:val="24"/>
                <w:szCs w:val="24"/>
              </w:rPr>
              <w:t>监测时间</w:t>
            </w:r>
          </w:p>
        </w:tc>
        <w:tc>
          <w:tcPr>
            <w:tcW w:w="17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2023.3.9~2023.3.10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审批部门</w:t>
            </w:r>
          </w:p>
        </w:tc>
        <w:tc>
          <w:tcPr>
            <w:tcW w:w="136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长垣县环境保护局</w:t>
            </w:r>
          </w:p>
        </w:tc>
        <w:tc>
          <w:tcPr>
            <w:tcW w:w="101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环评报告表编制</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单位</w:t>
            </w:r>
          </w:p>
        </w:tc>
        <w:tc>
          <w:tcPr>
            <w:tcW w:w="17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甘肃宜洁环境工程科技有限公司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环保设施设计单位</w:t>
            </w:r>
          </w:p>
        </w:tc>
        <w:tc>
          <w:tcPr>
            <w:tcW w:w="136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01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环保设施施工单位</w:t>
            </w:r>
          </w:p>
        </w:tc>
        <w:tc>
          <w:tcPr>
            <w:tcW w:w="171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投资总概算</w:t>
            </w:r>
          </w:p>
        </w:tc>
        <w:tc>
          <w:tcPr>
            <w:tcW w:w="136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300</w:t>
            </w:r>
            <w:r>
              <w:rPr>
                <w:rFonts w:hint="default" w:ascii="Times New Roman" w:hAnsi="Times New Roman" w:cs="Times New Roman" w:eastAsiaTheme="minorEastAsia"/>
                <w:color w:val="000000"/>
                <w:sz w:val="24"/>
                <w:szCs w:val="24"/>
                <w:lang w:val="en-US" w:eastAsia="zh-CN"/>
              </w:rPr>
              <w:t>万元</w:t>
            </w:r>
          </w:p>
        </w:tc>
        <w:tc>
          <w:tcPr>
            <w:tcW w:w="101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环保投资总概算</w:t>
            </w:r>
          </w:p>
        </w:tc>
        <w:tc>
          <w:tcPr>
            <w:tcW w:w="70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51.5</w:t>
            </w:r>
            <w:r>
              <w:rPr>
                <w:rFonts w:hint="default" w:ascii="Times New Roman" w:hAnsi="Times New Roman" w:cs="Times New Roman" w:eastAsiaTheme="minorEastAsia"/>
                <w:color w:val="auto"/>
                <w:sz w:val="24"/>
                <w:szCs w:val="24"/>
                <w:lang w:val="en-US" w:eastAsia="zh-CN"/>
              </w:rPr>
              <w:t>万元</w:t>
            </w:r>
          </w:p>
        </w:tc>
        <w:tc>
          <w:tcPr>
            <w:tcW w:w="429"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rPr>
              <w:t>比例</w:t>
            </w:r>
          </w:p>
        </w:tc>
        <w:tc>
          <w:tcPr>
            <w:tcW w:w="575"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17.17</w:t>
            </w:r>
            <w:r>
              <w:rPr>
                <w:rFonts w:hint="default" w:ascii="Times New Roman" w:hAnsi="Times New Roman" w:cs="Times New Roman" w:eastAsiaTheme="minor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 w:type="pct"/>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实际总概算</w:t>
            </w:r>
          </w:p>
        </w:tc>
        <w:tc>
          <w:tcPr>
            <w:tcW w:w="136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300</w:t>
            </w:r>
            <w:r>
              <w:rPr>
                <w:rFonts w:hint="default" w:ascii="Times New Roman" w:hAnsi="Times New Roman" w:cs="Times New Roman" w:eastAsiaTheme="minorEastAsia"/>
                <w:color w:val="000000"/>
                <w:sz w:val="24"/>
                <w:szCs w:val="24"/>
                <w:lang w:val="en-US" w:eastAsia="zh-CN"/>
              </w:rPr>
              <w:t>万元</w:t>
            </w:r>
          </w:p>
        </w:tc>
        <w:tc>
          <w:tcPr>
            <w:tcW w:w="101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tc>
        <w:tc>
          <w:tcPr>
            <w:tcW w:w="70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万元</w:t>
            </w:r>
          </w:p>
        </w:tc>
        <w:tc>
          <w:tcPr>
            <w:tcW w:w="429"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比例</w:t>
            </w:r>
          </w:p>
        </w:tc>
        <w:tc>
          <w:tcPr>
            <w:tcW w:w="575"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10.33</w:t>
            </w:r>
            <w:r>
              <w:rPr>
                <w:rFonts w:hint="default" w:ascii="Times New Roman" w:hAnsi="Times New Roman" w:cs="Times New Roman" w:eastAsiaTheme="minorEastAsia"/>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9" w:hRule="atLeast"/>
          <w:jc w:val="center"/>
        </w:trPr>
        <w:tc>
          <w:tcPr>
            <w:tcW w:w="907"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4092" w:type="pct"/>
            <w:gridSpan w:val="5"/>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宋体" w:hAnsi="宋体" w:eastAsia="宋体" w:cs="宋体"/>
                <w:color w:val="auto"/>
                <w:sz w:val="24"/>
                <w:szCs w:val="24"/>
              </w:rPr>
            </w:pPr>
            <w:r>
              <w:rPr>
                <w:rFonts w:hint="eastAsia" w:ascii="Times New Roman" w:hAnsi="Times New Roman" w:eastAsia="宋体" w:cs="Times New Roman"/>
                <w:b w:val="0"/>
                <w:bCs w:val="0"/>
                <w:color w:val="auto"/>
                <w:sz w:val="24"/>
                <w:szCs w:val="24"/>
                <w:u w:val="none"/>
                <w:lang w:eastAsia="zh-CN"/>
              </w:rPr>
              <w:t>河南省新东方起重机集团有限公司二车间年产800台起重机及100套运梁车项目位于长垣市魏庄镇参木工业区，</w:t>
            </w:r>
            <w:r>
              <w:rPr>
                <w:rFonts w:hint="default" w:ascii="Times New Roman" w:hAnsi="Times New Roman" w:eastAsia="宋体" w:cs="Times New Roman"/>
                <w:b w:val="0"/>
                <w:bCs w:val="0"/>
                <w:color w:val="auto"/>
                <w:sz w:val="24"/>
                <w:szCs w:val="24"/>
                <w:u w:val="none"/>
              </w:rPr>
              <w:t>主要</w:t>
            </w:r>
            <w:r>
              <w:rPr>
                <w:rFonts w:hint="eastAsia" w:ascii="Times New Roman" w:hAnsi="Times New Roman" w:eastAsia="宋体" w:cs="Times New Roman"/>
                <w:b w:val="0"/>
                <w:bCs w:val="0"/>
                <w:color w:val="auto"/>
                <w:sz w:val="24"/>
                <w:szCs w:val="24"/>
                <w:u w:val="none"/>
                <w:lang w:eastAsia="zh-CN"/>
              </w:rPr>
              <w:t>进行起重机和运梁车的生产及销售业务</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b w:val="0"/>
                <w:bCs w:val="0"/>
                <w:color w:val="auto"/>
                <w:sz w:val="24"/>
                <w:szCs w:val="24"/>
                <w:u w:val="none"/>
                <w:lang w:eastAsia="zh-CN"/>
              </w:rPr>
            </w:pPr>
            <w:r>
              <w:rPr>
                <w:rFonts w:hint="eastAsia" w:ascii="Times New Roman" w:hAnsi="Times New Roman" w:eastAsia="宋体" w:cs="Times New Roman"/>
                <w:b w:val="0"/>
                <w:bCs w:val="0"/>
                <w:color w:val="auto"/>
                <w:sz w:val="24"/>
                <w:szCs w:val="24"/>
                <w:u w:val="none"/>
                <w:lang w:eastAsia="zh-CN"/>
              </w:rPr>
              <w:t>本次验收范围为项目工程建设情况，生产规模、工艺流程及环保设施落实情况。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于</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19</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6月由</w:t>
            </w:r>
            <w:r>
              <w:rPr>
                <w:rFonts w:hint="eastAsia" w:ascii="Times New Roman" w:hAnsi="Times New Roman" w:cs="Times New Roman" w:eastAsiaTheme="minorEastAsia"/>
                <w:color w:val="000000"/>
                <w:sz w:val="24"/>
                <w:szCs w:val="24"/>
                <w:lang w:eastAsia="zh-CN"/>
              </w:rPr>
              <w:t>甘肃宜洁环境工程科技有限公司</w:t>
            </w:r>
            <w:r>
              <w:rPr>
                <w:rFonts w:hint="eastAsia" w:ascii="Times New Roman" w:hAnsi="Times New Roman" w:cs="Times New Roman" w:eastAsiaTheme="minorEastAsia"/>
                <w:color w:val="auto"/>
                <w:sz w:val="24"/>
                <w:szCs w:val="24"/>
                <w:lang w:eastAsia="zh-CN"/>
              </w:rPr>
              <w:t>完成环境影响报告表的编制；</w:t>
            </w:r>
            <w:r>
              <w:rPr>
                <w:rFonts w:hint="eastAsia" w:ascii="Times New Roman" w:hAnsi="Times New Roman" w:cs="Times New Roman" w:eastAsiaTheme="minorEastAsia"/>
                <w:color w:val="auto"/>
                <w:sz w:val="24"/>
                <w:szCs w:val="24"/>
                <w:highlight w:val="none"/>
                <w:lang w:eastAsia="zh-CN"/>
              </w:rPr>
              <w:t>20</w:t>
            </w:r>
            <w:r>
              <w:rPr>
                <w:rFonts w:hint="eastAsia" w:ascii="Times New Roman" w:hAnsi="Times New Roman" w:cs="Times New Roman" w:eastAsiaTheme="minorEastAsia"/>
                <w:color w:val="auto"/>
                <w:sz w:val="24"/>
                <w:szCs w:val="24"/>
                <w:highlight w:val="none"/>
                <w:lang w:val="en-US" w:eastAsia="zh-CN"/>
              </w:rPr>
              <w:t>19</w:t>
            </w:r>
            <w:r>
              <w:rPr>
                <w:rFonts w:hint="eastAsia" w:ascii="Times New Roman" w:hAnsi="Times New Roman" w:cs="Times New Roman" w:eastAsiaTheme="minorEastAsia"/>
                <w:color w:val="auto"/>
                <w:sz w:val="24"/>
                <w:szCs w:val="24"/>
                <w:highlight w:val="none"/>
                <w:lang w:eastAsia="zh-CN"/>
              </w:rPr>
              <w:t>年</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月</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日</w:t>
            </w:r>
            <w:r>
              <w:rPr>
                <w:rFonts w:hint="eastAsia" w:ascii="Times New Roman" w:hAnsi="Times New Roman" w:cs="Times New Roman" w:eastAsiaTheme="minorEastAsia"/>
                <w:sz w:val="24"/>
                <w:szCs w:val="24"/>
                <w:highlight w:val="none"/>
                <w:lang w:val="en-US" w:eastAsia="zh-CN"/>
              </w:rPr>
              <w:t>长垣县环境保护局</w:t>
            </w:r>
            <w:r>
              <w:rPr>
                <w:rFonts w:hint="eastAsia" w:ascii="Times New Roman" w:hAnsi="Times New Roman" w:eastAsia="宋体" w:cs="Times New Roman"/>
                <w:color w:val="auto"/>
                <w:sz w:val="24"/>
                <w:szCs w:val="24"/>
                <w:highlight w:val="none"/>
                <w:lang w:val="en-GB" w:eastAsia="zh-CN"/>
              </w:rPr>
              <w:t>对该项目进行了审批，长环审[20</w:t>
            </w:r>
            <w:r>
              <w:rPr>
                <w:rFonts w:hint="eastAsia" w:ascii="Times New Roman" w:hAnsi="Times New Roman" w:eastAsia="宋体" w:cs="Times New Roman"/>
                <w:color w:val="auto"/>
                <w:sz w:val="24"/>
                <w:szCs w:val="24"/>
                <w:highlight w:val="none"/>
                <w:lang w:val="en-US" w:eastAsia="zh-CN"/>
              </w:rPr>
              <w:t>19</w:t>
            </w:r>
            <w:r>
              <w:rPr>
                <w:rFonts w:hint="eastAsia"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US" w:eastAsia="zh-CN"/>
              </w:rPr>
              <w:t>168</w:t>
            </w:r>
            <w:r>
              <w:rPr>
                <w:rFonts w:hint="eastAsia" w:ascii="Times New Roman" w:hAnsi="Times New Roman" w:eastAsia="宋体" w:cs="Times New Roman"/>
                <w:color w:val="auto"/>
                <w:sz w:val="24"/>
                <w:szCs w:val="24"/>
                <w:highlight w:val="none"/>
                <w:lang w:val="en-GB"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907" w:type="pct"/>
            <w:tcBorders>
              <w:left w:val="single" w:color="auto"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4092" w:type="pct"/>
            <w:gridSpan w:val="5"/>
            <w:tcBorders>
              <w:left w:val="single" w:color="auto" w:sz="4"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项目单位于2022年10月20日竣工，竣工信息已于2022年10月25日网站公示；2022年11月10日-2023年4月20日进行调试，于2022年10月28日网站公示。</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受河南省新东方起重机集团有限公司委托，河南思源环境检测有限公司濮阳分公司承担该项目的竣工环境保护验收监测工作。根据现场勘查及资料调研情况，河南思源环境检测有限公司濮阳分公司制定了该项目监测方案，并于2023年3月9日～10日依据国家有关环境监测技术规范进行了监测。</w:t>
            </w:r>
            <w:r>
              <w:rPr>
                <w:rFonts w:hint="default" w:ascii="Times New Roman" w:hAnsi="Times New Roman" w:eastAsia="宋体" w:cs="Times New Roman"/>
                <w:color w:val="auto"/>
                <w:sz w:val="24"/>
                <w:szCs w:val="24"/>
                <w:lang w:val="en-US" w:eastAsia="zh-CN"/>
              </w:rPr>
              <w:t>针对该项目环保设施污染物排放浓度和排放总量的监测结果和现场情况的</w:t>
            </w:r>
            <w:r>
              <w:rPr>
                <w:rFonts w:hint="eastAsia" w:ascii="Times New Roman" w:hAnsi="Times New Roman" w:eastAsia="宋体" w:cs="Times New Roman"/>
                <w:color w:val="auto"/>
                <w:sz w:val="24"/>
                <w:szCs w:val="24"/>
                <w:lang w:val="en-US" w:eastAsia="zh-CN"/>
              </w:rPr>
              <w:t>勘察</w:t>
            </w:r>
            <w:r>
              <w:rPr>
                <w:rFonts w:hint="default" w:ascii="Times New Roman" w:hAnsi="Times New Roman" w:eastAsia="宋体" w:cs="Times New Roman"/>
                <w:color w:val="auto"/>
                <w:sz w:val="24"/>
                <w:szCs w:val="24"/>
                <w:lang w:val="en-US" w:eastAsia="zh-CN"/>
              </w:rPr>
              <w:t>，并依据有关国家标准，我公司编制了本监测报告。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19" w:hRule="atLeast"/>
          <w:jc w:val="center"/>
        </w:trPr>
        <w:tc>
          <w:tcPr>
            <w:tcW w:w="907"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验收监测依据</w:t>
            </w:r>
          </w:p>
        </w:tc>
        <w:tc>
          <w:tcPr>
            <w:tcW w:w="4092" w:type="pct"/>
            <w:gridSpan w:val="5"/>
            <w:tcBorders>
              <w:left w:val="single" w:color="auto" w:sz="4" w:space="0"/>
              <w:bottom w:val="single" w:color="auto" w:sz="2" w:space="0"/>
              <w:right w:val="single" w:color="auto" w:sz="2"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lang w:val="en-GB" w:eastAsia="zh-CN"/>
              </w:rPr>
              <w:t>《建设项目环境保护管理条例》 国务院令第682号；</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1.2 </w:t>
            </w:r>
            <w:r>
              <w:rPr>
                <w:rFonts w:hint="default" w:ascii="Times New Roman" w:hAnsi="Times New Roman" w:eastAsia="宋体" w:cs="Times New Roman"/>
                <w:color w:val="auto"/>
                <w:sz w:val="24"/>
                <w:szCs w:val="24"/>
                <w:lang w:val="en-GB" w:eastAsia="zh-CN"/>
              </w:rPr>
              <w:t>《建设项目竣工环境保护验收暂行办法》</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国环规环评[2017] 4号；</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《关于发布〈建设项目竣工环境保护验收技术指南 污染影响类〉的公告》（生态环境部[2018]9号）；</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 xml:space="preserve">4 </w:t>
            </w:r>
            <w:r>
              <w:rPr>
                <w:rFonts w:hint="eastAsia" w:ascii="Times New Roman" w:hAnsi="Times New Roman" w:cs="Times New Roman" w:eastAsiaTheme="minorEastAsia"/>
                <w:sz w:val="24"/>
                <w:szCs w:val="24"/>
                <w:lang w:val="en-US" w:eastAsia="zh-CN"/>
              </w:rPr>
              <w:t>河南省新东方起重机集团有限公司二车间年产800台起重机及100套运梁车项目</w:t>
            </w:r>
            <w:r>
              <w:rPr>
                <w:rFonts w:hint="default" w:ascii="Times New Roman" w:hAnsi="Times New Roman" w:cs="Times New Roman" w:eastAsiaTheme="minorEastAsia"/>
                <w:sz w:val="24"/>
                <w:szCs w:val="24"/>
                <w:lang w:val="en-US" w:eastAsia="zh-CN"/>
              </w:rPr>
              <w:t>环境影响报告表</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color w:val="000000"/>
                <w:sz w:val="24"/>
                <w:szCs w:val="24"/>
                <w:lang w:eastAsia="zh-CN"/>
              </w:rPr>
              <w:t>甘肃宜洁环境工程科技有限公司，</w:t>
            </w:r>
            <w:r>
              <w:rPr>
                <w:rFonts w:hint="eastAsia" w:ascii="Times New Roman" w:hAnsi="Times New Roman" w:cs="Times New Roman" w:eastAsiaTheme="minorEastAsia"/>
                <w:color w:val="000000"/>
                <w:sz w:val="24"/>
                <w:szCs w:val="24"/>
                <w:lang w:val="en-US" w:eastAsia="zh-CN"/>
              </w:rPr>
              <w:t>2019年</w:t>
            </w:r>
            <w:r>
              <w:rPr>
                <w:rFonts w:hint="eastAsia" w:ascii="Times New Roman" w:hAnsi="Times New Roman" w:cs="Times New Roman" w:eastAsiaTheme="minorEastAsia"/>
                <w:color w:val="auto"/>
                <w:sz w:val="24"/>
                <w:szCs w:val="24"/>
                <w:lang w:val="en-US" w:eastAsia="zh-CN"/>
              </w:rPr>
              <w:t>6</w:t>
            </w:r>
            <w:r>
              <w:rPr>
                <w:rFonts w:hint="eastAsia" w:ascii="Times New Roman" w:hAnsi="Times New Roman" w:cs="Times New Roman" w:eastAsiaTheme="minorEastAsia"/>
                <w:color w:val="000000"/>
                <w:sz w:val="24"/>
                <w:szCs w:val="24"/>
                <w:lang w:val="en-US" w:eastAsia="zh-CN"/>
              </w:rPr>
              <w:t>月</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1.5 关于</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河南省新东方起重机集团有限公司二车间年产800台起重机及100套运梁车项目</w:t>
            </w:r>
            <w:r>
              <w:rPr>
                <w:rFonts w:hint="default" w:ascii="Times New Roman" w:hAnsi="Times New Roman" w:cs="Times New Roman" w:eastAsiaTheme="minorEastAsia"/>
                <w:sz w:val="24"/>
                <w:szCs w:val="24"/>
                <w:lang w:val="en-US" w:eastAsia="zh-CN"/>
              </w:rPr>
              <w:t>环境影响报告表》的批复 （</w:t>
            </w:r>
            <w:r>
              <w:rPr>
                <w:rFonts w:hint="eastAsia" w:ascii="Times New Roman" w:hAnsi="Times New Roman" w:cs="Times New Roman" w:eastAsiaTheme="minorEastAsia"/>
                <w:sz w:val="24"/>
                <w:szCs w:val="24"/>
                <w:highlight w:val="none"/>
                <w:lang w:val="en-US" w:eastAsia="zh-CN"/>
              </w:rPr>
              <w:t>长垣县环境保护局</w:t>
            </w:r>
            <w:r>
              <w:rPr>
                <w:rFonts w:hint="default" w:ascii="Times New Roman" w:hAnsi="Times New Roman" w:cs="Times New Roman" w:eastAsiaTheme="minorEastAsia"/>
                <w:sz w:val="24"/>
                <w:szCs w:val="24"/>
                <w:highlight w:val="none"/>
                <w:lang w:val="en-US" w:eastAsia="zh-CN"/>
              </w:rPr>
              <w:t>，</w:t>
            </w:r>
            <w:r>
              <w:rPr>
                <w:rFonts w:hint="eastAsia" w:ascii="Times New Roman" w:hAnsi="Times New Roman" w:cs="Times New Roman" w:eastAsiaTheme="minorEastAsia"/>
                <w:sz w:val="24"/>
                <w:szCs w:val="24"/>
                <w:highlight w:val="none"/>
                <w:lang w:val="en-US" w:eastAsia="zh-CN"/>
              </w:rPr>
              <w:t>长</w:t>
            </w:r>
            <w:r>
              <w:rPr>
                <w:rFonts w:hint="default" w:ascii="Times New Roman" w:hAnsi="Times New Roman" w:cs="Times New Roman" w:eastAsiaTheme="minorEastAsia"/>
                <w:sz w:val="24"/>
                <w:szCs w:val="24"/>
                <w:highlight w:val="none"/>
                <w:lang w:val="en-US" w:eastAsia="zh-CN"/>
              </w:rPr>
              <w:t>环审[20</w:t>
            </w:r>
            <w:r>
              <w:rPr>
                <w:rFonts w:hint="eastAsia" w:ascii="Times New Roman" w:hAnsi="Times New Roman" w:cs="Times New Roman" w:eastAsiaTheme="minorEastAsia"/>
                <w:sz w:val="24"/>
                <w:szCs w:val="24"/>
                <w:highlight w:val="none"/>
                <w:lang w:val="en-US" w:eastAsia="zh-CN"/>
              </w:rPr>
              <w:t>19</w:t>
            </w:r>
            <w:r>
              <w:rPr>
                <w:rFonts w:hint="default" w:ascii="Times New Roman" w:hAnsi="Times New Roman" w:cs="Times New Roman" w:eastAsiaTheme="minorEastAsia"/>
                <w:sz w:val="24"/>
                <w:szCs w:val="24"/>
                <w:highlight w:val="none"/>
                <w:lang w:val="en-US" w:eastAsia="zh-CN"/>
              </w:rPr>
              <w:t>]</w:t>
            </w:r>
            <w:r>
              <w:rPr>
                <w:rFonts w:hint="eastAsia" w:ascii="Times New Roman" w:hAnsi="Times New Roman" w:cs="Times New Roman" w:eastAsiaTheme="minorEastAsia"/>
                <w:sz w:val="24"/>
                <w:szCs w:val="24"/>
                <w:highlight w:val="none"/>
                <w:lang w:val="en-US" w:eastAsia="zh-CN"/>
              </w:rPr>
              <w:t>168</w:t>
            </w:r>
            <w:r>
              <w:rPr>
                <w:rFonts w:hint="default" w:ascii="Times New Roman" w:hAnsi="Times New Roman" w:cs="Times New Roman" w:eastAsiaTheme="minorEastAsia"/>
                <w:sz w:val="24"/>
                <w:szCs w:val="24"/>
                <w:highlight w:val="none"/>
                <w:lang w:val="en-US" w:eastAsia="zh-CN"/>
              </w:rPr>
              <w:t>号，20</w:t>
            </w:r>
            <w:r>
              <w:rPr>
                <w:rFonts w:hint="eastAsia" w:ascii="Times New Roman" w:hAnsi="Times New Roman" w:cs="Times New Roman" w:eastAsiaTheme="minorEastAsia"/>
                <w:sz w:val="24"/>
                <w:szCs w:val="24"/>
                <w:highlight w:val="none"/>
                <w:lang w:val="en-US" w:eastAsia="zh-CN"/>
              </w:rPr>
              <w:t>19</w:t>
            </w:r>
            <w:r>
              <w:rPr>
                <w:rFonts w:hint="default" w:ascii="Times New Roman" w:hAnsi="Times New Roman" w:cs="Times New Roman" w:eastAsiaTheme="minorEastAsia"/>
                <w:sz w:val="24"/>
                <w:szCs w:val="24"/>
                <w:highlight w:val="none"/>
                <w:lang w:val="en-US" w:eastAsia="zh-CN"/>
              </w:rPr>
              <w:t>年</w:t>
            </w:r>
            <w:r>
              <w:rPr>
                <w:rFonts w:hint="eastAsia" w:ascii="Times New Roman" w:hAnsi="Times New Roman" w:cs="Times New Roman" w:eastAsiaTheme="minorEastAsia"/>
                <w:sz w:val="24"/>
                <w:szCs w:val="24"/>
                <w:highlight w:val="none"/>
                <w:lang w:val="en-US" w:eastAsia="zh-CN"/>
              </w:rPr>
              <w:t>7</w:t>
            </w:r>
            <w:r>
              <w:rPr>
                <w:rFonts w:hint="default" w:ascii="Times New Roman" w:hAnsi="Times New Roman" w:cs="Times New Roman" w:eastAsiaTheme="minorEastAsia"/>
                <w:sz w:val="24"/>
                <w:szCs w:val="24"/>
                <w:highlight w:val="none"/>
                <w:lang w:val="en-US" w:eastAsia="zh-CN"/>
              </w:rPr>
              <w:t>月</w:t>
            </w:r>
            <w:r>
              <w:rPr>
                <w:rFonts w:hint="eastAsia"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lang w:val="en-US" w:eastAsia="zh-CN"/>
              </w:rPr>
              <w:t>日</w:t>
            </w:r>
            <w:r>
              <w:rPr>
                <w:rFonts w:hint="default" w:ascii="Times New Roman" w:hAnsi="Times New Roman" w:cs="Times New Roman" w:eastAsiaTheme="minorEastAsia"/>
                <w:sz w:val="24"/>
                <w:szCs w:val="24"/>
                <w:lang w:val="en-US" w:eastAsia="zh-CN"/>
              </w:rPr>
              <w:t>）</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1.6 河南省《关于全省开展工业企业挥发性有机物专项治理工作中排放建议值的通知》（豫环攻坚办〔2017〕162 号）</w:t>
            </w:r>
            <w:r>
              <w:rPr>
                <w:rFonts w:hint="default" w:ascii="Times New Roman" w:hAnsi="Times New Roman" w:eastAsia="宋体" w:cs="Times New Roman"/>
                <w:color w:val="auto"/>
                <w:sz w:val="24"/>
                <w:szCs w:val="24"/>
                <w:lang w:val="en-GB" w:eastAsia="zh-CN"/>
              </w:rPr>
              <w:t>；</w:t>
            </w:r>
          </w:p>
          <w:p>
            <w:pPr>
              <w:keepNext w:val="0"/>
              <w:keepLines w:val="0"/>
              <w:widowControl/>
              <w:suppressLineNumbers w:val="0"/>
              <w:jc w:val="left"/>
            </w:pPr>
            <w:r>
              <w:rPr>
                <w:rFonts w:hint="eastAsia" w:ascii="Times New Roman" w:hAnsi="Times New Roman" w:eastAsia="宋体" w:cs="Times New Roman"/>
                <w:color w:val="auto"/>
                <w:sz w:val="24"/>
                <w:szCs w:val="24"/>
                <w:lang w:val="en-US" w:eastAsia="zh-CN"/>
              </w:rPr>
              <w:t xml:space="preserve">1.7 </w:t>
            </w:r>
            <w:r>
              <w:rPr>
                <w:rFonts w:hint="eastAsia" w:ascii="宋体" w:hAnsi="宋体" w:eastAsia="宋体" w:cs="宋体"/>
                <w:color w:val="000000"/>
                <w:kern w:val="0"/>
                <w:sz w:val="24"/>
                <w:szCs w:val="24"/>
                <w:lang w:val="en-US" w:eastAsia="zh-CN" w:bidi="ar"/>
              </w:rPr>
              <w:t>《大气污染物综合排放标准》（</w:t>
            </w:r>
            <w:r>
              <w:rPr>
                <w:rFonts w:hint="default" w:ascii="Times New Roman" w:hAnsi="Times New Roman" w:eastAsia="宋体" w:cs="Times New Roman"/>
                <w:color w:val="000000"/>
                <w:kern w:val="0"/>
                <w:sz w:val="24"/>
                <w:szCs w:val="24"/>
                <w:lang w:val="en-US" w:eastAsia="zh-CN" w:bidi="ar"/>
              </w:rPr>
              <w:t>GB16297-1996</w:t>
            </w:r>
            <w:r>
              <w:rPr>
                <w:rFonts w:hint="eastAsia" w:ascii="宋体" w:hAnsi="宋体" w:eastAsia="宋体" w:cs="宋体"/>
                <w:color w:val="000000"/>
                <w:kern w:val="0"/>
                <w:sz w:val="24"/>
                <w:szCs w:val="24"/>
                <w:lang w:val="en-US" w:eastAsia="zh-CN" w:bidi="ar"/>
              </w:rPr>
              <w:t>）表</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二级标准；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hanging="480" w:hanging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1.8 </w:t>
            </w:r>
            <w:r>
              <w:rPr>
                <w:rFonts w:hint="eastAsia" w:ascii="Times New Roman" w:hAnsi="Times New Roman" w:eastAsia="宋体" w:cs="Times New Roman"/>
                <w:color w:val="auto"/>
                <w:sz w:val="24"/>
                <w:szCs w:val="24"/>
                <w:lang w:val="en-GB" w:eastAsia="zh-CN"/>
              </w:rPr>
              <w:t>《工业涂装工序挥发性有机物排放标准》（</w:t>
            </w:r>
            <w:r>
              <w:rPr>
                <w:rFonts w:hint="eastAsia" w:ascii="Times New Roman" w:hAnsi="Times New Roman" w:eastAsia="宋体" w:cs="Times New Roman"/>
                <w:color w:val="auto"/>
                <w:sz w:val="24"/>
                <w:szCs w:val="24"/>
                <w:lang w:val="en-US" w:eastAsia="zh-CN"/>
              </w:rPr>
              <w:t>DB41/1951-2020</w:t>
            </w:r>
            <w:r>
              <w:rPr>
                <w:rFonts w:hint="eastAsia" w:ascii="Times New Roman" w:hAnsi="Times New Roman" w:eastAsia="宋体" w:cs="Times New Roman"/>
                <w:color w:val="auto"/>
                <w:sz w:val="24"/>
                <w:szCs w:val="24"/>
                <w:lang w:val="en-GB" w:eastAsia="zh-CN"/>
              </w:rPr>
              <w:t>）表</w:t>
            </w:r>
            <w:r>
              <w:rPr>
                <w:rFonts w:hint="eastAsia" w:ascii="Times New Roman" w:hAnsi="Times New Roman" w:eastAsia="宋体" w:cs="Times New Roman"/>
                <w:color w:val="auto"/>
                <w:sz w:val="24"/>
                <w:szCs w:val="24"/>
                <w:lang w:val="en-US" w:eastAsia="zh-CN"/>
              </w:rPr>
              <w:t>1标准；</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1.9 《工业企业厂界环境噪声排放标准》（GB12348-2008）2类标准；</w:t>
            </w:r>
          </w:p>
          <w:p>
            <w:pPr>
              <w:keepNext w:val="0"/>
              <w:keepLines w:val="0"/>
              <w:widowControl/>
              <w:suppressLineNumbers w:val="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1.10 《一般工业固体废物贮存和填埋污染控制标准》（GB18599-2020）；</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cs="Times New Roman" w:eastAsiaTheme="minorEastAsia"/>
                <w:sz w:val="24"/>
                <w:szCs w:val="24"/>
                <w:lang w:val="en-US" w:eastAsia="zh-CN"/>
              </w:rPr>
              <w:t xml:space="preserve">1.11 </w:t>
            </w:r>
            <w:r>
              <w:rPr>
                <w:rFonts w:hint="eastAsia" w:ascii="宋体" w:hAnsi="宋体" w:eastAsia="宋体" w:cs="宋体"/>
                <w:b/>
                <w:bCs/>
                <w:color w:val="000000"/>
                <w:kern w:val="0"/>
                <w:sz w:val="24"/>
                <w:szCs w:val="24"/>
                <w:u w:val="single"/>
                <w:lang w:val="en-US" w:eastAsia="zh-CN" w:bidi="ar"/>
              </w:rPr>
              <w:t>《危险废物贮存污染控制标准》（</w:t>
            </w:r>
            <w:r>
              <w:rPr>
                <w:rFonts w:hint="default" w:ascii="Times New Roman" w:hAnsi="Times New Roman" w:eastAsia="宋体" w:cs="Times New Roman"/>
                <w:b/>
                <w:bCs/>
                <w:color w:val="000000"/>
                <w:kern w:val="0"/>
                <w:sz w:val="24"/>
                <w:szCs w:val="24"/>
                <w:u w:val="single"/>
                <w:lang w:val="en-US" w:eastAsia="zh-CN" w:bidi="ar"/>
              </w:rPr>
              <w:t>GB18597-20</w:t>
            </w:r>
            <w:r>
              <w:rPr>
                <w:rFonts w:hint="eastAsia" w:ascii="Times New Roman" w:hAnsi="Times New Roman" w:eastAsia="宋体" w:cs="Times New Roman"/>
                <w:b/>
                <w:bCs/>
                <w:color w:val="000000"/>
                <w:kern w:val="0"/>
                <w:sz w:val="24"/>
                <w:szCs w:val="24"/>
                <w:u w:val="single"/>
                <w:lang w:val="en-US" w:eastAsia="zh-CN" w:bidi="ar"/>
              </w:rPr>
              <w:t>23</w:t>
            </w:r>
            <w:r>
              <w:rPr>
                <w:rFonts w:hint="eastAsia" w:ascii="宋体" w:hAnsi="宋体" w:eastAsia="宋体" w:cs="宋体"/>
                <w:b/>
                <w:bCs/>
                <w:color w:val="000000"/>
                <w:kern w:val="0"/>
                <w:sz w:val="24"/>
                <w:szCs w:val="24"/>
                <w:u w:val="single"/>
                <w:lang w:val="en-US" w:eastAsia="zh-CN" w:bidi="ar"/>
              </w:rPr>
              <w:t>）</w:t>
            </w:r>
            <w:r>
              <w:rPr>
                <w:rFonts w:hint="eastAsia" w:ascii="Times New Roman" w:hAnsi="Times New Roman" w:cs="Times New Roman" w:eastAsiaTheme="minorEastAsia"/>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09" w:hRule="atLeast"/>
          <w:jc w:val="center"/>
        </w:trPr>
        <w:tc>
          <w:tcPr>
            <w:tcW w:w="907" w:type="pct"/>
            <w:tcBorders>
              <w:left w:val="single" w:color="auto" w:sz="4"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验收监测评价标准、标号、级别、限值</w:t>
            </w:r>
          </w:p>
        </w:tc>
        <w:tc>
          <w:tcPr>
            <w:tcW w:w="4092" w:type="pct"/>
            <w:gridSpan w:val="5"/>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1、废气执行标准</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0"/>
                <w:szCs w:val="20"/>
                <w:lang w:val="en-GB" w:eastAsia="zh-CN"/>
              </w:rPr>
            </w:pPr>
            <w:r>
              <w:rPr>
                <w:rFonts w:hint="default" w:ascii="Times New Roman" w:hAnsi="Times New Roman" w:eastAsia="宋体" w:cs="Times New Roman"/>
                <w:color w:val="auto"/>
                <w:sz w:val="22"/>
                <w:szCs w:val="22"/>
                <w:lang w:val="en-GB" w:eastAsia="zh-CN"/>
              </w:rPr>
              <w:t>表</w:t>
            </w:r>
            <w:r>
              <w:rPr>
                <w:rFonts w:hint="default" w:ascii="Times New Roman" w:hAnsi="Times New Roman" w:eastAsia="宋体" w:cs="Times New Roman"/>
                <w:color w:val="auto"/>
                <w:sz w:val="22"/>
                <w:szCs w:val="22"/>
                <w:lang w:val="en-US" w:eastAsia="zh-CN"/>
              </w:rPr>
              <w:t>1-1</w:t>
            </w:r>
            <w:r>
              <w:rPr>
                <w:rFonts w:hint="default" w:ascii="Times New Roman" w:hAnsi="Times New Roman" w:eastAsia="宋体" w:cs="Times New Roman"/>
                <w:color w:val="auto"/>
                <w:sz w:val="22"/>
                <w:szCs w:val="22"/>
                <w:lang w:val="en-GB" w:eastAsia="zh-CN"/>
              </w:rPr>
              <w:t>废气污染物排放标准限值</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88"/>
              <w:gridCol w:w="1523"/>
              <w:gridCol w:w="1304"/>
              <w:gridCol w:w="939"/>
              <w:gridCol w:w="12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1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执行标准</w:t>
                  </w:r>
                </w:p>
              </w:tc>
              <w:tc>
                <w:tcPr>
                  <w:tcW w:w="1006"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污染物名称</w:t>
                  </w:r>
                </w:p>
              </w:tc>
              <w:tc>
                <w:tcPr>
                  <w:tcW w:w="861"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最高允许排放浓度</w:t>
                  </w:r>
                </w:p>
              </w:tc>
              <w:tc>
                <w:tcPr>
                  <w:tcW w:w="62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最高允许</w:t>
                  </w:r>
                  <w:r>
                    <w:rPr>
                      <w:rFonts w:hint="default" w:ascii="Times New Roman" w:hAnsi="Times New Roman" w:eastAsia="宋体" w:cs="Times New Roman"/>
                      <w:color w:val="auto"/>
                      <w:sz w:val="22"/>
                      <w:szCs w:val="22"/>
                      <w:lang w:eastAsia="zh-CN"/>
                    </w:rPr>
                    <w:t>排放</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eastAsia="zh-CN"/>
                    </w:rPr>
                    <w:t>速率</w:t>
                  </w:r>
                </w:p>
              </w:tc>
              <w:tc>
                <w:tcPr>
                  <w:tcW w:w="799"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无组织排放监控点浓度限值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10"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《大气污染物综合排放标准》（GB16297-1996）表 2 二级标准</w:t>
                  </w:r>
                </w:p>
              </w:tc>
              <w:tc>
                <w:tcPr>
                  <w:tcW w:w="1006"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861"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120</w:t>
                  </w:r>
                  <w:r>
                    <w:rPr>
                      <w:rFonts w:hint="default" w:ascii="Times New Roman" w:hAnsi="Times New Roman" w:eastAsia="宋体" w:cs="Times New Roman"/>
                      <w:color w:val="auto"/>
                      <w:sz w:val="22"/>
                      <w:szCs w:val="22"/>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620"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3.5kg/h</w:t>
                  </w:r>
                </w:p>
              </w:tc>
              <w:tc>
                <w:tcPr>
                  <w:tcW w:w="799"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10"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新乡市生态环境局关于进一步规范工业企业颗粒物排放限值的通知</w:t>
                  </w:r>
                </w:p>
              </w:tc>
              <w:tc>
                <w:tcPr>
                  <w:tcW w:w="1006"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861"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r>
                    <w:rPr>
                      <w:rFonts w:hint="default" w:ascii="Times New Roman" w:hAnsi="Times New Roman" w:eastAsia="宋体" w:cs="Times New Roman"/>
                      <w:color w:val="auto"/>
                      <w:sz w:val="22"/>
                      <w:szCs w:val="22"/>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620"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0.5</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710"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《关于全省开展工业企业挥发性有机物专项治理工作中排放建议值的通知》（豫环攻坚﹝2017﹞162 号）</w:t>
                  </w:r>
                </w:p>
              </w:tc>
              <w:tc>
                <w:tcPr>
                  <w:tcW w:w="1006" w:type="pct"/>
                  <w:vMerge w:val="restar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非甲烷总烃</w:t>
                  </w:r>
                </w:p>
              </w:tc>
              <w:tc>
                <w:tcPr>
                  <w:tcW w:w="861"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100mg/m</w:t>
                  </w:r>
                  <w:r>
                    <w:rPr>
                      <w:rFonts w:hint="default" w:ascii="Times New Roman" w:hAnsi="Times New Roman" w:eastAsia="宋体" w:cs="Times New Roman"/>
                      <w:color w:val="auto"/>
                      <w:sz w:val="22"/>
                      <w:szCs w:val="22"/>
                      <w:vertAlign w:val="superscript"/>
                      <w:lang w:val="en-US" w:eastAsia="zh-CN"/>
                    </w:rPr>
                    <w:t>3</w:t>
                  </w:r>
                  <w:r>
                    <w:rPr>
                      <w:rFonts w:hint="default" w:ascii="Times New Roman" w:hAnsi="Times New Roman" w:eastAsia="宋体" w:cs="Times New Roman"/>
                      <w:color w:val="auto"/>
                      <w:sz w:val="22"/>
                      <w:szCs w:val="22"/>
                      <w:lang w:val="en-US" w:eastAsia="zh-CN"/>
                    </w:rPr>
                    <w:t>，去除效率 97%</w:t>
                  </w:r>
                </w:p>
              </w:tc>
              <w:tc>
                <w:tcPr>
                  <w:tcW w:w="620"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op w:val="single" w:color="auto" w:sz="4" w:space="0"/>
                    <w:bottom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1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GB" w:eastAsia="zh-CN"/>
                    </w:rPr>
                    <w:t>《工业涂装工序挥发性有机物排放标准》（</w:t>
                  </w:r>
                  <w:r>
                    <w:rPr>
                      <w:rFonts w:hint="eastAsia" w:ascii="Times New Roman" w:hAnsi="Times New Roman" w:eastAsia="宋体" w:cs="Times New Roman"/>
                      <w:color w:val="auto"/>
                      <w:sz w:val="22"/>
                      <w:szCs w:val="22"/>
                      <w:lang w:val="en-US" w:eastAsia="zh-CN"/>
                    </w:rPr>
                    <w:t>DB41/1951-2020</w:t>
                  </w:r>
                  <w:r>
                    <w:rPr>
                      <w:rFonts w:hint="eastAsia" w:ascii="Times New Roman" w:hAnsi="Times New Roman" w:eastAsia="宋体" w:cs="Times New Roman"/>
                      <w:color w:val="auto"/>
                      <w:sz w:val="22"/>
                      <w:szCs w:val="22"/>
                      <w:lang w:val="en-GB" w:eastAsia="zh-CN"/>
                    </w:rPr>
                    <w:t>）表</w:t>
                  </w:r>
                  <w:r>
                    <w:rPr>
                      <w:rFonts w:hint="eastAsia" w:ascii="Times New Roman" w:hAnsi="Times New Roman" w:eastAsia="宋体" w:cs="Times New Roman"/>
                      <w:color w:val="auto"/>
                      <w:sz w:val="22"/>
                      <w:szCs w:val="22"/>
                      <w:lang w:val="en-US" w:eastAsia="zh-CN"/>
                    </w:rPr>
                    <w:t>1</w:t>
                  </w:r>
                </w:p>
              </w:tc>
              <w:tc>
                <w:tcPr>
                  <w:tcW w:w="1006"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cs="Times New Roman"/>
                      <w:color w:val="auto"/>
                      <w:sz w:val="24"/>
                      <w:szCs w:val="24"/>
                      <w:lang w:val="en-US" w:eastAsia="zh-CN"/>
                    </w:rPr>
                  </w:pPr>
                </w:p>
              </w:tc>
              <w:tc>
                <w:tcPr>
                  <w:tcW w:w="861"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50</w:t>
                  </w:r>
                  <w:r>
                    <w:rPr>
                      <w:rFonts w:hint="default" w:ascii="Times New Roman" w:hAnsi="Times New Roman" w:eastAsia="宋体" w:cs="Times New Roman"/>
                      <w:color w:val="auto"/>
                      <w:sz w:val="22"/>
                      <w:szCs w:val="22"/>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620"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op w:val="single" w:color="auto" w:sz="4" w:space="0"/>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bl>
          <w:p>
            <w:pPr>
              <w:keepNext w:val="0"/>
              <w:keepLines w:val="0"/>
              <w:pageBreakBefore w:val="0"/>
              <w:widowControl/>
              <w:numPr>
                <w:ilvl w:val="0"/>
                <w:numId w:val="1"/>
              </w:numPr>
              <w:kinsoku/>
              <w:wordWrap/>
              <w:overflowPunct/>
              <w:topLinePunct w:val="0"/>
              <w:autoSpaceDE/>
              <w:autoSpaceDN/>
              <w:bidi w:val="0"/>
              <w:adjustRightInd w:val="0"/>
              <w:snapToGrid w:val="0"/>
              <w:spacing w:before="361" w:beforeLines="100" w:after="0" w:afterLines="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噪声执行标准</w:t>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afterLines="0" w:line="360" w:lineRule="auto"/>
              <w:jc w:val="center"/>
              <w:textAlignment w:val="auto"/>
              <w:rPr>
                <w:rFonts w:hint="default" w:ascii="Times New Roman" w:hAnsi="Times New Roman" w:cs="Times New Roman" w:eastAsiaTheme="minorEastAsia"/>
                <w:sz w:val="24"/>
                <w:szCs w:val="24"/>
                <w:vertAlign w:val="baseline"/>
                <w:lang w:val="en-GB" w:eastAsia="zh-CN"/>
              </w:rPr>
            </w:pPr>
            <w:r>
              <w:rPr>
                <w:rFonts w:hint="default" w:ascii="Times New Roman" w:hAnsi="Times New Roman" w:eastAsia="宋体" w:cs="Times New Roman"/>
                <w:bCs/>
                <w:color w:val="auto"/>
                <w:sz w:val="22"/>
                <w:szCs w:val="22"/>
                <w:lang w:val="en-US" w:eastAsia="zh-CN" w:bidi="ar-SA"/>
              </w:rPr>
              <w:t>表1-</w:t>
            </w:r>
            <w:r>
              <w:rPr>
                <w:rFonts w:hint="eastAsia" w:ascii="Times New Roman" w:hAnsi="Times New Roman" w:eastAsia="宋体" w:cs="Times New Roman"/>
                <w:bCs/>
                <w:color w:val="auto"/>
                <w:sz w:val="22"/>
                <w:szCs w:val="22"/>
                <w:lang w:val="en-US" w:eastAsia="zh-CN" w:bidi="ar-SA"/>
              </w:rPr>
              <w:t xml:space="preserve">2 </w:t>
            </w:r>
            <w:r>
              <w:rPr>
                <w:rFonts w:hint="default" w:ascii="Times New Roman" w:hAnsi="Times New Roman" w:eastAsia="宋体" w:cs="Times New Roman"/>
                <w:bCs/>
                <w:color w:val="auto"/>
                <w:sz w:val="22"/>
                <w:szCs w:val="22"/>
                <w:lang w:val="en-US" w:eastAsia="zh-CN" w:bidi="ar-SA"/>
              </w:rPr>
              <w:t>噪声排放标准限值 单位：dB（A）</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42"/>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4" w:type="pct"/>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适用点位</w:t>
                  </w:r>
                </w:p>
              </w:tc>
              <w:tc>
                <w:tcPr>
                  <w:tcW w:w="2737" w:type="pct"/>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执行标准</w:t>
                  </w:r>
                </w:p>
              </w:tc>
              <w:tc>
                <w:tcPr>
                  <w:tcW w:w="1237" w:type="pct"/>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24" w:type="pct"/>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东、南</w:t>
                  </w:r>
                  <w:r>
                    <w:rPr>
                      <w:rFonts w:hint="eastAsia" w:ascii="Times New Roman" w:hAnsi="Times New Roman" w:eastAsia="宋体" w:cs="Times New Roman"/>
                      <w:color w:val="auto"/>
                      <w:sz w:val="22"/>
                      <w:szCs w:val="22"/>
                      <w:lang w:val="en-US" w:eastAsia="zh-CN"/>
                    </w:rPr>
                    <w:t>、西、北四</w:t>
                  </w:r>
                  <w:r>
                    <w:rPr>
                      <w:rFonts w:hint="default" w:ascii="Times New Roman" w:hAnsi="Times New Roman" w:eastAsia="宋体" w:cs="Times New Roman"/>
                      <w:color w:val="auto"/>
                      <w:sz w:val="22"/>
                      <w:szCs w:val="22"/>
                      <w:lang w:val="en-US" w:eastAsia="zh-CN"/>
                    </w:rPr>
                    <w:t>厂界</w:t>
                  </w:r>
                </w:p>
              </w:tc>
              <w:tc>
                <w:tcPr>
                  <w:tcW w:w="2737" w:type="pct"/>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zh-CN" w:eastAsia="zh-CN"/>
                    </w:rPr>
                    <w:t>《工业企业厂界环境噪声排放标准》</w:t>
                  </w:r>
                  <w:r>
                    <w:rPr>
                      <w:rFonts w:hint="default" w:ascii="Times New Roman" w:hAnsi="Times New Roman" w:eastAsia="宋体" w:cs="Times New Roman"/>
                      <w:color w:val="auto"/>
                      <w:sz w:val="22"/>
                      <w:szCs w:val="22"/>
                      <w:lang w:val="en-US" w:eastAsia="zh-CN"/>
                    </w:rPr>
                    <w:t>（GB12348-2008）</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zh-CN" w:eastAsia="zh-CN"/>
                    </w:rPr>
                    <w:t>类标准</w:t>
                  </w:r>
                </w:p>
              </w:tc>
              <w:tc>
                <w:tcPr>
                  <w:tcW w:w="1237" w:type="pct"/>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昼间</w:t>
                  </w:r>
                  <w:r>
                    <w:rPr>
                      <w:rFonts w:hint="default" w:ascii="Times New Roman" w:hAnsi="Times New Roman" w:eastAsia="宋体" w:cs="Times New Roman"/>
                      <w:color w:val="auto"/>
                      <w:sz w:val="22"/>
                      <w:szCs w:val="22"/>
                      <w:lang w:val="en-GB" w:eastAsia="zh-CN"/>
                    </w:rPr>
                    <w:t>≤</w:t>
                  </w:r>
                  <w:r>
                    <w:rPr>
                      <w:rFonts w:hint="default" w:ascii="Times New Roman" w:hAnsi="Times New Roman" w:eastAsia="宋体" w:cs="Times New Roman"/>
                      <w:color w:val="auto"/>
                      <w:sz w:val="22"/>
                      <w:szCs w:val="22"/>
                      <w:lang w:val="en-US" w:eastAsia="zh-CN"/>
                    </w:rPr>
                    <w:t>6</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GB" w:eastAsia="zh-CN"/>
                    </w:rPr>
                    <w:t>dB（A）</w:t>
                  </w:r>
                </w:p>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GB" w:eastAsia="zh-CN"/>
                    </w:rPr>
                    <w:t>夜间≤</w:t>
                  </w:r>
                  <w:r>
                    <w:rPr>
                      <w:rFonts w:hint="default" w:ascii="Times New Roman" w:hAnsi="Times New Roman" w:eastAsia="宋体" w:cs="Times New Roman"/>
                      <w:color w:val="auto"/>
                      <w:sz w:val="22"/>
                      <w:szCs w:val="22"/>
                      <w:lang w:val="en-US" w:eastAsia="zh-CN"/>
                    </w:rPr>
                    <w:t>5</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GB" w:eastAsia="zh-CN"/>
                    </w:rPr>
                    <w:t>dB（A）</w:t>
                  </w:r>
                </w:p>
              </w:tc>
            </w:tr>
          </w:tbl>
          <w:p>
            <w:pPr>
              <w:keepNext w:val="0"/>
              <w:keepLines w:val="0"/>
              <w:pageBreakBefore w:val="0"/>
              <w:widowControl/>
              <w:kinsoku/>
              <w:wordWrap/>
              <w:overflowPunct/>
              <w:topLinePunct w:val="0"/>
              <w:autoSpaceDE/>
              <w:autoSpaceDN/>
              <w:bidi w:val="0"/>
              <w:adjustRightInd w:val="0"/>
              <w:snapToGrid w:val="0"/>
              <w:spacing w:before="361" w:beforeLines="100" w:after="0" w:afterLines="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3、固废 </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sz w:val="24"/>
                <w:szCs w:val="24"/>
                <w:lang w:val="en-US" w:eastAsia="zh-CN"/>
              </w:rPr>
              <w:t>一般工业固体废物执行《一般工业固体废物贮存和填埋污染控制标准》（GB18599-2020）；</w:t>
            </w:r>
            <w:r>
              <w:rPr>
                <w:rFonts w:hint="default" w:ascii="Times New Roman" w:hAnsi="Times New Roman" w:cs="Times New Roman" w:eastAsiaTheme="minorEastAsia"/>
                <w:b/>
                <w:bCs/>
                <w:color w:val="000000" w:themeColor="text1"/>
                <w:sz w:val="24"/>
                <w:szCs w:val="24"/>
                <w:highlight w:val="none"/>
                <w:u w:val="single"/>
                <w:lang w:val="en-US" w:eastAsia="zh-CN"/>
                <w14:textFill>
                  <w14:solidFill>
                    <w14:schemeClr w14:val="tx1"/>
                  </w14:solidFill>
                </w14:textFill>
              </w:rPr>
              <w:t>危险废物执行《危险废物贮存污染控制标准》（GB18597-20</w:t>
            </w:r>
            <w:r>
              <w:rPr>
                <w:rFonts w:hint="eastAsia" w:ascii="Times New Roman" w:hAnsi="Times New Roman" w:cs="Times New Roman" w:eastAsiaTheme="minorEastAsia"/>
                <w:b/>
                <w:bCs/>
                <w:color w:val="000000" w:themeColor="text1"/>
                <w:sz w:val="24"/>
                <w:szCs w:val="24"/>
                <w:highlight w:val="none"/>
                <w:u w:val="single"/>
                <w:lang w:val="en-US" w:eastAsia="zh-CN"/>
                <w14:textFill>
                  <w14:solidFill>
                    <w14:schemeClr w14:val="tx1"/>
                  </w14:solidFill>
                </w14:textFill>
              </w:rPr>
              <w:t>23</w:t>
            </w:r>
            <w:r>
              <w:rPr>
                <w:rFonts w:hint="default" w:ascii="Times New Roman" w:hAnsi="Times New Roman" w:cs="Times New Roman" w:eastAsiaTheme="minorEastAsia"/>
                <w:b/>
                <w:bCs/>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jc w:val="both"/>
              <w:textAlignment w:val="auto"/>
              <w:rPr>
                <w:rFonts w:hint="default" w:ascii="Times New Roman" w:hAnsi="Times New Roman" w:eastAsia="宋体" w:cs="Times New Roman"/>
                <w:color w:val="auto"/>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before="62" w:beforeLines="20" w:after="0" w:line="360" w:lineRule="auto"/>
        <w:textAlignment w:val="auto"/>
        <w:rPr>
          <w:rFonts w:hint="default" w:ascii="Times New Roman" w:hAnsi="Times New Roman" w:eastAsia="宋体" w:cs="Times New Roman"/>
          <w:color w:val="auto"/>
          <w:sz w:val="24"/>
          <w:szCs w:val="24"/>
        </w:rPr>
        <w:sectPr>
          <w:footerReference r:id="rId6" w:type="default"/>
          <w:pgSz w:w="11906" w:h="16838"/>
          <w:pgMar w:top="1440" w:right="1304" w:bottom="1440" w:left="1417"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lang w:eastAsia="zh-CN"/>
        </w:rPr>
        <w:t>表二</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000000"/>
                <w:sz w:val="24"/>
                <w:szCs w:val="24"/>
              </w:rPr>
              <w:t>工程建设内容</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2.1工程概况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eastAsiaTheme="minorEastAsia"/>
                <w:color w:val="auto"/>
                <w:sz w:val="24"/>
                <w:szCs w:val="24"/>
              </w:rPr>
              <w:t>项目位于</w:t>
            </w:r>
            <w:r>
              <w:rPr>
                <w:rFonts w:hint="eastAsia" w:ascii="Times New Roman" w:hAnsi="Times New Roman" w:cs="Times New Roman" w:eastAsiaTheme="minorEastAsia"/>
                <w:color w:val="auto"/>
                <w:sz w:val="24"/>
                <w:szCs w:val="24"/>
                <w:lang w:eastAsia="zh-CN"/>
              </w:rPr>
              <w:t>长垣市魏庄镇参木工业区</w:t>
            </w:r>
            <w:r>
              <w:rPr>
                <w:rFonts w:hint="default" w:ascii="Times New Roman" w:hAnsi="Times New Roman" w:cs="Times New Roman" w:eastAsiaTheme="minorEastAsia"/>
                <w:color w:val="auto"/>
                <w:sz w:val="24"/>
                <w:szCs w:val="24"/>
              </w:rPr>
              <w:t>，项目</w:t>
            </w:r>
            <w:r>
              <w:rPr>
                <w:rFonts w:hint="eastAsia" w:ascii="Times New Roman" w:hAnsi="Times New Roman" w:cs="Times New Roman" w:eastAsiaTheme="minorEastAsia"/>
                <w:color w:val="auto"/>
                <w:sz w:val="24"/>
                <w:szCs w:val="24"/>
                <w:lang w:val="en-US" w:eastAsia="zh-CN"/>
              </w:rPr>
              <w:t>东侧和南侧均为河南嘉隆农业公司，紧邻项目南侧为道路纬四路，北侧为农田，西侧为河南华科起重机械</w:t>
            </w:r>
            <w:r>
              <w:rPr>
                <w:rFonts w:hint="default" w:ascii="Times New Roman" w:hAnsi="Times New Roman" w:cs="Times New Roman" w:eastAsiaTheme="minorEastAsia"/>
                <w:color w:val="auto"/>
                <w:sz w:val="24"/>
                <w:szCs w:val="24"/>
              </w:rPr>
              <w:t>。厂址中心坐标：</w:t>
            </w:r>
            <w:r>
              <w:rPr>
                <w:rFonts w:hint="default" w:ascii="Times New Roman" w:hAnsi="Times New Roman" w:cs="Times New Roman" w:eastAsiaTheme="minorEastAsia"/>
                <w:color w:val="auto"/>
                <w:sz w:val="24"/>
                <w:szCs w:val="24"/>
                <w:highlight w:val="none"/>
              </w:rPr>
              <w:t>东经11</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7315415</w:t>
            </w:r>
            <w:r>
              <w:rPr>
                <w:rFonts w:hint="default" w:ascii="Times New Roman" w:hAnsi="Times New Roman" w:cs="Times New Roman" w:eastAsiaTheme="minorEastAsia"/>
                <w:color w:val="auto"/>
                <w:sz w:val="24"/>
                <w:szCs w:val="24"/>
                <w:highlight w:val="none"/>
              </w:rPr>
              <w:t>°、北纬</w:t>
            </w:r>
            <w:r>
              <w:rPr>
                <w:rFonts w:hint="default" w:ascii="Times New Roman" w:hAnsi="Times New Roman" w:cs="Times New Roman" w:eastAsiaTheme="minorEastAsia"/>
                <w:color w:val="auto"/>
                <w:sz w:val="24"/>
                <w:szCs w:val="24"/>
                <w:highlight w:val="none"/>
                <w:lang w:val="en-US" w:eastAsia="zh-CN"/>
              </w:rPr>
              <w:t>35.</w:t>
            </w:r>
            <w:r>
              <w:rPr>
                <w:rFonts w:hint="eastAsia" w:ascii="Times New Roman" w:hAnsi="Times New Roman" w:cs="Times New Roman" w:eastAsiaTheme="minorEastAsia"/>
                <w:color w:val="auto"/>
                <w:sz w:val="24"/>
                <w:szCs w:val="24"/>
                <w:highlight w:val="none"/>
                <w:lang w:val="en-US" w:eastAsia="zh-CN"/>
              </w:rPr>
              <w:t>1059797</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rPr>
              <w:t>。本项目地理位置见附图一，周围环境卫星图见附图二。</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zh-CN" w:eastAsia="zh-CN"/>
              </w:rPr>
            </w:pPr>
            <w:r>
              <w:rPr>
                <w:rFonts w:hint="default" w:ascii="Times New Roman" w:hAnsi="Times New Roman" w:cs="Times New Roman" w:eastAsiaTheme="minorEastAsia"/>
                <w:color w:val="auto"/>
                <w:sz w:val="24"/>
                <w:szCs w:val="24"/>
              </w:rPr>
              <w:t>本项目占地面积为</w:t>
            </w:r>
            <w:r>
              <w:rPr>
                <w:rFonts w:hint="eastAsia" w:ascii="Times New Roman" w:hAnsi="Times New Roman" w:cs="Times New Roman" w:eastAsiaTheme="minorEastAsia"/>
                <w:color w:val="auto"/>
                <w:sz w:val="24"/>
                <w:szCs w:val="24"/>
                <w:lang w:val="en-US" w:eastAsia="zh-CN"/>
              </w:rPr>
              <w:t>11334</w:t>
            </w:r>
            <w:r>
              <w:rPr>
                <w:rFonts w:hint="eastAsia" w:ascii="Times New Roman" w:hAnsi="Times New Roman" w:cs="Times New Roman" w:eastAsiaTheme="minorEastAsia"/>
                <w:color w:val="auto"/>
                <w:sz w:val="24"/>
                <w:szCs w:val="24"/>
                <w:lang w:eastAsia="zh-CN"/>
              </w:rPr>
              <w:t>平方米</w:t>
            </w:r>
            <w:r>
              <w:rPr>
                <w:rFonts w:hint="default" w:ascii="Times New Roman" w:hAnsi="Times New Roman" w:cs="Times New Roman" w:eastAsiaTheme="minorEastAsia"/>
                <w:color w:val="auto"/>
                <w:sz w:val="24"/>
                <w:szCs w:val="24"/>
              </w:rPr>
              <w:t>，包括生产车间、</w:t>
            </w:r>
            <w:r>
              <w:rPr>
                <w:rFonts w:hint="eastAsia" w:ascii="Times New Roman" w:hAnsi="Times New Roman" w:cs="Times New Roman" w:eastAsiaTheme="minorEastAsia"/>
                <w:color w:val="auto"/>
                <w:sz w:val="24"/>
                <w:szCs w:val="24"/>
                <w:lang w:eastAsia="zh-CN"/>
              </w:rPr>
              <w:t>危废间</w:t>
            </w:r>
            <w:r>
              <w:rPr>
                <w:rFonts w:hint="default" w:ascii="Times New Roman" w:hAnsi="Times New Roman" w:cs="Times New Roman" w:eastAsiaTheme="minorEastAsia"/>
                <w:color w:val="auto"/>
                <w:sz w:val="24"/>
                <w:szCs w:val="24"/>
                <w:lang w:eastAsia="zh-CN"/>
              </w:rPr>
              <w:t>等</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z w:val="24"/>
                <w:szCs w:val="24"/>
              </w:rPr>
              <w:t>本项目定员</w:t>
            </w:r>
            <w:r>
              <w:rPr>
                <w:rFonts w:hint="eastAsia" w:ascii="Times New Roman" w:hAnsi="Times New Roman" w:cs="Times New Roman" w:eastAsiaTheme="minorEastAsia"/>
                <w:sz w:val="24"/>
                <w:szCs w:val="24"/>
                <w:lang w:val="en-US" w:eastAsia="zh-CN"/>
              </w:rPr>
              <w:t>200</w:t>
            </w:r>
            <w:r>
              <w:rPr>
                <w:rFonts w:hint="default" w:ascii="Times New Roman" w:hAnsi="Times New Roman" w:cs="Times New Roman" w:eastAsiaTheme="minorEastAsia"/>
                <w:sz w:val="24"/>
                <w:szCs w:val="24"/>
              </w:rPr>
              <w:t>人，年工作3</w:t>
            </w:r>
            <w:r>
              <w:rPr>
                <w:rFonts w:hint="eastAsia" w:ascii="Times New Roman" w:hAnsi="Times New Roman" w:cs="Times New Roman" w:eastAsiaTheme="minorEastAsia"/>
                <w:sz w:val="24"/>
                <w:szCs w:val="24"/>
                <w:lang w:val="en-US" w:eastAsia="zh-CN"/>
              </w:rPr>
              <w:t>0</w:t>
            </w:r>
            <w:r>
              <w:rPr>
                <w:rFonts w:hint="default" w:ascii="Times New Roman" w:hAnsi="Times New Roman" w:cs="Times New Roman" w:eastAsiaTheme="minorEastAsia"/>
                <w:sz w:val="24"/>
                <w:szCs w:val="24"/>
              </w:rPr>
              <w:t>0天，</w:t>
            </w:r>
            <w:r>
              <w:rPr>
                <w:rFonts w:hint="default" w:ascii="Times New Roman" w:hAnsi="Times New Roman" w:cs="Times New Roman" w:eastAsiaTheme="minorEastAsia"/>
                <w:sz w:val="24"/>
                <w:szCs w:val="24"/>
                <w:lang w:val="en-US" w:eastAsia="zh-CN"/>
              </w:rPr>
              <w:t>每天工作8小时</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年工作</w:t>
            </w:r>
            <w:r>
              <w:rPr>
                <w:rFonts w:hint="eastAsia" w:ascii="Times New Roman" w:hAnsi="Times New Roman" w:cs="Times New Roman" w:eastAsiaTheme="minorEastAsia"/>
                <w:sz w:val="24"/>
                <w:szCs w:val="24"/>
                <w:lang w:val="en-US" w:eastAsia="zh-CN"/>
              </w:rPr>
              <w:t>2400</w:t>
            </w:r>
            <w:r>
              <w:rPr>
                <w:rFonts w:hint="default" w:ascii="Times New Roman" w:hAnsi="Times New Roman" w:cs="Times New Roman" w:eastAsiaTheme="minorEastAsia"/>
                <w:sz w:val="24"/>
                <w:szCs w:val="24"/>
              </w:rPr>
              <w:t>h</w:t>
            </w:r>
            <w:r>
              <w:rPr>
                <w:rFonts w:hint="default" w:ascii="Times New Roman" w:hAnsi="Times New Roman" w:cs="Times New Roman" w:eastAsiaTheme="minorEastAsia"/>
                <w:sz w:val="24"/>
                <w:szCs w:val="24"/>
                <w:lang w:eastAsia="zh-CN"/>
              </w:rPr>
              <w:t>。</w:t>
            </w:r>
          </w:p>
          <w:p>
            <w:pPr>
              <w:pStyle w:val="23"/>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本项目产品方案</w:t>
            </w:r>
          </w:p>
          <w:tbl>
            <w:tblPr>
              <w:tblStyle w:val="12"/>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1466"/>
              <w:gridCol w:w="2715"/>
              <w:gridCol w:w="2485"/>
              <w:gridCol w:w="251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b w:val="0"/>
                      <w:bCs w:val="0"/>
                      <w:color w:val="auto"/>
                      <w:kern w:val="0"/>
                      <w:sz w:val="22"/>
                      <w:szCs w:val="22"/>
                      <w:u w:val="none"/>
                      <w:lang w:eastAsia="zh-CN"/>
                    </w:rPr>
                  </w:pPr>
                  <w:r>
                    <w:rPr>
                      <w:rFonts w:hint="eastAsia" w:ascii="Times New Roman" w:hAnsi="Times New Roman" w:eastAsia="宋体" w:cs="Times New Roman"/>
                      <w:b w:val="0"/>
                      <w:bCs w:val="0"/>
                      <w:color w:val="auto"/>
                      <w:kern w:val="0"/>
                      <w:sz w:val="22"/>
                      <w:szCs w:val="22"/>
                      <w:u w:val="none"/>
                      <w:lang w:eastAsia="zh-CN"/>
                    </w:rPr>
                    <w:t>序号</w:t>
                  </w:r>
                </w:p>
              </w:tc>
              <w:tc>
                <w:tcPr>
                  <w:tcW w:w="147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b w:val="0"/>
                      <w:bCs w:val="0"/>
                      <w:color w:val="auto"/>
                      <w:kern w:val="0"/>
                      <w:sz w:val="22"/>
                      <w:szCs w:val="22"/>
                      <w:u w:val="none"/>
                    </w:rPr>
                  </w:pPr>
                  <w:r>
                    <w:rPr>
                      <w:rFonts w:hint="default" w:ascii="Times New Roman" w:hAnsi="Times New Roman" w:eastAsia="宋体" w:cs="Times New Roman"/>
                      <w:b w:val="0"/>
                      <w:bCs w:val="0"/>
                      <w:color w:val="auto"/>
                      <w:kern w:val="0"/>
                      <w:sz w:val="22"/>
                      <w:szCs w:val="22"/>
                      <w:u w:val="none"/>
                    </w:rPr>
                    <w:t>产品名称</w:t>
                  </w:r>
                </w:p>
              </w:tc>
              <w:tc>
                <w:tcPr>
                  <w:tcW w:w="13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cs="Times New Roman" w:eastAsiaTheme="minorEastAsia"/>
                      <w:color w:val="auto"/>
                      <w:sz w:val="24"/>
                      <w:szCs w:val="24"/>
                      <w:lang w:eastAsia="zh-CN"/>
                    </w:rPr>
                  </w:pPr>
                  <w:r>
                    <w:rPr>
                      <w:rFonts w:hint="eastAsia" w:ascii="Times New Roman" w:hAnsi="Times New Roman" w:eastAsia="宋体" w:cs="Times New Roman"/>
                      <w:b w:val="0"/>
                      <w:bCs w:val="0"/>
                      <w:color w:val="auto"/>
                      <w:kern w:val="0"/>
                      <w:sz w:val="22"/>
                      <w:szCs w:val="22"/>
                      <w:u w:val="none"/>
                      <w:lang w:eastAsia="zh-CN"/>
                    </w:rPr>
                    <w:t>产品规格</w:t>
                  </w:r>
                </w:p>
              </w:tc>
              <w:tc>
                <w:tcPr>
                  <w:tcW w:w="13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cs="Times New Roman" w:eastAsiaTheme="minorEastAsia"/>
                      <w:color w:val="auto"/>
                      <w:sz w:val="24"/>
                      <w:szCs w:val="24"/>
                      <w:lang w:eastAsia="zh-CN"/>
                    </w:rPr>
                  </w:pPr>
                  <w:r>
                    <w:rPr>
                      <w:rFonts w:hint="eastAsia" w:ascii="Times New Roman" w:hAnsi="Times New Roman" w:eastAsia="宋体" w:cs="Times New Roman"/>
                      <w:b w:val="0"/>
                      <w:bCs w:val="0"/>
                      <w:color w:val="auto"/>
                      <w:kern w:val="0"/>
                      <w:sz w:val="22"/>
                      <w:szCs w:val="22"/>
                      <w:u w:val="none"/>
                      <w:lang w:eastAsia="zh-CN"/>
                    </w:rPr>
                    <w:t>年产量（</w:t>
                  </w:r>
                  <w:r>
                    <w:rPr>
                      <w:rFonts w:hint="eastAsia" w:ascii="Times New Roman" w:hAnsi="Times New Roman" w:eastAsia="宋体" w:cs="Times New Roman"/>
                      <w:b w:val="0"/>
                      <w:bCs w:val="0"/>
                      <w:color w:val="auto"/>
                      <w:kern w:val="0"/>
                      <w:sz w:val="22"/>
                      <w:szCs w:val="22"/>
                      <w:u w:val="none"/>
                      <w:lang w:val="en-US" w:eastAsia="zh-CN"/>
                    </w:rPr>
                    <w:t>t/a</w:t>
                  </w:r>
                  <w:r>
                    <w:rPr>
                      <w:rFonts w:hint="eastAsia" w:ascii="Times New Roman" w:hAnsi="Times New Roman" w:eastAsia="宋体" w:cs="Times New Roman"/>
                      <w:b w:val="0"/>
                      <w:bCs w:val="0"/>
                      <w:color w:val="auto"/>
                      <w:kern w:val="0"/>
                      <w:sz w:val="22"/>
                      <w:szCs w:val="22"/>
                      <w:u w:val="no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98" w:type="pct"/>
                  <w:tcBorders>
                    <w:top w:val="single" w:color="000000" w:sz="8" w:space="0"/>
                    <w:left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1</w:t>
                  </w:r>
                </w:p>
              </w:tc>
              <w:tc>
                <w:tcPr>
                  <w:tcW w:w="1478" w:type="pct"/>
                  <w:tcBorders>
                    <w:top w:val="single" w:color="000000" w:sz="8" w:space="0"/>
                    <w:left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eastAsia="zh-CN"/>
                    </w:rPr>
                  </w:pPr>
                  <w:r>
                    <w:rPr>
                      <w:rFonts w:hint="eastAsia" w:ascii="Times New Roman" w:hAnsi="Times New Roman" w:cs="Times New Roman" w:eastAsiaTheme="minorEastAsia"/>
                      <w:color w:val="auto"/>
                      <w:sz w:val="24"/>
                      <w:szCs w:val="24"/>
                      <w:lang w:eastAsia="zh-CN"/>
                    </w:rPr>
                    <w:t>起重机</w:t>
                  </w:r>
                </w:p>
              </w:tc>
              <w:tc>
                <w:tcPr>
                  <w:tcW w:w="13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800台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98" w:type="pct"/>
                  <w:tcBorders>
                    <w:left w:val="single" w:color="000000" w:sz="8" w:space="0"/>
                    <w:bottom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w:t>
                  </w:r>
                </w:p>
              </w:tc>
              <w:tc>
                <w:tcPr>
                  <w:tcW w:w="1478" w:type="pct"/>
                  <w:tcBorders>
                    <w:left w:val="single" w:color="000000" w:sz="8" w:space="0"/>
                    <w:bottom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eastAsia="zh-CN"/>
                    </w:rPr>
                  </w:pPr>
                  <w:r>
                    <w:rPr>
                      <w:rFonts w:hint="eastAsia" w:ascii="Times New Roman" w:hAnsi="Times New Roman" w:cs="Times New Roman" w:eastAsiaTheme="minorEastAsia"/>
                      <w:color w:val="auto"/>
                      <w:sz w:val="24"/>
                      <w:szCs w:val="24"/>
                      <w:lang w:eastAsia="zh-CN"/>
                    </w:rPr>
                    <w:t>运梁车</w:t>
                  </w:r>
                </w:p>
              </w:tc>
              <w:tc>
                <w:tcPr>
                  <w:tcW w:w="13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100套</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sz w:val="24"/>
                <w:szCs w:val="24"/>
                <w:lang w:eastAsia="zh-CN"/>
              </w:rPr>
              <w:t>项目环评及批复阶段建设内容与实际建设内容见表</w:t>
            </w:r>
            <w:r>
              <w:rPr>
                <w:rFonts w:hint="default" w:ascii="Times New Roman" w:hAnsi="Times New Roman" w:cs="Times New Roman" w:eastAsiaTheme="minorEastAsia"/>
                <w:sz w:val="24"/>
                <w:szCs w:val="24"/>
                <w:lang w:val="en-US" w:eastAsia="zh-CN"/>
              </w:rPr>
              <w:t>2-1，</w:t>
            </w:r>
            <w:r>
              <w:rPr>
                <w:rFonts w:hint="default" w:ascii="Times New Roman" w:hAnsi="Times New Roman" w:cs="Times New Roman" w:eastAsiaTheme="minorEastAsia"/>
                <w:sz w:val="24"/>
                <w:szCs w:val="24"/>
                <w:lang w:eastAsia="zh-CN"/>
              </w:rPr>
              <w:t>生产过程中涉及使用的主要生产设备情况见表</w:t>
            </w:r>
            <w:r>
              <w:rPr>
                <w:rFonts w:hint="default" w:ascii="Times New Roman" w:hAnsi="Times New Roman" w:cs="Times New Roman" w:eastAsiaTheme="minorEastAsia"/>
                <w:sz w:val="24"/>
                <w:szCs w:val="24"/>
                <w:lang w:val="en-US" w:eastAsia="zh-CN"/>
              </w:rPr>
              <w:t>2-2，主要原辅材料见2-3。</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EastAsia"/>
                <w:sz w:val="22"/>
                <w:szCs w:val="22"/>
                <w:lang w:val="en-US" w:eastAsia="zh-CN"/>
              </w:rPr>
              <w:t>表2-1</w:t>
            </w:r>
            <w:r>
              <w:rPr>
                <w:rFonts w:hint="default" w:ascii="Times New Roman" w:hAnsi="Times New Roman" w:cs="Times New Roman" w:eastAsiaTheme="minorEastAsia"/>
                <w:sz w:val="22"/>
                <w:szCs w:val="22"/>
                <w:lang w:eastAsia="zh-CN"/>
              </w:rPr>
              <w:t>环评及批复阶段建设内容与实际建设内容一览表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63"/>
              <w:gridCol w:w="3670"/>
              <w:gridCol w:w="1816"/>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54" w:type="pct"/>
                  <w:gridSpan w:val="3"/>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cs="Times New Roman" w:eastAsiaTheme="minorEastAsia"/>
                      <w:b w:val="0"/>
                      <w:bCs w:val="0"/>
                      <w:sz w:val="22"/>
                      <w:szCs w:val="22"/>
                      <w:u w:val="none"/>
                      <w:lang w:eastAsia="zh-CN"/>
                    </w:rPr>
                    <w:t>环评及批复阶段建设内容</w:t>
                  </w:r>
                </w:p>
              </w:tc>
              <w:tc>
                <w:tcPr>
                  <w:tcW w:w="1745" w:type="pct"/>
                  <w:gridSpan w:val="2"/>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eastAsia="zh-CN"/>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9"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rPr>
                    <w:t>项目组成</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rPr>
                    <w:t>名称</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rPr>
                    <w:t>建筑</w:t>
                  </w:r>
                  <w:r>
                    <w:rPr>
                      <w:rFonts w:hint="default" w:ascii="Times New Roman" w:hAnsi="Times New Roman" w:eastAsia="宋体" w:cs="Times New Roman"/>
                      <w:b w:val="0"/>
                      <w:bCs w:val="0"/>
                      <w:color w:val="auto"/>
                      <w:sz w:val="22"/>
                      <w:szCs w:val="22"/>
                      <w:u w:val="none"/>
                      <w:lang w:eastAsia="zh-CN"/>
                    </w:rPr>
                    <w:t>内容</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eastAsia="zh-CN"/>
                    </w:rPr>
                    <w:t>与环评</w:t>
                  </w:r>
                  <w:r>
                    <w:rPr>
                      <w:rFonts w:hint="default" w:ascii="Times New Roman" w:hAnsi="Times New Roman" w:eastAsia="宋体" w:cs="Times New Roman"/>
                      <w:b w:val="0"/>
                      <w:bCs w:val="0"/>
                      <w:color w:val="auto"/>
                      <w:sz w:val="22"/>
                      <w:szCs w:val="22"/>
                      <w:u w:val="none"/>
                      <w:lang w:eastAsia="zh-CN"/>
                    </w:rPr>
                    <w:t>是否一致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9"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主体工程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车间1</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建筑面积约为2880m</w:t>
                  </w:r>
                  <w:r>
                    <w:rPr>
                      <w:rFonts w:hint="eastAsia"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vertAlign w:val="baseline"/>
                      <w:lang w:val="en-US" w:eastAsia="zh-CN" w:bidi="ar-SA"/>
                    </w:rPr>
                    <w:t>，位于厂区最北部</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车间2</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建筑面积约为6000m</w:t>
                  </w:r>
                  <w:r>
                    <w:rPr>
                      <w:rFonts w:hint="eastAsia"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vertAlign w:val="baseline"/>
                      <w:lang w:val="en-US" w:eastAsia="zh-CN" w:bidi="ar-SA"/>
                    </w:rPr>
                    <w:t>，位于厂区车间1南侧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仓库</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建筑面积约为480m</w:t>
                  </w:r>
                  <w:r>
                    <w:rPr>
                      <w:rFonts w:hint="eastAsia"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vertAlign w:val="baseline"/>
                      <w:lang w:val="en-US" w:eastAsia="zh-CN" w:bidi="ar-SA"/>
                    </w:rPr>
                    <w:t>，位于厂区车间2南侧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刷漆房</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bCs/>
                      <w:color w:val="auto"/>
                      <w:sz w:val="22"/>
                      <w:szCs w:val="22"/>
                      <w:u w:val="single"/>
                      <w:lang w:val="en-US" w:eastAsia="zh-CN" w:bidi="ar-SA"/>
                    </w:rPr>
                    <w:t>建筑面积约为125m</w:t>
                  </w:r>
                  <w:r>
                    <w:rPr>
                      <w:rFonts w:hint="eastAsia" w:ascii="Times New Roman" w:hAnsi="Times New Roman" w:eastAsia="宋体" w:cs="Times New Roman"/>
                      <w:b/>
                      <w:bCs/>
                      <w:color w:val="auto"/>
                      <w:sz w:val="22"/>
                      <w:szCs w:val="22"/>
                      <w:u w:val="single"/>
                      <w:vertAlign w:val="superscript"/>
                      <w:lang w:val="en-US" w:eastAsia="zh-CN" w:bidi="ar-SA"/>
                    </w:rPr>
                    <w:t>2</w:t>
                  </w:r>
                  <w:r>
                    <w:rPr>
                      <w:rFonts w:hint="eastAsia" w:ascii="Times New Roman" w:hAnsi="Times New Roman" w:eastAsia="宋体" w:cs="Times New Roman"/>
                      <w:b/>
                      <w:bCs/>
                      <w:color w:val="auto"/>
                      <w:sz w:val="22"/>
                      <w:szCs w:val="22"/>
                      <w:u w:val="single"/>
                      <w:vertAlign w:val="baseline"/>
                      <w:lang w:val="en-US" w:eastAsia="zh-CN" w:bidi="ar-SA"/>
                    </w:rPr>
                    <w:t>，位于厂区东侧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位于车间3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车间3</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新增</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bCs/>
                      <w:color w:val="auto"/>
                      <w:sz w:val="22"/>
                      <w:szCs w:val="22"/>
                      <w:u w:val="single"/>
                      <w:lang w:val="en-US" w:eastAsia="zh-CN" w:bidi="ar-SA"/>
                    </w:rPr>
                    <w:t>建筑面积约为2000m</w:t>
                  </w:r>
                  <w:r>
                    <w:rPr>
                      <w:rFonts w:hint="eastAsia" w:ascii="Times New Roman" w:hAnsi="Times New Roman" w:eastAsia="宋体" w:cs="Times New Roman"/>
                      <w:b/>
                      <w:bCs/>
                      <w:color w:val="auto"/>
                      <w:sz w:val="22"/>
                      <w:szCs w:val="22"/>
                      <w:u w:val="single"/>
                      <w:vertAlign w:val="superscript"/>
                      <w:lang w:val="en-US" w:eastAsia="zh-CN" w:bidi="ar-SA"/>
                    </w:rPr>
                    <w:t>2</w:t>
                  </w:r>
                  <w:r>
                    <w:rPr>
                      <w:rFonts w:hint="eastAsia" w:ascii="Times New Roman" w:hAnsi="Times New Roman" w:eastAsia="宋体" w:cs="Times New Roman"/>
                      <w:b/>
                      <w:bCs/>
                      <w:color w:val="auto"/>
                      <w:sz w:val="22"/>
                      <w:szCs w:val="22"/>
                      <w:u w:val="single"/>
                      <w:vertAlign w:val="baseline"/>
                      <w:lang w:val="en-US" w:eastAsia="zh-CN" w:bidi="ar-SA"/>
                    </w:rPr>
                    <w:t>，位于厂区东侧，刷漆房及抛丸工序位于其中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辅助工程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r>
                    <w:rPr>
                      <w:rFonts w:hint="eastAsia" w:ascii="Times New Roman" w:hAnsi="Times New Roman" w:eastAsia="宋体" w:cs="Times New Roman"/>
                      <w:b w:val="0"/>
                      <w:bCs w:val="0"/>
                      <w:color w:val="auto"/>
                      <w:sz w:val="22"/>
                      <w:szCs w:val="22"/>
                      <w:u w:val="none"/>
                      <w:lang w:val="zh-CN" w:eastAsia="zh-CN"/>
                    </w:rPr>
                    <w:t>办公室</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r>
                    <w:rPr>
                      <w:rFonts w:hint="eastAsia" w:ascii="Times New Roman" w:hAnsi="Times New Roman" w:eastAsia="宋体" w:cs="Times New Roman"/>
                      <w:b w:val="0"/>
                      <w:bCs w:val="0"/>
                      <w:color w:val="auto"/>
                      <w:sz w:val="22"/>
                      <w:szCs w:val="22"/>
                      <w:u w:val="none"/>
                      <w:lang w:val="en-US" w:eastAsia="zh-CN" w:bidi="ar-SA"/>
                    </w:rPr>
                    <w:t>建筑面积约为1020m</w:t>
                  </w:r>
                  <w:r>
                    <w:rPr>
                      <w:rFonts w:hint="eastAsia"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vertAlign w:val="baseline"/>
                      <w:lang w:val="en-US" w:eastAsia="zh-CN" w:bidi="ar-SA"/>
                    </w:rPr>
                    <w:t>，位于厂区仓库南侧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宿舍楼</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建筑面积约为1200m</w:t>
                  </w:r>
                  <w:r>
                    <w:rPr>
                      <w:rFonts w:hint="eastAsia"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vertAlign w:val="baseline"/>
                      <w:lang w:val="en-US" w:eastAsia="zh-CN" w:bidi="ar-SA"/>
                    </w:rPr>
                    <w:t>，位于厂区办公楼西侧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食堂</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建筑面积约为80m</w:t>
                  </w:r>
                  <w:r>
                    <w:rPr>
                      <w:rFonts w:hint="eastAsia"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vertAlign w:val="baseline"/>
                      <w:lang w:val="en-US" w:eastAsia="zh-CN" w:bidi="ar-SA"/>
                    </w:rPr>
                    <w:t>，位于厂区办公楼南侧，厂区大门口西侧</w:t>
                  </w:r>
                </w:p>
              </w:tc>
              <w:tc>
                <w:tcPr>
                  <w:tcW w:w="1816"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1385"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公用工程</w:t>
                  </w:r>
                </w:p>
              </w:tc>
              <w:tc>
                <w:tcPr>
                  <w:tcW w:w="1163"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r>
                    <w:rPr>
                      <w:rFonts w:hint="eastAsia" w:ascii="Times New Roman" w:hAnsi="Times New Roman" w:eastAsia="宋体" w:cs="Times New Roman"/>
                      <w:b w:val="0"/>
                      <w:bCs w:val="0"/>
                      <w:color w:val="auto"/>
                      <w:sz w:val="22"/>
                      <w:szCs w:val="22"/>
                      <w:u w:val="none"/>
                      <w:lang w:val="zh-CN" w:eastAsia="zh-CN"/>
                    </w:rPr>
                    <w:t>供电</w:t>
                  </w:r>
                </w:p>
              </w:tc>
              <w:tc>
                <w:tcPr>
                  <w:tcW w:w="3670"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r>
                    <w:rPr>
                      <w:rFonts w:hint="eastAsia" w:ascii="Times New Roman" w:hAnsi="Times New Roman" w:eastAsia="宋体" w:cs="Times New Roman"/>
                      <w:b w:val="0"/>
                      <w:bCs w:val="0"/>
                      <w:color w:val="auto"/>
                      <w:sz w:val="22"/>
                      <w:szCs w:val="22"/>
                      <w:u w:val="none"/>
                      <w:lang w:val="en-US" w:eastAsia="zh-CN"/>
                    </w:rPr>
                    <w:t>市政供电</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1163"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供水</w:t>
                  </w:r>
                </w:p>
              </w:tc>
              <w:tc>
                <w:tcPr>
                  <w:tcW w:w="3670"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市政供水</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排水</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食堂废水经隔油池处理后与生活污水一起汇入地埋式一体化处理设备，经地埋式一体化处理设备处理后，通过集水池收集，用于周围农田灌溉；其一体化处理设备污泥定期清掏，肥田利用</w:t>
                  </w:r>
                  <w:r>
                    <w:rPr>
                      <w:rFonts w:hint="default" w:ascii="Times New Roman" w:hAnsi="Times New Roman" w:eastAsia="宋体" w:cs="Times New Roman"/>
                      <w:b w:val="0"/>
                      <w:bCs w:val="0"/>
                      <w:color w:val="auto"/>
                      <w:sz w:val="22"/>
                      <w:szCs w:val="22"/>
                      <w:u w:val="none"/>
                      <w:lang w:val="en-US" w:eastAsia="zh-CN"/>
                    </w:rPr>
                    <w:t xml:space="preserve"> </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基本</w:t>
                  </w: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rPr>
                    <w:t>食堂废水经隔油池处理后与生活污水一起汇入化粪池，化粪池定期清掏，肥田利用</w:t>
                  </w:r>
                  <w:r>
                    <w:rPr>
                      <w:rFonts w:hint="default" w:ascii="Times New Roman" w:hAnsi="Times New Roman" w:eastAsia="宋体" w:cs="Times New Roman"/>
                      <w:b w:val="0"/>
                      <w:bCs w:val="0"/>
                      <w:color w:val="auto"/>
                      <w:sz w:val="22"/>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19"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环保工程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废气处理</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车间切割废气、焊接烟尘经集气罩收集后通过袋式除尘器处理后由15m高排气筒排放；刷漆工序在密闭刷漆房内进行，刷漆及晾干废气采用“干式过滤棉+UV光氧催化+活性炭吸附”处理后经15m高排气筒达标排放</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废水处理</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食堂废水经隔油池处理后与生活污水一起汇入地埋式一体化处理设备，经地埋式一体化处理设备处理后，通过集水池收集，用于周围农田灌溉；其一体化设备污泥定期清掏，肥田利用</w:t>
                  </w:r>
                </w:p>
              </w:tc>
              <w:tc>
                <w:tcPr>
                  <w:tcW w:w="1816"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基本</w:t>
                  </w:r>
                  <w:r>
                    <w:rPr>
                      <w:rFonts w:hint="default" w:ascii="Times New Roman" w:hAnsi="Times New Roman" w:eastAsia="宋体" w:cs="Times New Roman"/>
                      <w:b w:val="0"/>
                      <w:bCs w:val="0"/>
                      <w:color w:val="auto"/>
                      <w:sz w:val="22"/>
                      <w:szCs w:val="22"/>
                      <w:u w:val="none"/>
                      <w:lang w:eastAsia="zh-CN"/>
                    </w:rPr>
                    <w:t>一致</w:t>
                  </w:r>
                </w:p>
              </w:tc>
              <w:tc>
                <w:tcPr>
                  <w:tcW w:w="1385" w:type="dxa"/>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rPr>
                    <w:t>食堂废水经隔油池处理后与生活污水一起汇入化粪池，化粪池定期清掏，肥田利用</w:t>
                  </w:r>
                  <w:r>
                    <w:rPr>
                      <w:rFonts w:hint="default" w:ascii="Times New Roman" w:hAnsi="Times New Roman" w:eastAsia="宋体" w:cs="Times New Roman"/>
                      <w:b w:val="0"/>
                      <w:bCs w:val="0"/>
                      <w:color w:val="auto"/>
                      <w:sz w:val="22"/>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噪声</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基础减振、厂房隔声、距离衰减</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固体废物</w:t>
                  </w:r>
                </w:p>
              </w:tc>
              <w:tc>
                <w:tcPr>
                  <w:tcW w:w="200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生活垃圾厂区设置垃圾箱统一收集，由环卫部门统一清运；厂区内设置一般固废暂存间和危废暂存间，边角废料、废过滤棉等一般固废暂存间暂存后，定期外售，废漆桶厂区暂存后由厂家回收；废润滑油和切削液、废UV灯管、废催化板以及废活性炭等属于危险废物，危废暂存间暂存后委托有资质单位处理</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bl>
          <w:p>
            <w:pPr>
              <w:pStyle w:val="5"/>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0" w:firstLineChars="0"/>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eastAsia="宋体" w:cs="Times New Roman"/>
                <w:color w:val="auto"/>
                <w:sz w:val="22"/>
                <w:szCs w:val="22"/>
                <w:vertAlign w:val="baseline"/>
                <w:lang w:eastAsia="zh-CN"/>
              </w:rPr>
              <w:t>表</w:t>
            </w:r>
            <w:r>
              <w:rPr>
                <w:rFonts w:hint="default" w:ascii="Times New Roman" w:hAnsi="Times New Roman" w:eastAsia="宋体" w:cs="Times New Roman"/>
                <w:color w:val="auto"/>
                <w:sz w:val="22"/>
                <w:szCs w:val="22"/>
                <w:vertAlign w:val="baseline"/>
                <w:lang w:val="en-US" w:eastAsia="zh-CN"/>
              </w:rPr>
              <w:t>2-</w:t>
            </w:r>
            <w:r>
              <w:rPr>
                <w:rFonts w:hint="eastAsia" w:ascii="Times New Roman" w:hAnsi="Times New Roman" w:eastAsia="宋体" w:cs="Times New Roman"/>
                <w:color w:val="auto"/>
                <w:sz w:val="22"/>
                <w:szCs w:val="22"/>
                <w:vertAlign w:val="baseline"/>
                <w:lang w:val="en-US" w:eastAsia="zh-CN"/>
              </w:rPr>
              <w:t>2</w:t>
            </w:r>
            <w:r>
              <w:rPr>
                <w:rFonts w:hint="default" w:ascii="Times New Roman" w:hAnsi="Times New Roman" w:eastAsia="宋体" w:cs="Times New Roman"/>
                <w:color w:val="auto"/>
                <w:sz w:val="22"/>
                <w:szCs w:val="22"/>
                <w:vertAlign w:val="baseline"/>
                <w:lang w:val="en-US" w:eastAsia="zh-CN"/>
              </w:rPr>
              <w:t xml:space="preserve">  </w:t>
            </w:r>
            <w:r>
              <w:rPr>
                <w:rFonts w:hint="default" w:ascii="Times New Roman" w:hAnsi="Times New Roman" w:cs="Times New Roman" w:eastAsiaTheme="minorEastAsia"/>
                <w:sz w:val="22"/>
                <w:szCs w:val="22"/>
                <w:lang w:eastAsia="zh-CN"/>
              </w:rPr>
              <w:t>项目主要设备情况一览表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617"/>
              <w:gridCol w:w="903"/>
              <w:gridCol w:w="2045"/>
              <w:gridCol w:w="139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374"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环评批复及要求</w:t>
                  </w:r>
                </w:p>
              </w:tc>
              <w:tc>
                <w:tcPr>
                  <w:tcW w:w="1625"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序号</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设备名称</w:t>
                  </w:r>
                </w:p>
              </w:tc>
              <w:tc>
                <w:tcPr>
                  <w:tcW w:w="492" w:type="pct"/>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数量</w:t>
                  </w:r>
                </w:p>
              </w:tc>
              <w:tc>
                <w:tcPr>
                  <w:tcW w:w="1114" w:type="pct"/>
                  <w:tcBorders>
                    <w:lef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规格/型号</w:t>
                  </w:r>
                </w:p>
              </w:tc>
              <w:tc>
                <w:tcPr>
                  <w:tcW w:w="75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与环评</w:t>
                  </w:r>
                  <w:r>
                    <w:rPr>
                      <w:rFonts w:hint="default" w:ascii="Times New Roman" w:hAnsi="Times New Roman" w:eastAsia="宋体" w:cs="Times New Roman"/>
                      <w:b w:val="0"/>
                      <w:bCs w:val="0"/>
                      <w:color w:val="auto"/>
                      <w:kern w:val="0"/>
                      <w:sz w:val="22"/>
                      <w:szCs w:val="22"/>
                      <w:u w:val="none"/>
                      <w:lang w:val="en-US" w:eastAsia="zh-CN"/>
                    </w:rPr>
                    <w:t>是否一致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1</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压槽机</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3</w:t>
                  </w:r>
                  <w:r>
                    <w:rPr>
                      <w:rFonts w:hint="default" w:ascii="Times New Roman" w:hAnsi="Times New Roman" w:eastAsia="宋体" w:cs="Times New Roman"/>
                      <w:b w:val="0"/>
                      <w:bCs w:val="0"/>
                      <w:color w:val="auto"/>
                      <w:kern w:val="0"/>
                      <w:sz w:val="22"/>
                      <w:szCs w:val="22"/>
                      <w:u w:val="non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758" w:type="pct"/>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2</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二保焊机</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60</w:t>
                  </w:r>
                  <w:r>
                    <w:rPr>
                      <w:rFonts w:hint="default" w:ascii="Times New Roman" w:hAnsi="Times New Roman" w:eastAsia="宋体" w:cs="Times New Roman"/>
                      <w:b w:val="0"/>
                      <w:bCs w:val="0"/>
                      <w:color w:val="auto"/>
                      <w:kern w:val="0"/>
                      <w:sz w:val="22"/>
                      <w:szCs w:val="22"/>
                      <w:u w:val="non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758"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3</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摇臂钻</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3</w:t>
                  </w:r>
                  <w:r>
                    <w:rPr>
                      <w:rFonts w:hint="default" w:ascii="Times New Roman" w:hAnsi="Times New Roman" w:eastAsia="宋体" w:cs="Times New Roman"/>
                      <w:b w:val="0"/>
                      <w:bCs w:val="0"/>
                      <w:color w:val="auto"/>
                      <w:kern w:val="0"/>
                      <w:sz w:val="22"/>
                      <w:szCs w:val="22"/>
                      <w:u w:val="non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758"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4</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摇臂钻床</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w:t>
                  </w:r>
                  <w:r>
                    <w:rPr>
                      <w:rFonts w:hint="default" w:ascii="Times New Roman" w:hAnsi="Times New Roman" w:eastAsia="宋体" w:cs="Times New Roman"/>
                      <w:b w:val="0"/>
                      <w:bCs w:val="0"/>
                      <w:color w:val="auto"/>
                      <w:kern w:val="0"/>
                      <w:sz w:val="22"/>
                      <w:szCs w:val="22"/>
                      <w:u w:val="non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758" w:type="pct"/>
                  <w:tcBorders>
                    <w:top w:val="single" w:color="000000"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bidi="ar-SA"/>
                    </w:rPr>
                  </w:pPr>
                  <w:r>
                    <w:rPr>
                      <w:rFonts w:hint="default" w:ascii="Times New Roman" w:hAnsi="Times New Roman" w:eastAsia="宋体" w:cs="Times New Roman"/>
                      <w:b w:val="0"/>
                      <w:bCs w:val="0"/>
                      <w:color w:val="auto"/>
                      <w:kern w:val="0"/>
                      <w:sz w:val="22"/>
                      <w:szCs w:val="22"/>
                      <w:u w:val="non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bidi="ar-SA"/>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bidi="ar-SA"/>
                    </w:rPr>
                  </w:pPr>
                  <w:r>
                    <w:rPr>
                      <w:rFonts w:hint="default" w:ascii="Times New Roman" w:hAnsi="Times New Roman" w:eastAsia="宋体" w:cs="Times New Roman"/>
                      <w:b w:val="0"/>
                      <w:bCs w:val="0"/>
                      <w:color w:val="auto"/>
                      <w:kern w:val="0"/>
                      <w:sz w:val="22"/>
                      <w:szCs w:val="22"/>
                      <w:u w:val="none"/>
                      <w:lang w:val="en-US" w:eastAsia="zh-CN"/>
                    </w:rPr>
                    <w:t>5</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数控切割机</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758"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bidi="ar-SA"/>
                    </w:rPr>
                  </w:pPr>
                  <w:r>
                    <w:rPr>
                      <w:rFonts w:hint="default" w:ascii="Times New Roman" w:hAnsi="Times New Roman" w:eastAsia="宋体" w:cs="Times New Roman"/>
                      <w:b w:val="0"/>
                      <w:bCs w:val="0"/>
                      <w:color w:val="auto"/>
                      <w:kern w:val="0"/>
                      <w:sz w:val="22"/>
                      <w:szCs w:val="22"/>
                      <w:u w:val="non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bidi="ar-SA"/>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6</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车床</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6台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7</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仿形割</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8</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电焊机</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10台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9</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铣床</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10</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锯床</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11</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抛丸机</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12</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行车</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20个</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13</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空压机</w:t>
                  </w:r>
                </w:p>
              </w:tc>
              <w:tc>
                <w:tcPr>
                  <w:tcW w:w="90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3</w:t>
                  </w:r>
                  <w:r>
                    <w:rPr>
                      <w:rFonts w:hint="default" w:ascii="Times New Roman" w:hAnsi="Times New Roman" w:eastAsia="宋体" w:cs="Times New Roman"/>
                      <w:b w:val="0"/>
                      <w:bCs w:val="0"/>
                      <w:color w:val="auto"/>
                      <w:kern w:val="0"/>
                      <w:sz w:val="22"/>
                      <w:szCs w:val="22"/>
                      <w:u w:val="none"/>
                      <w:lang w:val="en-US" w:eastAsia="zh-CN"/>
                    </w:rPr>
                    <w:t>台</w:t>
                  </w:r>
                </w:p>
              </w:tc>
              <w:tc>
                <w:tcPr>
                  <w:tcW w:w="204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w:t>
                  </w:r>
                </w:p>
              </w:tc>
              <w:tc>
                <w:tcPr>
                  <w:tcW w:w="1391"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一致</w:t>
                  </w:r>
                </w:p>
              </w:tc>
              <w:tc>
                <w:tcPr>
                  <w:tcW w:w="159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w:t>
                  </w:r>
                </w:p>
              </w:tc>
            </w:tr>
          </w:tbl>
          <w:p>
            <w:pPr>
              <w:pStyle w:val="5"/>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eastAsiaTheme="minorEastAsia"/>
                <w:sz w:val="22"/>
                <w:szCs w:val="22"/>
                <w:lang w:val="en-US" w:eastAsia="zh-CN"/>
              </w:rPr>
              <w:t>表2-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lang w:val="en-US" w:eastAsia="zh-CN"/>
              </w:rPr>
              <w:t xml:space="preserve">   主要原辅材料</w:t>
            </w:r>
            <w:r>
              <w:rPr>
                <w:rFonts w:hint="eastAsia" w:ascii="Times New Roman" w:hAnsi="Times New Roman" w:cs="Times New Roman" w:eastAsiaTheme="minorEastAsia"/>
                <w:sz w:val="22"/>
                <w:szCs w:val="22"/>
                <w:lang w:val="en-US" w:eastAsia="zh-CN"/>
              </w:rPr>
              <w:t>及能源</w:t>
            </w:r>
          </w:p>
          <w:tbl>
            <w:tblPr>
              <w:tblStyle w:val="12"/>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60"/>
              <w:gridCol w:w="1709"/>
              <w:gridCol w:w="1693"/>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类别</w:t>
                  </w: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序号</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名称</w:t>
                  </w:r>
                </w:p>
              </w:tc>
              <w:tc>
                <w:tcPr>
                  <w:tcW w:w="949"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年用量</w:t>
                  </w:r>
                </w:p>
              </w:tc>
              <w:tc>
                <w:tcPr>
                  <w:tcW w:w="2239"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原辅材料</w:t>
                  </w: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1</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钢材</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2000t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主要原材料，外购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2</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b w:val="0"/>
                      <w:bCs w:val="0"/>
                      <w:color w:val="auto"/>
                      <w:sz w:val="22"/>
                      <w:szCs w:val="22"/>
                      <w:u w:val="none"/>
                      <w:lang w:eastAsia="zh-CN"/>
                    </w:rPr>
                    <w:t>氧气</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4.5t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15kg/瓶，辅助材料，外购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3</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丙烷</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1.0t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15kg/瓶，辅助材料，外购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4</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二氧化碳</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0.36t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15kg/瓶，辅助材料，外购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5</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焊丝</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10t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辅助材料，外购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6</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焊条</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辅助材料，外购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7</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水性金属防护漆</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bCs/>
                      <w:color w:val="auto"/>
                      <w:sz w:val="22"/>
                      <w:szCs w:val="22"/>
                      <w:u w:val="single"/>
                      <w:lang w:val="en-US" w:eastAsia="zh-CN"/>
                    </w:rPr>
                  </w:pPr>
                  <w:r>
                    <w:rPr>
                      <w:rFonts w:hint="eastAsia" w:ascii="Times New Roman" w:hAnsi="Times New Roman" w:eastAsia="宋体" w:cs="Times New Roman"/>
                      <w:b/>
                      <w:bCs/>
                      <w:color w:val="auto"/>
                      <w:sz w:val="22"/>
                      <w:szCs w:val="22"/>
                      <w:u w:val="single"/>
                      <w:lang w:val="en-US" w:eastAsia="zh-CN"/>
                    </w:rPr>
                    <w:t>15t</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bCs/>
                      <w:color w:val="auto"/>
                      <w:sz w:val="22"/>
                      <w:szCs w:val="22"/>
                      <w:u w:val="single"/>
                      <w:lang w:val="en-US" w:eastAsia="zh-CN"/>
                    </w:rPr>
                  </w:pPr>
                  <w:r>
                    <w:rPr>
                      <w:rFonts w:hint="eastAsia" w:ascii="Times New Roman" w:hAnsi="Times New Roman" w:eastAsia="宋体" w:cs="Times New Roman"/>
                      <w:b/>
                      <w:bCs/>
                      <w:color w:val="auto"/>
                      <w:sz w:val="22"/>
                      <w:szCs w:val="22"/>
                      <w:u w:val="single"/>
                      <w:lang w:val="en-US" w:eastAsia="zh-CN"/>
                    </w:rPr>
                    <w:t>辅助材料，外购，18kg/桶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能源</w:t>
                  </w: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8</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水</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3165m</w:t>
                  </w:r>
                  <w:r>
                    <w:rPr>
                      <w:rFonts w:hint="eastAsia" w:ascii="Times New Roman" w:hAnsi="Times New Roman" w:eastAsia="宋体" w:cs="Times New Roman"/>
                      <w:b w:val="0"/>
                      <w:bCs w:val="0"/>
                      <w:color w:val="auto"/>
                      <w:sz w:val="22"/>
                      <w:szCs w:val="22"/>
                      <w:u w:val="none"/>
                      <w:vertAlign w:val="superscript"/>
                      <w:lang w:val="en-US" w:eastAsia="zh-CN"/>
                    </w:rPr>
                    <w:t>3</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市政供水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val="en-US" w:eastAsia="zh-CN"/>
                    </w:rPr>
                  </w:pPr>
                </w:p>
              </w:tc>
              <w:tc>
                <w:tcPr>
                  <w:tcW w:w="42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9</w:t>
                  </w:r>
                </w:p>
              </w:tc>
              <w:tc>
                <w:tcPr>
                  <w:tcW w:w="958"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电</w:t>
                  </w:r>
                </w:p>
              </w:tc>
              <w:tc>
                <w:tcPr>
                  <w:tcW w:w="94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12万kW·h/a</w:t>
                  </w:r>
                </w:p>
              </w:tc>
              <w:tc>
                <w:tcPr>
                  <w:tcW w:w="223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魏庄镇供电所供电</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Times New Roman" w:hAnsi="Times New Roman" w:cs="Times New Roman" w:eastAsiaTheme="minorEastAsia"/>
                <w:color w:val="auto"/>
                <w:sz w:val="24"/>
                <w:szCs w:val="24"/>
                <w:lang w:val="en-US" w:eastAsia="zh-CN"/>
              </w:rPr>
              <w:t>综上所述，</w:t>
            </w:r>
            <w:r>
              <w:rPr>
                <w:rFonts w:hint="default" w:ascii="Times New Roman" w:hAnsi="Times New Roman" w:cs="Times New Roman" w:eastAsiaTheme="minorEastAsia"/>
                <w:color w:val="auto"/>
                <w:sz w:val="24"/>
                <w:szCs w:val="24"/>
                <w:lang w:val="en-US" w:eastAsia="zh-CN"/>
              </w:rPr>
              <w:t>项目工程建设内容</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生产设备、原辅材料及环保设施</w:t>
            </w:r>
            <w:r>
              <w:rPr>
                <w:rFonts w:hint="eastAsia" w:ascii="Times New Roman" w:hAnsi="Times New Roman" w:cs="Times New Roman" w:eastAsiaTheme="minorEastAsia"/>
                <w:color w:val="auto"/>
                <w:sz w:val="24"/>
                <w:szCs w:val="24"/>
                <w:lang w:val="en-US" w:eastAsia="zh-CN"/>
              </w:rPr>
              <w:t>基本不发生</w:t>
            </w:r>
            <w:r>
              <w:rPr>
                <w:rFonts w:hint="default" w:ascii="Times New Roman" w:hAnsi="Times New Roman" w:cs="Times New Roman" w:eastAsiaTheme="minorEastAsia"/>
                <w:color w:val="auto"/>
                <w:sz w:val="24"/>
                <w:szCs w:val="24"/>
                <w:lang w:val="en-US" w:eastAsia="zh-CN"/>
              </w:rPr>
              <w:t>改变</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b/>
                <w:bCs/>
                <w:color w:val="auto"/>
                <w:sz w:val="24"/>
                <w:szCs w:val="24"/>
                <w:u w:val="single"/>
                <w:lang w:val="en-US" w:eastAsia="zh-CN"/>
              </w:rPr>
              <w:t>新增车间3，刷漆房及抛丸工序均在此车间，</w:t>
            </w:r>
            <w:r>
              <w:rPr>
                <w:rFonts w:hint="default" w:ascii="Times New Roman" w:hAnsi="Times New Roman" w:cs="Times New Roman" w:eastAsiaTheme="minorEastAsia"/>
                <w:b/>
                <w:bCs/>
                <w:color w:val="auto"/>
                <w:sz w:val="24"/>
                <w:szCs w:val="24"/>
                <w:u w:val="single"/>
                <w:lang w:val="en-US" w:eastAsia="zh-CN"/>
              </w:rPr>
              <w:t>本项目生产地点、</w:t>
            </w:r>
            <w:r>
              <w:rPr>
                <w:rFonts w:hint="eastAsia" w:ascii="Times New Roman" w:hAnsi="Times New Roman" w:cs="Times New Roman" w:eastAsiaTheme="minorEastAsia"/>
                <w:b/>
                <w:bCs/>
                <w:color w:val="auto"/>
                <w:sz w:val="24"/>
                <w:szCs w:val="24"/>
                <w:u w:val="single"/>
                <w:lang w:val="en-US" w:eastAsia="zh-CN"/>
              </w:rPr>
              <w:t>生产规模及产能不发生变化</w:t>
            </w:r>
            <w:r>
              <w:rPr>
                <w:rFonts w:hint="eastAsia" w:ascii="Times New Roman" w:hAnsi="Times New Roman" w:cs="Times New Roman" w:eastAsiaTheme="minorEastAsia"/>
                <w:color w:val="auto"/>
                <w:sz w:val="24"/>
                <w:szCs w:val="24"/>
                <w:lang w:val="en-US" w:eastAsia="zh-CN"/>
              </w:rPr>
              <w:t>；废水不外排，化粪池代替地埋式一体化处理设备，定期清掏，肥田利用 ，不增加污染物，故项目不属于重大变化。</w:t>
            </w:r>
          </w:p>
        </w:tc>
      </w:tr>
    </w:tbl>
    <w:p>
      <w:pPr>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3" w:hRule="atLeast"/>
        </w:trPr>
        <w:tc>
          <w:tcPr>
            <w:tcW w:w="9401" w:type="dxa"/>
          </w:tcPr>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w:t>
            </w:r>
            <w:r>
              <w:rPr>
                <w:rFonts w:hint="eastAsia"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lang w:val="en-US" w:eastAsia="zh-CN"/>
              </w:rPr>
              <w:t xml:space="preserve"> 环保投资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color w:val="auto"/>
                <w:sz w:val="24"/>
                <w:szCs w:val="24"/>
              </w:rPr>
              <w:t>项目总投资</w:t>
            </w:r>
            <w:r>
              <w:rPr>
                <w:rFonts w:hint="eastAsia" w:ascii="Times New Roman" w:hAnsi="Times New Roman" w:cs="Times New Roman" w:eastAsiaTheme="minorEastAsia"/>
                <w:color w:val="auto"/>
                <w:sz w:val="24"/>
                <w:szCs w:val="24"/>
                <w:lang w:val="en-US" w:eastAsia="zh-CN"/>
              </w:rPr>
              <w:t>300</w:t>
            </w:r>
            <w:r>
              <w:rPr>
                <w:rFonts w:hint="default" w:ascii="Times New Roman" w:hAnsi="Times New Roman" w:cs="Times New Roman" w:eastAsiaTheme="minorEastAsia"/>
                <w:color w:val="auto"/>
                <w:sz w:val="24"/>
                <w:szCs w:val="24"/>
              </w:rPr>
              <w:t>万元，环保投资</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31</w:t>
            </w:r>
            <w:r>
              <w:rPr>
                <w:rFonts w:hint="default" w:ascii="Times New Roman" w:hAnsi="Times New Roman" w:cs="Times New Roman" w:eastAsiaTheme="minorEastAsia"/>
                <w:color w:val="000000" w:themeColor="text1"/>
                <w:sz w:val="24"/>
                <w:szCs w:val="24"/>
                <w14:textFill>
                  <w14:solidFill>
                    <w14:schemeClr w14:val="tx1"/>
                  </w14:solidFill>
                </w14:textFill>
              </w:rPr>
              <w:t>万元，占总投资的</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10.33</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lang w:val="en-US" w:eastAsia="zh-CN"/>
              </w:rPr>
              <w:t>环保投资见表2-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 xml:space="preserve">  本项目环保投资一览表</w:t>
            </w:r>
          </w:p>
          <w:tbl>
            <w:tblPr>
              <w:tblStyle w:val="12"/>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924"/>
              <w:gridCol w:w="3663"/>
              <w:gridCol w:w="1592"/>
              <w:gridCol w:w="11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类别</w:t>
                  </w:r>
                </w:p>
              </w:tc>
              <w:tc>
                <w:tcPr>
                  <w:tcW w:w="10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污染源</w:t>
                  </w:r>
                </w:p>
              </w:tc>
              <w:tc>
                <w:tcPr>
                  <w:tcW w:w="19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环保设施</w:t>
                  </w:r>
                </w:p>
              </w:tc>
              <w:tc>
                <w:tcPr>
                  <w:tcW w:w="86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数量或</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规模</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投资金额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47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bookmarkStart w:id="1" w:name="_Hlk497837489"/>
                  <w:r>
                    <w:rPr>
                      <w:rFonts w:hint="eastAsia" w:ascii="Times New Roman" w:hAnsi="Times New Roman" w:eastAsia="宋体" w:cs="Times New Roman"/>
                      <w:color w:val="auto"/>
                      <w:sz w:val="22"/>
                      <w:szCs w:val="22"/>
                      <w:lang w:eastAsia="zh-CN"/>
                    </w:rPr>
                    <w:t>废气治理</w:t>
                  </w:r>
                </w:p>
              </w:tc>
              <w:tc>
                <w:tcPr>
                  <w:tcW w:w="1050"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食堂油烟</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抽排风措施</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lang w:eastAsia="zh-CN"/>
                    </w:rPr>
                    <w:t>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切割粉尘</w:t>
                  </w:r>
                </w:p>
              </w:tc>
              <w:tc>
                <w:tcPr>
                  <w:tcW w:w="1999" w:type="pc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固定工位+集气罩+抽排风措施+袋式除尘器1#+15m高排气筒1#</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2.5</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车间1#焊接烟尘</w:t>
                  </w:r>
                </w:p>
              </w:tc>
              <w:tc>
                <w:tcPr>
                  <w:tcW w:w="1999" w:type="pc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固定工位+集气罩+抽排风措施+袋式除尘器1#+15m高排气筒1#</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抛丸粉尘</w:t>
                  </w:r>
                </w:p>
              </w:tc>
              <w:tc>
                <w:tcPr>
                  <w:tcW w:w="1999" w:type="pc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密闭收集+袋式除尘器2#、3#+15m高排气筒2#</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刷漆及晾干废气</w:t>
                  </w:r>
                </w:p>
              </w:tc>
              <w:tc>
                <w:tcPr>
                  <w:tcW w:w="1999" w:type="pc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干式过滤棉+UV光氧催化装置+活性炭吸附+1515m高排气筒3#</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废水治理</w:t>
                  </w: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生活污水</w:t>
                  </w:r>
                </w:p>
              </w:tc>
              <w:tc>
                <w:tcPr>
                  <w:tcW w:w="1999" w:type="pct"/>
                  <w:vMerge w:val="restar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隔油池（2m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）+化粪池（10m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w:t>
                  </w:r>
                </w:p>
              </w:tc>
              <w:tc>
                <w:tcPr>
                  <w:tcW w:w="868" w:type="pct"/>
                  <w:vMerge w:val="restar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1套</w:t>
                  </w:r>
                </w:p>
              </w:tc>
              <w:tc>
                <w:tcPr>
                  <w:tcW w:w="604"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食堂废水</w:t>
                  </w:r>
                </w:p>
              </w:tc>
              <w:tc>
                <w:tcPr>
                  <w:tcW w:w="1999" w:type="pct"/>
                  <w:vMerge w:val="continue"/>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p>
              </w:tc>
              <w:tc>
                <w:tcPr>
                  <w:tcW w:w="868"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p>
              </w:tc>
              <w:tc>
                <w:tcPr>
                  <w:tcW w:w="60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eastAsia="微软雅黑"/>
                      <w:lang w:eastAsia="zh-CN"/>
                    </w:rPr>
                  </w:pPr>
                  <w:r>
                    <w:rPr>
                      <w:rFonts w:hint="eastAsia" w:ascii="Times New Roman" w:hAnsi="Times New Roman" w:eastAsia="宋体" w:cs="Times New Roman"/>
                      <w:color w:val="auto"/>
                      <w:sz w:val="22"/>
                      <w:szCs w:val="22"/>
                      <w:lang w:eastAsia="zh-CN"/>
                    </w:rPr>
                    <w:t>固废处置</w:t>
                  </w: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生活垃圾</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垃圾桶</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若干</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一般固废</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一般固废暂存区</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危险废物</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危废暂存间1座，委托有资质单位处理</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1间</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eastAsia="微软雅黑"/>
                      <w:lang w:eastAsia="zh-CN"/>
                    </w:rPr>
                  </w:pPr>
                  <w:r>
                    <w:rPr>
                      <w:rFonts w:hint="eastAsia" w:ascii="Times New Roman" w:hAnsi="Times New Roman" w:eastAsia="宋体" w:cs="Times New Roman"/>
                      <w:color w:val="auto"/>
                      <w:sz w:val="22"/>
                      <w:szCs w:val="22"/>
                      <w:lang w:eastAsia="zh-CN"/>
                    </w:rPr>
                    <w:t>噪声防治</w:t>
                  </w: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设备噪声</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基础减振</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0.5</w:t>
                  </w:r>
                </w:p>
              </w:tc>
            </w:tr>
            <w:bookmarkEnd w:id="1"/>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95" w:type="pct"/>
                  <w:gridSpan w:val="4"/>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合计</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31</w:t>
                  </w:r>
                  <w:r>
                    <w:rPr>
                      <w:rFonts w:hint="default" w:ascii="Times New Roman" w:hAnsi="Times New Roman" w:eastAsia="宋体" w:cs="Times New Roman"/>
                      <w:color w:val="auto"/>
                      <w:sz w:val="22"/>
                      <w:szCs w:val="22"/>
                    </w:rPr>
                    <w:t>万元</w:t>
                  </w:r>
                </w:p>
              </w:tc>
            </w:tr>
          </w:tbl>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bCs/>
                <w:sz w:val="24"/>
                <w:szCs w:val="24"/>
                <w:lang w:val="en-US" w:eastAsia="zh-CN"/>
              </w:rPr>
              <w:t xml:space="preserve">2.3 </w:t>
            </w:r>
            <w:r>
              <w:rPr>
                <w:rFonts w:hint="default" w:ascii="Times New Roman" w:hAnsi="Times New Roman" w:cs="Times New Roman" w:eastAsiaTheme="minorEastAsia"/>
                <w:b/>
                <w:bCs/>
                <w:sz w:val="24"/>
                <w:szCs w:val="24"/>
                <w:lang w:val="en-US" w:eastAsia="zh-CN"/>
              </w:rPr>
              <w:t>污染防治设施及</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sz w:val="24"/>
                <w:szCs w:val="24"/>
                <w:lang w:val="en-US" w:eastAsia="zh-CN"/>
              </w:rPr>
              <w:t>三同时</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sz w:val="24"/>
                <w:szCs w:val="24"/>
                <w:lang w:val="en-US" w:eastAsia="zh-CN"/>
              </w:rPr>
              <w:t>落实情况</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 xml:space="preserve">  本项目环保</w:t>
            </w:r>
            <w:r>
              <w:rPr>
                <w:rFonts w:hint="eastAsia" w:ascii="Times New Roman" w:hAnsi="Times New Roman" w:eastAsia="宋体" w:cs="Times New Roman"/>
                <w:sz w:val="22"/>
                <w:szCs w:val="22"/>
                <w:lang w:val="en-US" w:eastAsia="zh-CN"/>
              </w:rPr>
              <w:t>“三同时”验收</w:t>
            </w:r>
            <w:r>
              <w:rPr>
                <w:rFonts w:hint="default" w:ascii="Times New Roman" w:hAnsi="Times New Roman" w:eastAsia="宋体" w:cs="Times New Roman"/>
                <w:sz w:val="22"/>
                <w:szCs w:val="22"/>
                <w:lang w:val="en-US" w:eastAsia="zh-CN"/>
              </w:rPr>
              <w:t>一览表</w:t>
            </w:r>
          </w:p>
          <w:tbl>
            <w:tblPr>
              <w:tblStyle w:val="12"/>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14"/>
              <w:gridCol w:w="770"/>
              <w:gridCol w:w="2217"/>
              <w:gridCol w:w="704"/>
              <w:gridCol w:w="2477"/>
              <w:gridCol w:w="23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90" w:hRule="atLeast"/>
                <w:jc w:val="center"/>
              </w:trPr>
              <w:tc>
                <w:tcPr>
                  <w:tcW w:w="3701"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环评及批复要求</w:t>
                  </w:r>
                </w:p>
              </w:tc>
              <w:tc>
                <w:tcPr>
                  <w:tcW w:w="12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实际情况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类别</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污染源</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治理措施</w:t>
                  </w:r>
                </w:p>
              </w:tc>
              <w:tc>
                <w:tcPr>
                  <w:tcW w:w="384" w:type="pct"/>
                  <w:tcBorders>
                    <w:tl2br w:val="nil"/>
                    <w:tr2bl w:val="nil"/>
                  </w:tcBorders>
                  <w:vAlign w:val="center"/>
                </w:tcPr>
                <w:p>
                  <w:pPr>
                    <w:pStyle w:val="27"/>
                    <w:keepNext w:val="0"/>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b w:val="0"/>
                      <w:bCs w:val="0"/>
                      <w:i w:val="0"/>
                      <w:iCs w:val="0"/>
                      <w:color w:val="auto"/>
                      <w:sz w:val="22"/>
                      <w:szCs w:val="22"/>
                      <w:u w:val="none"/>
                    </w:rPr>
                    <w:t>污染物</w:t>
                  </w:r>
                </w:p>
              </w:tc>
              <w:tc>
                <w:tcPr>
                  <w:tcW w:w="1351" w:type="pct"/>
                  <w:tcBorders>
                    <w:tl2br w:val="nil"/>
                    <w:tr2bl w:val="nil"/>
                  </w:tcBorders>
                  <w:vAlign w:val="center"/>
                </w:tcPr>
                <w:p>
                  <w:pPr>
                    <w:pStyle w:val="27"/>
                    <w:keepNext w:val="0"/>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cs="Times New Roman"/>
                      <w:b w:val="0"/>
                      <w:bCs w:val="0"/>
                      <w:i w:val="0"/>
                      <w:iCs w:val="0"/>
                      <w:color w:val="auto"/>
                      <w:sz w:val="22"/>
                      <w:szCs w:val="22"/>
                      <w:u w:val="none"/>
                      <w:lang w:eastAsia="zh-CN"/>
                    </w:rPr>
                    <w:t>验收要求</w:t>
                  </w:r>
                </w:p>
              </w:tc>
              <w:tc>
                <w:tcPr>
                  <w:tcW w:w="12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原材料</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水性漆（水性醇酸漆）</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b/>
                      <w:bCs/>
                      <w:color w:val="auto"/>
                      <w:sz w:val="22"/>
                      <w:szCs w:val="22"/>
                      <w:u w:val="single"/>
                      <w:lang w:val="en-US" w:eastAsia="zh-CN"/>
                    </w:rPr>
                    <w:t>本项目只涉及水性漆，不使用油性漆</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b/>
                      <w:bCs/>
                      <w:color w:val="auto"/>
                      <w:sz w:val="22"/>
                      <w:szCs w:val="22"/>
                      <w:u w:val="single"/>
                      <w:lang w:val="en-US" w:eastAsia="zh-CN"/>
                    </w:rPr>
                    <w:t>本项目只涉及水性漆，不使用油性漆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废气</w:t>
                  </w:r>
                  <w:r>
                    <w:rPr>
                      <w:rFonts w:hint="eastAsia" w:ascii="Times New Roman" w:hAnsi="Times New Roman" w:eastAsia="宋体" w:cs="Times New Roman"/>
                      <w:color w:val="auto"/>
                      <w:sz w:val="22"/>
                      <w:szCs w:val="22"/>
                      <w:lang w:eastAsia="zh-CN"/>
                    </w:rPr>
                    <w:t>治理</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食堂</w:t>
                  </w:r>
                </w:p>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油烟</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抽排风措施+静电式油烟净化器+专用烟道引致房顶排放</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油烟</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highlight w:val="yellow"/>
                      <w:lang w:val="en-US" w:eastAsia="zh-CN"/>
                    </w:rPr>
                  </w:pPr>
                  <w:r>
                    <w:rPr>
                      <w:rFonts w:hint="eastAsia" w:ascii="Times New Roman" w:hAnsi="Times New Roman" w:eastAsia="宋体" w:cs="Times New Roman"/>
                      <w:color w:val="auto"/>
                      <w:sz w:val="22"/>
                      <w:szCs w:val="22"/>
                      <w:lang w:val="en-US" w:eastAsia="zh-CN"/>
                    </w:rPr>
                    <w:t>满足河南省《餐饮业油烟污染物排放标准》（DB41/1604-2018）表1</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只建设抽排风措施，不符合环评及批复要求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96" w:hRule="atLeast"/>
                <w:jc w:val="center"/>
              </w:trPr>
              <w:tc>
                <w:tcPr>
                  <w:tcW w:w="33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切割</w:t>
                  </w:r>
                </w:p>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粉尘</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固定工位+集气罩（共4个）+抽排风措施+袋式除尘器（袋式除尘器1#）+15m高排气筒1#</w:t>
                  </w:r>
                </w:p>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351"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《大气污染物综合排放标准》（GB16297-1996）中表2二级标准</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96" w:hRule="atLeast"/>
                <w:jc w:val="center"/>
              </w:trPr>
              <w:tc>
                <w:tcPr>
                  <w:tcW w:w="33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eastAsia="微软雅黑"/>
                      <w:lang w:val="en-US" w:eastAsia="zh-CN"/>
                    </w:rPr>
                  </w:pPr>
                  <w:r>
                    <w:rPr>
                      <w:rFonts w:hint="eastAsia" w:ascii="Times New Roman" w:hAnsi="Times New Roman" w:eastAsia="宋体" w:cs="Times New Roman"/>
                      <w:color w:val="auto"/>
                      <w:sz w:val="22"/>
                      <w:szCs w:val="22"/>
                      <w:lang w:val="en-US" w:eastAsia="zh-CN"/>
                    </w:rPr>
                    <w:t>车间1#焊接烟尘</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pPr>
                  <w:r>
                    <w:rPr>
                      <w:rFonts w:hint="eastAsia" w:ascii="Times New Roman" w:hAnsi="Times New Roman" w:eastAsia="宋体" w:cs="Times New Roman"/>
                      <w:color w:val="auto"/>
                      <w:sz w:val="22"/>
                      <w:szCs w:val="22"/>
                      <w:lang w:val="en-US" w:eastAsia="zh-CN"/>
                    </w:rPr>
                    <w:t>固定工位+集气罩+抽排风措施+袋式除尘器（袋式除尘器2#）+15m高排气筒1#</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35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highlight w:val="none"/>
                      <w:lang w:val="en-US" w:eastAsia="zh-CN"/>
                    </w:rPr>
                  </w:pP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实际与切割分成共用一个袋式除尘器，符合环评及批复要求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车间2#焊接烟尘</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固定工位+集气罩+抽排风措施+袋式除尘器（袋式除尘器3#）+15m高排气筒2#</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35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highlight w:val="none"/>
                      <w:lang w:val="en-US" w:eastAsia="zh-CN"/>
                    </w:rPr>
                  </w:pP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车间2#不再上焊接工序，符合环评及批复要求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抛丸</w:t>
                  </w:r>
                </w:p>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粉尘</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密闭收集+设备自带袋式除尘器（除尘器4#、除尘器5#）+15m高排气筒2#</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35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highlight w:val="none"/>
                      <w:lang w:val="en-US" w:eastAsia="zh-CN"/>
                    </w:rPr>
                  </w:pP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刷漆及晾干废气</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干式过滤棉+UV光氧催化装置+活性炭吸附+15m高排气筒3#</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非甲烷总烃</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《关于全省开展工业企业挥发性有机物专项治理工作中排放建议值的通知》（豫环攻坚函〔2017〕162号）</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执行《工业涂装工序挥发性有机物排放标准》（DB41/1951-2020）表1标准，符合环评及批复要求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管理措施</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安装在线视频监控和在线监测设备，并与环保部门联网</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满足《长垣县2019年工业企业治理方案》（长环[2019]13号）文件要求</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废水治理</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生活污水</w:t>
                  </w:r>
                </w:p>
              </w:tc>
              <w:tc>
                <w:tcPr>
                  <w:tcW w:w="121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隔油池（2m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）+地埋式一体化污水处理设备+集水池（42m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w:t>
                  </w:r>
                </w:p>
              </w:tc>
              <w:tc>
                <w:tcPr>
                  <w:tcW w:w="384"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51"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不外排，同时满足《农田灌溉水质标准》（GB5084-2005）表1中农田灌溉用水水质基本控制项目标准值生食类蔬菜、瓜类和草本水果类灌溉标准</w:t>
                  </w:r>
                </w:p>
              </w:tc>
              <w:tc>
                <w:tcPr>
                  <w:tcW w:w="12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实际为隔油池（2m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）+化粪池（10m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），废水不外排，不进行灌溉，化粪池定期清掏，肥田利用符合环评及批复要求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rPr>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食堂废水</w:t>
                  </w:r>
                </w:p>
              </w:tc>
              <w:tc>
                <w:tcPr>
                  <w:tcW w:w="121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p>
              </w:tc>
              <w:tc>
                <w:tcPr>
                  <w:tcW w:w="38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p>
              </w:tc>
              <w:tc>
                <w:tcPr>
                  <w:tcW w:w="1351"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p>
              </w:tc>
              <w:tc>
                <w:tcPr>
                  <w:tcW w:w="12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固废处置</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危险固废</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危险固废暂存间暂存，委托有资质单位处理</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满足《危险废物贮存污染控制标准》（GB18597-2001）（2013年修订）</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满足《危险废物贮存污染控制标准》（GB18597-2023），符合环评及批复要求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rPr>
                  </w:pP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一般固废</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一般暂存间</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满足《一般工业固体废物贮存、处置场污染控制标准》（GB18599-2001）及2013修改单</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实际为一般固废暂存区，满足《一般工业固体废物贮存和填埋污染控制标准》（GB18599-2020），符合环评及批复要求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噪声</w:t>
                  </w:r>
                </w:p>
              </w:tc>
              <w:tc>
                <w:tcPr>
                  <w:tcW w:w="42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设备</w:t>
                  </w:r>
                  <w:r>
                    <w:rPr>
                      <w:rFonts w:hint="eastAsia" w:ascii="Times New Roman" w:hAnsi="Times New Roman" w:eastAsia="宋体" w:cs="Times New Roman"/>
                      <w:color w:val="auto"/>
                      <w:sz w:val="22"/>
                      <w:szCs w:val="22"/>
                      <w:lang w:eastAsia="zh-CN"/>
                    </w:rPr>
                    <w:t>噪声</w:t>
                  </w:r>
                </w:p>
              </w:tc>
              <w:tc>
                <w:tcPr>
                  <w:tcW w:w="121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选用低噪声设备，并对噪声较高的设备采取减振、降噪等措施</w:t>
                  </w:r>
                </w:p>
              </w:tc>
              <w:tc>
                <w:tcPr>
                  <w:tcW w:w="38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3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《工业企业厂界噪声标准》（GB12348-2008）2类标准</w:t>
                  </w:r>
                </w:p>
              </w:tc>
              <w:tc>
                <w:tcPr>
                  <w:tcW w:w="12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auto"/>
                      <w:sz w:val="22"/>
                      <w:szCs w:val="22"/>
                      <w:lang w:val="zh-CN"/>
                    </w:rPr>
                  </w:pPr>
                  <w:r>
                    <w:rPr>
                      <w:rFonts w:hint="eastAsia" w:ascii="Times New Roman" w:hAnsi="Times New Roman" w:eastAsia="宋体" w:cs="Times New Roman"/>
                      <w:color w:val="auto"/>
                      <w:sz w:val="22"/>
                      <w:szCs w:val="22"/>
                      <w:lang w:val="en-US" w:eastAsia="zh-CN"/>
                    </w:rPr>
                    <w:t>符合环评及批复要求</w:t>
                  </w:r>
                </w:p>
              </w:tc>
            </w:tr>
          </w:tbl>
          <w:p>
            <w:pPr>
              <w:widowControl w:val="0"/>
              <w:jc w:val="both"/>
              <w:rPr>
                <w:rFonts w:hint="default"/>
                <w:vertAlign w:val="baseline"/>
              </w:rPr>
            </w:pPr>
          </w:p>
        </w:tc>
      </w:tr>
    </w:tbl>
    <w:p>
      <w:pPr>
        <w:rPr>
          <w:rFonts w:hint="default"/>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4" w:hRule="atLeast"/>
        </w:trPr>
        <w:tc>
          <w:tcPr>
            <w:tcW w:w="5000" w:type="pct"/>
          </w:tcPr>
          <w:p>
            <w:pPr>
              <w:pStyle w:val="5"/>
              <w:keepNext w:val="0"/>
              <w:keepLines w:val="0"/>
              <w:pageBreakBefore w:val="0"/>
              <w:widowControl w:val="0"/>
              <w:kinsoku/>
              <w:wordWrap/>
              <w:overflowPunct/>
              <w:topLinePunct w:val="0"/>
              <w:autoSpaceDE/>
              <w:autoSpaceDN/>
              <w:bidi w:val="0"/>
              <w:adjustRightInd w:val="0"/>
              <w:snapToGrid w:val="0"/>
              <w:spacing w:before="541" w:beforeLines="150" w:after="0" w:line="360" w:lineRule="auto"/>
              <w:ind w:left="0" w:leftChars="0" w:firstLine="0" w:firstLineChars="0"/>
              <w:jc w:val="both"/>
              <w:textAlignment w:val="auto"/>
              <w:rPr>
                <w:rFonts w:hint="default" w:ascii="Times New Roman" w:hAnsi="Times New Roman" w:eastAsia="宋体" w:cs="Times New Roman"/>
                <w:b/>
                <w:bCs/>
                <w:color w:val="000000"/>
                <w:sz w:val="24"/>
                <w:szCs w:val="24"/>
              </w:rPr>
            </w:pPr>
            <w:r>
              <w:rPr>
                <w:rFonts w:hint="default" w:ascii="Times New Roman" w:hAnsi="Times New Roman" w:cs="Times New Roman" w:eastAsiaTheme="minorEastAsia"/>
                <w:b/>
                <w:bCs/>
                <w:sz w:val="24"/>
                <w:szCs w:val="24"/>
                <w:lang w:val="en-US" w:eastAsia="zh-CN"/>
              </w:rPr>
              <w:t>2.</w:t>
            </w:r>
            <w:r>
              <w:rPr>
                <w:rFonts w:hint="eastAsia" w:ascii="Times New Roman" w:hAnsi="Times New Roman" w:cs="Times New Roman" w:eastAsiaTheme="minorEastAsia"/>
                <w:b/>
                <w:bCs/>
                <w:sz w:val="24"/>
                <w:szCs w:val="24"/>
                <w:lang w:val="en-US" w:eastAsia="zh-CN"/>
              </w:rPr>
              <w:t>4</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主要工艺流程及产物环节</w:t>
            </w:r>
          </w:p>
          <w:p>
            <w:pPr>
              <w:pStyle w:val="5"/>
              <w:widowControl w:val="0"/>
              <w:jc w:val="both"/>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本项目生产工艺流程与简述</w:t>
            </w:r>
          </w:p>
          <w:p>
            <w:pPr>
              <w:pStyle w:val="5"/>
              <w:widowControl w:val="0"/>
              <w:jc w:val="both"/>
            </w:pPr>
            <w:r>
              <w:drawing>
                <wp:inline distT="0" distB="0" distL="114300" distR="114300">
                  <wp:extent cx="5219700" cy="13906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19700" cy="1390650"/>
                          </a:xfrm>
                          <a:prstGeom prst="rect">
                            <a:avLst/>
                          </a:prstGeom>
                          <a:noFill/>
                          <a:ln>
                            <a:noFill/>
                          </a:ln>
                        </pic:spPr>
                      </pic:pic>
                    </a:graphicData>
                  </a:graphic>
                </wp:inline>
              </w:drawing>
            </w:r>
          </w:p>
          <w:p>
            <w:pPr>
              <w:pStyle w:val="3"/>
              <w:widowControl w:val="0"/>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eastAsia="zh-CN"/>
              </w:rPr>
              <w:t>图</w:t>
            </w:r>
            <w:r>
              <w:rPr>
                <w:rFonts w:hint="default" w:ascii="Times New Roman" w:hAnsi="Times New Roman" w:cs="Times New Roman" w:eastAsiaTheme="minorEastAsia"/>
                <w:sz w:val="22"/>
                <w:szCs w:val="22"/>
                <w:lang w:val="en-US" w:eastAsia="zh-CN"/>
              </w:rPr>
              <w:t>1</w:t>
            </w:r>
            <w:r>
              <w:rPr>
                <w:rFonts w:hint="default" w:ascii="Times New Roman" w:hAnsi="Times New Roman" w:cs="Times New Roman" w:eastAsiaTheme="minorEastAsia"/>
                <w:sz w:val="22"/>
                <w:szCs w:val="22"/>
                <w:lang w:eastAsia="zh-CN"/>
              </w:rPr>
              <w:t xml:space="preserve">   </w:t>
            </w:r>
            <w:r>
              <w:rPr>
                <w:rFonts w:hint="eastAsia" w:ascii="Times New Roman" w:hAnsi="Times New Roman" w:cs="Times New Roman" w:eastAsiaTheme="minorEastAsia"/>
                <w:sz w:val="22"/>
                <w:szCs w:val="22"/>
                <w:lang w:eastAsia="zh-CN"/>
              </w:rPr>
              <w:t>起重机和运梁车生产</w:t>
            </w:r>
            <w:r>
              <w:rPr>
                <w:rFonts w:hint="default" w:ascii="Times New Roman" w:hAnsi="Times New Roman" w:cs="Times New Roman" w:eastAsiaTheme="minorEastAsia"/>
                <w:sz w:val="22"/>
                <w:szCs w:val="22"/>
                <w:lang w:val="en-US" w:eastAsia="zh-CN"/>
              </w:rPr>
              <w:t>工艺流程</w:t>
            </w:r>
            <w:r>
              <w:rPr>
                <w:rFonts w:hint="eastAsia" w:ascii="Times New Roman" w:hAnsi="Times New Roman" w:cs="Times New Roman" w:eastAsiaTheme="minorEastAsia"/>
                <w:sz w:val="22"/>
                <w:szCs w:val="22"/>
                <w:lang w:val="en-US" w:eastAsia="zh-CN"/>
              </w:rPr>
              <w:t>及产物环节</w:t>
            </w:r>
            <w:r>
              <w:rPr>
                <w:rFonts w:hint="default" w:ascii="Times New Roman" w:hAnsi="Times New Roman" w:cs="Times New Roman" w:eastAsiaTheme="minorEastAsia"/>
                <w:sz w:val="22"/>
                <w:szCs w:val="22"/>
                <w:lang w:eastAsia="zh-CN"/>
              </w:rPr>
              <w:t>图</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工艺流程简述：</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原材料</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按照生产要求，领取合格的钢材等原材料。</w:t>
            </w:r>
          </w:p>
          <w:p>
            <w:pPr>
              <w:widowControl w:val="0"/>
              <w:numPr>
                <w:ilvl w:val="0"/>
                <w:numId w:val="2"/>
              </w:numPr>
              <w:ind w:left="0" w:leftChars="0" w:firstLine="480" w:firstLine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下料</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利用数控切割机、仿行割对钢板进行切割。</w:t>
            </w:r>
          </w:p>
          <w:p>
            <w:pPr>
              <w:widowControl w:val="0"/>
              <w:numPr>
                <w:ilvl w:val="0"/>
                <w:numId w:val="2"/>
              </w:numPr>
              <w:ind w:left="0" w:leftChars="0" w:firstLine="480" w:firstLine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机加工</w:t>
            </w:r>
          </w:p>
          <w:p>
            <w:pPr>
              <w:pStyle w:val="5"/>
              <w:widowControl w:val="0"/>
              <w:numPr>
                <w:ilvl w:val="0"/>
                <w:numId w:val="0"/>
              </w:numPr>
              <w:ind w:left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经车床、钻床、铣床、锯床、钻床等设备对下料完成的钢板进行钻孔下料等工序。</w:t>
            </w:r>
          </w:p>
          <w:p>
            <w:pPr>
              <w:widowControl w:val="0"/>
              <w:numPr>
                <w:ilvl w:val="0"/>
                <w:numId w:val="2"/>
              </w:numPr>
              <w:ind w:left="0" w:leftChars="0" w:firstLine="480" w:firstLine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焊接</w:t>
            </w:r>
          </w:p>
          <w:p>
            <w:pPr>
              <w:pStyle w:val="5"/>
              <w:widowControl w:val="0"/>
              <w:numPr>
                <w:ilvl w:val="0"/>
                <w:numId w:val="0"/>
              </w:numPr>
              <w:ind w:left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对机加工完成的钢板进行焊接，焊接工艺设备为电焊机和二保焊机。</w:t>
            </w:r>
          </w:p>
          <w:p>
            <w:pPr>
              <w:widowControl w:val="0"/>
              <w:numPr>
                <w:ilvl w:val="0"/>
                <w:numId w:val="2"/>
              </w:numPr>
              <w:ind w:left="0" w:leftChars="0" w:firstLine="480" w:firstLine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抛丸</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焊接完成的半成品利用抛丸机进行抛丸处理，抛丸机内高速运动的弹丸连续冲击钢材表面，使其表面的氧化皮和锈蚀得以去除，同时使钢材表面达到一定的粗糙度，提高后续刷漆的漆膜附着力。</w:t>
            </w:r>
          </w:p>
          <w:p>
            <w:pPr>
              <w:widowControl w:val="0"/>
              <w:numPr>
                <w:ilvl w:val="0"/>
                <w:numId w:val="2"/>
              </w:numPr>
              <w:ind w:left="0" w:leftChars="0" w:firstLine="480" w:firstLineChars="200"/>
              <w:jc w:val="both"/>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刷漆</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对抛丸完成的半成品送刷漆房进行表面刷漆作业，在刷漆房刷漆晾干，刷漆晾干完成就可以得到起重机和运梁车成品。</w:t>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eastAsia" w:ascii="Times New Roman" w:hAnsi="Times New Roman" w:eastAsia="宋体" w:cs="Times New Roman"/>
                <w:b/>
                <w:bCs/>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项目</w:t>
            </w:r>
            <w:r>
              <w:rPr>
                <w:rFonts w:hint="default" w:ascii="Times New Roman" w:hAnsi="Times New Roman" w:eastAsia="宋体" w:cs="Times New Roman"/>
                <w:b/>
                <w:bCs/>
                <w:sz w:val="24"/>
                <w:szCs w:val="24"/>
              </w:rPr>
              <w:t>主要污染</w:t>
            </w:r>
            <w:r>
              <w:rPr>
                <w:rFonts w:hint="eastAsia" w:ascii="Times New Roman" w:hAnsi="Times New Roman" w:eastAsia="宋体" w:cs="Times New Roman"/>
                <w:b/>
                <w:bCs/>
                <w:sz w:val="24"/>
                <w:szCs w:val="24"/>
                <w:lang w:eastAsia="zh-CN"/>
              </w:rPr>
              <w:t>物产物环节</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本项目主要污染物产污环节如下：</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废气：本项目产生的废气主要是切割过程产生的切割烟粉尘，焊接过程产生的焊接烟尘，抛丸过程产生的粉尘，以及刷漆及晾干过程产生的有机废气。</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废水：本项目无生产废水，主要为员工的生活污水。</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噪声：本项目噪声主要为数控切割机、焊机、车床、抛丸机、锯床及空压机等生产设备运行时产生的噪声。</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固废：本项目固体废物主要为员工生活产生的生活垃圾、产品生产过程中机加工等生产工序产生的边角废料、切割、焊接、抛丸过程产生的除尘器粉尘、废过滤棉、含油废抹布等一般固废和生产设备使用的废润滑油和废切削液、废漆桶、废UV灯管、废催化板及废活性炭等危险废物。</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eastAsia="微软雅黑"/>
                <w:vertAlign w:val="baseline"/>
                <w:lang w:val="en-US" w:eastAsia="zh-CN"/>
              </w:rPr>
            </w:pPr>
          </w:p>
        </w:tc>
      </w:tr>
    </w:tbl>
    <w:p>
      <w:pPr>
        <w:pStyle w:val="5"/>
        <w:rPr>
          <w:rFonts w:hint="eastAsia"/>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b/>
          <w:bCs/>
          <w:color w:val="auto"/>
          <w:sz w:val="28"/>
          <w:szCs w:val="28"/>
          <w:vertAlign w:val="baseline"/>
          <w:lang w:eastAsia="zh-CN"/>
        </w:rPr>
      </w:pPr>
      <w:r>
        <w:rPr>
          <w:rFonts w:hint="eastAsia" w:ascii="宋体" w:hAnsi="宋体" w:eastAsia="宋体"/>
          <w:b/>
          <w:bCs/>
          <w:color w:val="auto"/>
          <w:sz w:val="28"/>
          <w:szCs w:val="28"/>
          <w:lang w:eastAsia="zh-CN"/>
        </w:rPr>
        <w:t>表三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主要污染源、污染物处理和排放</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1、废气</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lang w:val="en-US" w:eastAsia="zh-CN"/>
              </w:rPr>
              <w:t>本项目营运期产生的废气主要为</w:t>
            </w:r>
            <w:r>
              <w:rPr>
                <w:rFonts w:hint="eastAsia" w:ascii="Times New Roman" w:hAnsi="Times New Roman" w:cs="Times New Roman" w:eastAsiaTheme="minorEastAsia"/>
                <w:sz w:val="24"/>
                <w:szCs w:val="24"/>
                <w:lang w:val="en-US" w:eastAsia="zh-CN" w:bidi="ar-SA"/>
              </w:rPr>
              <w:t>切割过程产生的切割烟粉尘，焊接过程产生的焊接烟尘，抛丸过程产生的粉尘，以及刷漆及晾干过程产生的有机废气。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（1）切割过程产生的切割烟粉尘</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lang w:val="en-US" w:eastAsia="zh-CN"/>
              </w:rPr>
              <w:t>切割过程产生的切割烟粉尘经袋式除尘器1#处理，</w:t>
            </w:r>
            <w:r>
              <w:rPr>
                <w:rFonts w:hint="default" w:ascii="Times New Roman" w:hAnsi="Times New Roman" w:eastAsia="宋体" w:cs="Times New Roman"/>
                <w:color w:val="auto"/>
                <w:sz w:val="24"/>
                <w:lang w:val="en-US" w:eastAsia="zh-CN"/>
              </w:rPr>
              <w:t>处理后</w:t>
            </w:r>
            <w:r>
              <w:rPr>
                <w:rFonts w:hint="eastAsia" w:ascii="Times New Roman" w:hAnsi="Times New Roman" w:eastAsia="宋体" w:cs="Times New Roman"/>
                <w:color w:val="auto"/>
                <w:sz w:val="24"/>
                <w:lang w:val="en-US" w:eastAsia="zh-CN"/>
              </w:rPr>
              <w:t>的废气</w:t>
            </w:r>
            <w:r>
              <w:rPr>
                <w:rFonts w:hint="default" w:ascii="Times New Roman" w:hAnsi="Times New Roman" w:eastAsia="宋体" w:cs="Times New Roman"/>
                <w:color w:val="auto"/>
                <w:sz w:val="24"/>
                <w:lang w:val="en-US" w:eastAsia="zh-CN"/>
              </w:rPr>
              <w:t>由</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lang w:val="en-US" w:eastAsia="zh-CN"/>
              </w:rPr>
              <w:t>m高排气筒</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eastAsia="zh-CN"/>
              </w:rPr>
              <w:t>排放，排放浓度满足《大气污染物综合排放标准》（GB16297-1996）中表2二级标准</w:t>
            </w:r>
            <w:r>
              <w:rPr>
                <w:rFonts w:hint="eastAsia" w:ascii="Times New Roman" w:hAnsi="Times New Roman" w:eastAsia="宋体" w:cs="Times New Roman"/>
                <w:color w:val="auto"/>
                <w:sz w:val="24"/>
                <w:lang w:val="en-US" w:eastAsia="zh-CN"/>
              </w:rPr>
              <w:t>要求</w:t>
            </w:r>
            <w:r>
              <w:rPr>
                <w:rFonts w:hint="default" w:ascii="Times New Roman" w:hAnsi="Times New Roman" w:eastAsia="宋体" w:cs="Times New Roman"/>
                <w:color w:val="auto"/>
                <w:sz w:val="24"/>
                <w:lang w:val="en-US" w:eastAsia="zh-CN"/>
              </w:rPr>
              <w:t>。</w:t>
            </w:r>
          </w:p>
          <w:p>
            <w:pPr>
              <w:widowControl w:val="0"/>
              <w:ind w:firstLine="480" w:firstLineChars="200"/>
              <w:jc w:val="both"/>
              <w:rPr>
                <w:rFonts w:hint="default"/>
                <w:lang w:val="en-US" w:eastAsia="zh-CN"/>
              </w:rPr>
            </w:pPr>
            <w:r>
              <w:rPr>
                <w:rFonts w:hint="eastAsia" w:ascii="Times New Roman" w:hAnsi="Times New Roman" w:eastAsia="宋体" w:cs="Times New Roman"/>
                <w:color w:val="auto"/>
                <w:sz w:val="24"/>
                <w:lang w:val="en-US" w:eastAsia="zh-CN"/>
              </w:rPr>
              <w:t>（2）</w:t>
            </w:r>
            <w:r>
              <w:rPr>
                <w:rFonts w:hint="eastAsia" w:ascii="Times New Roman" w:hAnsi="Times New Roman" w:cs="Times New Roman" w:eastAsiaTheme="minorEastAsia"/>
                <w:sz w:val="24"/>
                <w:szCs w:val="24"/>
                <w:lang w:val="en-US" w:eastAsia="zh-CN" w:bidi="ar-SA"/>
              </w:rPr>
              <w:t>焊接过程产生的焊接烟尘</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w:t>
            </w:r>
            <w:r>
              <w:rPr>
                <w:rFonts w:hint="eastAsia" w:ascii="Times New Roman" w:hAnsi="Times New Roman" w:cs="Times New Roman" w:eastAsiaTheme="minorEastAsia"/>
                <w:sz w:val="24"/>
                <w:szCs w:val="24"/>
                <w:lang w:val="en-US" w:eastAsia="zh-CN" w:bidi="ar-SA"/>
              </w:rPr>
              <w:t>焊接过程产生的焊接烟尘</w:t>
            </w:r>
            <w:r>
              <w:rPr>
                <w:rFonts w:hint="eastAsia" w:ascii="Times New Roman" w:hAnsi="Times New Roman" w:eastAsia="宋体" w:cs="Times New Roman"/>
                <w:color w:val="auto"/>
                <w:sz w:val="24"/>
                <w:lang w:val="en-US" w:eastAsia="zh-CN"/>
              </w:rPr>
              <w:t>经袋式除尘器1#处理，</w:t>
            </w:r>
            <w:r>
              <w:rPr>
                <w:rFonts w:hint="default" w:ascii="Times New Roman" w:hAnsi="Times New Roman" w:eastAsia="宋体" w:cs="Times New Roman"/>
                <w:color w:val="auto"/>
                <w:sz w:val="24"/>
                <w:lang w:val="en-US" w:eastAsia="zh-CN"/>
              </w:rPr>
              <w:t>处理后</w:t>
            </w:r>
            <w:r>
              <w:rPr>
                <w:rFonts w:hint="eastAsia" w:ascii="Times New Roman" w:hAnsi="Times New Roman" w:eastAsia="宋体" w:cs="Times New Roman"/>
                <w:color w:val="auto"/>
                <w:sz w:val="24"/>
                <w:lang w:val="en-US" w:eastAsia="zh-CN"/>
              </w:rPr>
              <w:t>的废气</w:t>
            </w:r>
            <w:r>
              <w:rPr>
                <w:rFonts w:hint="default" w:ascii="Times New Roman" w:hAnsi="Times New Roman" w:eastAsia="宋体" w:cs="Times New Roman"/>
                <w:color w:val="auto"/>
                <w:sz w:val="24"/>
                <w:lang w:val="en-US" w:eastAsia="zh-CN"/>
              </w:rPr>
              <w:t>由</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lang w:val="en-US" w:eastAsia="zh-CN"/>
              </w:rPr>
              <w:t>m高排气筒</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eastAsia="zh-CN"/>
              </w:rPr>
              <w:t>排放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排放浓度满足《大气污染物综合排放标准》（GB16297-1996）中表2二级标准</w:t>
            </w:r>
            <w:r>
              <w:rPr>
                <w:rFonts w:hint="eastAsia" w:ascii="Times New Roman" w:hAnsi="Times New Roman" w:eastAsia="宋体" w:cs="Times New Roman"/>
                <w:color w:val="auto"/>
                <w:sz w:val="24"/>
                <w:lang w:val="en-US" w:eastAsia="zh-CN"/>
              </w:rPr>
              <w:t>要求。</w:t>
            </w:r>
          </w:p>
          <w:p>
            <w:pPr>
              <w:pStyle w:val="5"/>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抛丸过程产生的粉尘</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lang w:val="en-US" w:eastAsia="zh-CN"/>
              </w:rPr>
            </w:pPr>
            <w:r>
              <w:rPr>
                <w:rFonts w:hint="default" w:ascii="Times New Roman" w:hAnsi="Times New Roman" w:eastAsia="宋体" w:cs="Times New Roman"/>
                <w:color w:val="auto"/>
                <w:sz w:val="24"/>
                <w:lang w:val="en-US" w:eastAsia="zh-CN"/>
              </w:rPr>
              <w:t>本项目</w:t>
            </w:r>
            <w:r>
              <w:rPr>
                <w:rFonts w:hint="eastAsia" w:ascii="Times New Roman" w:hAnsi="Times New Roman" w:cs="Times New Roman" w:eastAsiaTheme="minorEastAsia"/>
                <w:sz w:val="24"/>
                <w:szCs w:val="24"/>
                <w:lang w:val="en-US" w:eastAsia="zh-CN" w:bidi="ar-SA"/>
              </w:rPr>
              <w:t>抛丸过程产生的粉尘</w:t>
            </w:r>
            <w:r>
              <w:rPr>
                <w:rFonts w:hint="eastAsia" w:ascii="Times New Roman" w:hAnsi="Times New Roman" w:eastAsia="宋体" w:cs="Times New Roman"/>
                <w:color w:val="auto"/>
                <w:sz w:val="24"/>
                <w:lang w:val="en-US" w:eastAsia="zh-CN"/>
              </w:rPr>
              <w:t>经袋式除尘器2#、3#处理，</w:t>
            </w:r>
            <w:r>
              <w:rPr>
                <w:rFonts w:hint="default" w:ascii="Times New Roman" w:hAnsi="Times New Roman" w:eastAsia="宋体" w:cs="Times New Roman"/>
                <w:color w:val="auto"/>
                <w:sz w:val="24"/>
                <w:lang w:val="en-US" w:eastAsia="zh-CN"/>
              </w:rPr>
              <w:t>处理后</w:t>
            </w:r>
            <w:r>
              <w:rPr>
                <w:rFonts w:hint="eastAsia" w:ascii="Times New Roman" w:hAnsi="Times New Roman" w:eastAsia="宋体" w:cs="Times New Roman"/>
                <w:color w:val="auto"/>
                <w:sz w:val="24"/>
                <w:lang w:val="en-US" w:eastAsia="zh-CN"/>
              </w:rPr>
              <w:t>的废气</w:t>
            </w:r>
            <w:r>
              <w:rPr>
                <w:rFonts w:hint="default" w:ascii="Times New Roman" w:hAnsi="Times New Roman" w:eastAsia="宋体" w:cs="Times New Roman"/>
                <w:color w:val="auto"/>
                <w:sz w:val="24"/>
                <w:lang w:val="en-US" w:eastAsia="zh-CN"/>
              </w:rPr>
              <w:t>由</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lang w:val="en-US" w:eastAsia="zh-CN"/>
              </w:rPr>
              <w:t>m高排气筒</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排放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排放浓度满足《大气污染物综合排放标准》（GB16297-1996）中表2二级标准</w:t>
            </w:r>
            <w:r>
              <w:rPr>
                <w:rFonts w:hint="eastAsia" w:ascii="Times New Roman" w:hAnsi="Times New Roman" w:eastAsia="宋体" w:cs="Times New Roman"/>
                <w:color w:val="auto"/>
                <w:sz w:val="24"/>
                <w:lang w:val="en-US" w:eastAsia="zh-CN"/>
              </w:rPr>
              <w:t>要求。</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lang w:val="en-US" w:eastAsia="zh-CN"/>
              </w:rPr>
              <w:t>（4）</w:t>
            </w:r>
            <w:r>
              <w:rPr>
                <w:rFonts w:hint="eastAsia" w:ascii="Times New Roman" w:hAnsi="Times New Roman" w:cs="Times New Roman" w:eastAsiaTheme="minorEastAsia"/>
                <w:sz w:val="24"/>
                <w:szCs w:val="24"/>
                <w:lang w:val="en-US" w:eastAsia="zh-CN" w:bidi="ar-SA"/>
              </w:rPr>
              <w:t>刷漆及晾干过程产生的有机废气</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eastAsia" w:ascii="Times New Roman" w:hAnsi="Times New Roman" w:cs="Times New Roman" w:eastAsiaTheme="minorEastAsia"/>
                <w:sz w:val="24"/>
                <w:szCs w:val="24"/>
                <w:lang w:val="en-US" w:eastAsia="zh-CN" w:bidi="ar-SA"/>
              </w:rPr>
              <w:t>刷漆及晾干过程产生的有机废气</w:t>
            </w:r>
            <w:r>
              <w:rPr>
                <w:rFonts w:hint="eastAsia" w:ascii="Times New Roman" w:hAnsi="Times New Roman" w:eastAsia="宋体" w:cs="Times New Roman"/>
                <w:color w:val="auto"/>
                <w:sz w:val="24"/>
                <w:szCs w:val="24"/>
                <w:lang w:val="en-US" w:eastAsia="zh-CN"/>
              </w:rPr>
              <w:t>收集后经干式过滤棉+UV光氧催化装置+活性炭吸附装置处理后通过15m排气筒3#排放，满足《工业涂装工序挥发性有机物排放标准》（DB41/1951-2020）表1标准。</w:t>
            </w:r>
            <w:r>
              <w:rPr>
                <w:rFonts w:hint="eastAsia" w:ascii="Times New Roman" w:hAnsi="Times New Roman" w:eastAsia="宋体" w:cs="Times New Roman"/>
                <w:b/>
                <w:bCs/>
                <w:color w:val="auto"/>
                <w:sz w:val="24"/>
                <w:szCs w:val="24"/>
                <w:u w:val="single"/>
                <w:lang w:val="en-US" w:eastAsia="zh-CN"/>
              </w:rPr>
              <w:t>刷漆间漏风处及时维修，减少无组织排放。在涂料和有机溶剂的调配、转运、临时储存过程避免溶剂泄露或挥发。</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2、废水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本项目无生产废水，主要为员工的生活污水和食堂废水。食堂废水经隔油池处理后与生活污水一起排入化粪池处理，化粪池定期清掏，肥田利用。</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噪声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本项目噪声</w:t>
            </w:r>
            <w:r>
              <w:rPr>
                <w:rFonts w:hint="eastAsia"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主要</w:t>
            </w:r>
            <w:r>
              <w:rPr>
                <w:rFonts w:hint="eastAsia" w:ascii="Times New Roman" w:hAnsi="Times New Roman" w:eastAsia="宋体" w:cs="Times New Roman"/>
                <w:color w:val="auto"/>
                <w:sz w:val="24"/>
                <w:szCs w:val="24"/>
                <w:lang w:val="en-US" w:eastAsia="zh-CN"/>
              </w:rPr>
              <w:t>来源为数控切割机、焊机、车床、抛丸机、锯床及空压机等产生的噪声</w:t>
            </w:r>
            <w:r>
              <w:rPr>
                <w:rFonts w:hint="eastAsia" w:ascii="Times New Roman" w:hAnsi="Times New Roman" w:eastAsia="宋体" w:cs="Times New Roman"/>
                <w:color w:val="auto"/>
                <w:sz w:val="24"/>
                <w:szCs w:val="24"/>
                <w:lang w:eastAsia="zh-CN"/>
              </w:rPr>
              <w:t>，设备</w:t>
            </w:r>
            <w:r>
              <w:rPr>
                <w:rFonts w:hint="eastAsia" w:ascii="Times New Roman" w:hAnsi="Times New Roman" w:eastAsia="宋体" w:cs="Times New Roman"/>
                <w:color w:val="auto"/>
                <w:sz w:val="24"/>
                <w:szCs w:val="24"/>
                <w:lang w:val="en-US" w:eastAsia="zh-CN"/>
              </w:rPr>
              <w:t>选用低噪声设备</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lang w:val="en-US" w:eastAsia="zh-CN"/>
              </w:rPr>
              <w:t>所有设备均在室内安装，通过</w:t>
            </w:r>
            <w:r>
              <w:rPr>
                <w:rFonts w:hint="eastAsia" w:ascii="Times New Roman" w:hAnsi="Times New Roman" w:eastAsia="宋体" w:cs="Times New Roman"/>
                <w:color w:val="auto"/>
                <w:sz w:val="24"/>
                <w:lang w:val="en-US" w:eastAsia="zh-CN"/>
              </w:rPr>
              <w:t>基础减振、</w:t>
            </w:r>
            <w:r>
              <w:rPr>
                <w:rFonts w:hint="default" w:ascii="Times New Roman" w:hAnsi="Times New Roman" w:eastAsia="宋体" w:cs="Times New Roman"/>
                <w:color w:val="auto"/>
                <w:sz w:val="24"/>
                <w:lang w:val="en-US" w:eastAsia="zh-CN"/>
              </w:rPr>
              <w:t>隔音等措施降低噪声。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auto"/>
                <w:sz w:val="24"/>
                <w:szCs w:val="24"/>
                <w:lang w:val="en-US" w:eastAsia="zh-CN"/>
              </w:rPr>
            </w:pP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、固体废物</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本项目固体废物主要为员工生活产生的生活垃圾、产品生产过程中机加工等生产工序产生的边角废料、切割、焊接、抛丸过程产生的除尘器粉尘、废过滤棉、含油废抹布等一般固废和生产设备使用的废润滑油和废切削液、废漆桶、废UV灯管、废催化板及废活性炭等危险废物。生活垃圾及含油废抹布由环卫部门统一清运；产品生产过程中机加工等生产工序产生的边角废料、切割、焊接、抛丸过程产生的除尘器粉尘、废过滤棉等一般固废暂存于一般固废区，定期外售；废漆桶厂区暂存后由厂家回收；生产设备使用的废润滑油和废切削液、废UV灯管、废催化板及废活性炭等危险废物暂存于危废暂存间，由有资质单位处理。</w:t>
            </w:r>
          </w:p>
          <w:p>
            <w:pPr>
              <w:pStyle w:val="5"/>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0" w:firstLineChars="0"/>
              <w:jc w:val="center"/>
              <w:textAlignment w:val="auto"/>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表3-1 固体废物处置情况一览表（单位：t/a）</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099"/>
              <w:gridCol w:w="2844"/>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类别</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产生量</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属性</w:t>
                  </w:r>
                </w:p>
              </w:tc>
              <w:tc>
                <w:tcPr>
                  <w:tcW w:w="122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边角废料</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4.0</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一般固废</w:t>
                  </w:r>
                </w:p>
              </w:tc>
              <w:tc>
                <w:tcPr>
                  <w:tcW w:w="122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除尘器粉尘</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5.02</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一般固废</w:t>
                  </w:r>
                </w:p>
              </w:tc>
              <w:tc>
                <w:tcPr>
                  <w:tcW w:w="122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废过滤棉</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2.04</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一般固废</w:t>
                  </w:r>
                </w:p>
              </w:tc>
              <w:tc>
                <w:tcPr>
                  <w:tcW w:w="122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生活垃圾</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34.5</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一般固废</w:t>
                  </w:r>
                </w:p>
              </w:tc>
              <w:tc>
                <w:tcPr>
                  <w:tcW w:w="1227" w:type="pct"/>
                  <w:vMerge w:val="restar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含油废抹布</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0.02</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w:t>
                  </w:r>
                </w:p>
              </w:tc>
              <w:tc>
                <w:tcPr>
                  <w:tcW w:w="122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废漆桶</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833个</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w:t>
                  </w:r>
                </w:p>
              </w:tc>
              <w:tc>
                <w:tcPr>
                  <w:tcW w:w="122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废润滑油</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0.05</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危险废物（HW08，900-214-08）</w:t>
                  </w:r>
                </w:p>
              </w:tc>
              <w:tc>
                <w:tcPr>
                  <w:tcW w:w="1227" w:type="pct"/>
                  <w:vMerge w:val="restar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在厂区危废暂存间暂存，定期交有相应危废处理资质的单位进行处理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废切削液</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0.05</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危险废物（HW09，900-006-09）</w:t>
                  </w:r>
                </w:p>
              </w:tc>
              <w:tc>
                <w:tcPr>
                  <w:tcW w:w="122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废活性炭</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7.42</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危险废物（HW49，900-041-49）</w:t>
                  </w:r>
                </w:p>
              </w:tc>
              <w:tc>
                <w:tcPr>
                  <w:tcW w:w="122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废催化板</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0.05/3年</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危险废物（HW49，900-044-49）</w:t>
                  </w:r>
                </w:p>
              </w:tc>
              <w:tc>
                <w:tcPr>
                  <w:tcW w:w="122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废UV灯管</w:t>
                  </w:r>
                </w:p>
              </w:tc>
              <w:tc>
                <w:tcPr>
                  <w:tcW w:w="1144"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default"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10个/2年</w:t>
                  </w:r>
                </w:p>
              </w:tc>
              <w:tc>
                <w:tcPr>
                  <w:tcW w:w="1550"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r>
                    <w:rPr>
                      <w:rFonts w:hint="eastAsia" w:ascii="Times New Roman" w:hAnsi="Times New Roman" w:eastAsia="宋体" w:cs="Times New Roman"/>
                      <w:color w:val="auto"/>
                      <w:kern w:val="2"/>
                      <w:sz w:val="22"/>
                      <w:szCs w:val="22"/>
                      <w:vertAlign w:val="baseline"/>
                      <w:lang w:val="en-US" w:eastAsia="zh-CN" w:bidi="ar-SA"/>
                    </w:rPr>
                    <w:t>危险废物（HW49，900-041-49）</w:t>
                  </w:r>
                </w:p>
              </w:tc>
              <w:tc>
                <w:tcPr>
                  <w:tcW w:w="122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center"/>
                    <w:textAlignment w:val="auto"/>
                    <w:rPr>
                      <w:rFonts w:hint="eastAsia" w:ascii="Times New Roman" w:hAnsi="Times New Roman" w:eastAsia="宋体" w:cs="Times New Roman"/>
                      <w:color w:val="auto"/>
                      <w:kern w:val="2"/>
                      <w:sz w:val="22"/>
                      <w:szCs w:val="22"/>
                      <w:vertAlign w:val="baseline"/>
                      <w:lang w:val="en-US" w:eastAsia="zh-CN" w:bidi="ar-SA"/>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2" w:firstLineChars="200"/>
              <w:jc w:val="both"/>
              <w:textAlignment w:val="auto"/>
              <w:rPr>
                <w:rFonts w:hint="eastAsia" w:ascii="宋体" w:hAnsi="宋体" w:eastAsia="宋体"/>
                <w:b/>
                <w:bCs/>
                <w:color w:val="auto"/>
                <w:sz w:val="28"/>
                <w:szCs w:val="28"/>
                <w:vertAlign w:val="baseline"/>
                <w:lang w:eastAsia="zh-CN"/>
              </w:rPr>
            </w:pPr>
          </w:p>
        </w:tc>
      </w:tr>
    </w:tbl>
    <w:p>
      <w:pPr>
        <w:spacing w:line="360" w:lineRule="exact"/>
        <w:rPr>
          <w:rFonts w:hint="eastAsia" w:ascii="宋体" w:hAnsi="宋体" w:eastAsia="宋体"/>
          <w:b/>
          <w:bCs/>
          <w:color w:val="auto"/>
          <w:sz w:val="11"/>
          <w:szCs w:val="11"/>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表四</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2" w:hRule="atLeast"/>
        </w:trPr>
        <w:tc>
          <w:tcPr>
            <w:tcW w:w="5000" w:type="pct"/>
            <w:vAlign w:val="center"/>
          </w:tcPr>
          <w:p>
            <w:pPr>
              <w:keepNext w:val="0"/>
              <w:keepLines w:val="0"/>
              <w:pageBreakBefore w:val="0"/>
              <w:widowControl/>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eastAsia="zh-CN"/>
              </w:rPr>
              <w:t>建设项目环境影响报告表主要结论</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、废气</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本项目刷漆及晾干过程产生的废气通过干式过滤棉+UV光氧催化+活性炭吸附装置进行处理，处理后非甲烷总烃排放浓度及排放速率满足</w:t>
            </w:r>
            <w:r>
              <w:rPr>
                <w:rFonts w:hint="default" w:ascii="Times New Roman" w:hAnsi="Times New Roman" w:eastAsia="宋体" w:cs="Times New Roman"/>
                <w:color w:val="auto"/>
                <w:sz w:val="24"/>
                <w:lang w:val="en-US" w:eastAsia="zh-CN"/>
              </w:rPr>
              <w:t>《大气污染物综合排放标准》（GB16297-1996）中表2二级</w:t>
            </w:r>
            <w:r>
              <w:rPr>
                <w:rFonts w:hint="eastAsia" w:ascii="Times New Roman" w:hAnsi="Times New Roman" w:eastAsia="宋体" w:cs="Times New Roman"/>
                <w:color w:val="auto"/>
                <w:sz w:val="24"/>
                <w:lang w:val="en-US" w:eastAsia="zh-CN"/>
              </w:rPr>
              <w:t>排放</w:t>
            </w:r>
            <w:r>
              <w:rPr>
                <w:rFonts w:hint="default" w:ascii="Times New Roman" w:hAnsi="Times New Roman" w:eastAsia="宋体" w:cs="Times New Roman"/>
                <w:color w:val="auto"/>
                <w:sz w:val="24"/>
                <w:lang w:val="en-US" w:eastAsia="zh-CN"/>
              </w:rPr>
              <w:t>标准</w:t>
            </w:r>
            <w:r>
              <w:rPr>
                <w:rFonts w:hint="eastAsia" w:ascii="Times New Roman" w:hAnsi="Times New Roman" w:eastAsia="宋体" w:cs="Times New Roman"/>
                <w:color w:val="auto"/>
                <w:sz w:val="24"/>
                <w:lang w:val="en-US" w:eastAsia="zh-CN"/>
              </w:rPr>
              <w:t>及《关于全省开展工业企业挥发性有机物专项治理工作中排放建议值的通知》（豫环攻坚办〔2017〕162号）中关于工业企业挥发性有机物排放建议值。</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本项目切割、焊接烟尘经集气罩收集+袋式除尘器处理后，抛丸废气经设备自带袋式除尘器处理后，废气排放浓度及排放速率满足《大气污染物综合排放标准》（GB16297-1996）中表2二级排放标准。</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经预测，本项目颗粒物、非甲烷总烃无组织排放预测最大落地浓度满足《大气污染物综合排放标准》（GB16297-1996）中表2无组织排放监控浓度限值的要求；非甲烷总烃无组织排放同时满足《关于全省开展工业企业挥发性有机物专项治理工作中排放建议值的通知》（豫环攻坚办〔2017〕162号）中关于工业企业挥发性有机物排放建议值。</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综上所述，生产过程中切割、焊接烟粉尘、抛丸粉尘和刷漆废气均采取有效收集和妥善处理，对周围环境空气质量影响较小。</w:t>
            </w:r>
          </w:p>
          <w:p>
            <w:pPr>
              <w:widowControl w:val="0"/>
              <w:ind w:firstLine="480" w:firstLineChars="200"/>
              <w:jc w:val="both"/>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2、废水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eastAsia" w:ascii="Times New Roman" w:hAnsi="Times New Roman" w:eastAsia="宋体" w:cs="Times New Roman"/>
                <w:color w:val="auto"/>
                <w:sz w:val="24"/>
                <w:szCs w:val="24"/>
                <w:lang w:val="en-US" w:eastAsia="zh-CN" w:bidi="ar-SA"/>
              </w:rPr>
            </w:pPr>
            <w:r>
              <w:rPr>
                <w:rFonts w:hint="eastAsia"/>
                <w:lang w:val="en-US" w:eastAsia="zh-CN"/>
              </w:rPr>
              <w:t xml:space="preserve">    </w:t>
            </w:r>
            <w:r>
              <w:rPr>
                <w:rFonts w:hint="eastAsia" w:ascii="Times New Roman" w:hAnsi="Times New Roman" w:eastAsia="宋体" w:cs="Times New Roman"/>
                <w:color w:val="auto"/>
                <w:sz w:val="24"/>
                <w:szCs w:val="24"/>
                <w:lang w:val="en-US" w:eastAsia="zh-CN" w:bidi="ar-SA"/>
              </w:rPr>
              <w:t>本项目无生产废水，废水主要是生活污水。</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根据工程分析可知，生活污水产生量为7.84m</w:t>
            </w:r>
            <w:r>
              <w:rPr>
                <w:rFonts w:hint="eastAsia" w:ascii="Times New Roman" w:hAnsi="Times New Roman" w:eastAsia="宋体" w:cs="Times New Roman"/>
                <w:color w:val="auto"/>
                <w:sz w:val="24"/>
                <w:szCs w:val="24"/>
                <w:vertAlign w:val="superscript"/>
                <w:lang w:val="en-US" w:eastAsia="zh-CN" w:bidi="ar-SA"/>
              </w:rPr>
              <w:t>3</w:t>
            </w:r>
            <w:r>
              <w:rPr>
                <w:rFonts w:hint="eastAsia" w:ascii="Times New Roman" w:hAnsi="Times New Roman" w:eastAsia="宋体" w:cs="Times New Roman"/>
                <w:color w:val="auto"/>
                <w:sz w:val="24"/>
                <w:szCs w:val="24"/>
                <w:lang w:val="en-US" w:eastAsia="zh-CN" w:bidi="ar-SA"/>
              </w:rPr>
              <w:t>/d（2352m</w:t>
            </w:r>
            <w:r>
              <w:rPr>
                <w:rFonts w:hint="eastAsia" w:ascii="Times New Roman" w:hAnsi="Times New Roman" w:eastAsia="宋体" w:cs="Times New Roman"/>
                <w:color w:val="auto"/>
                <w:sz w:val="24"/>
                <w:szCs w:val="24"/>
                <w:vertAlign w:val="superscript"/>
                <w:lang w:val="en-US" w:eastAsia="zh-CN" w:bidi="ar-SA"/>
              </w:rPr>
              <w:t>3</w:t>
            </w:r>
            <w:r>
              <w:rPr>
                <w:rFonts w:hint="eastAsia" w:ascii="Times New Roman" w:hAnsi="Times New Roman" w:eastAsia="宋体" w:cs="Times New Roman"/>
                <w:color w:val="auto"/>
                <w:sz w:val="24"/>
                <w:szCs w:val="24"/>
                <w:lang w:val="en-US" w:eastAsia="zh-CN" w:bidi="ar-SA"/>
              </w:rPr>
              <w:t>/a），主要污染物产生浓度为COD280mg/L、BOD</w:t>
            </w:r>
            <w:r>
              <w:rPr>
                <w:rFonts w:hint="eastAsia" w:ascii="Times New Roman" w:hAnsi="Times New Roman" w:eastAsia="宋体" w:cs="Times New Roman"/>
                <w:color w:val="auto"/>
                <w:sz w:val="24"/>
                <w:szCs w:val="24"/>
                <w:vertAlign w:val="subscript"/>
                <w:lang w:val="en-US" w:eastAsia="zh-CN" w:bidi="ar-SA"/>
              </w:rPr>
              <w:t>5</w:t>
            </w:r>
            <w:r>
              <w:rPr>
                <w:rFonts w:hint="eastAsia" w:ascii="Times New Roman" w:hAnsi="Times New Roman" w:eastAsia="宋体" w:cs="Times New Roman"/>
                <w:color w:val="auto"/>
                <w:sz w:val="24"/>
                <w:szCs w:val="24"/>
                <w:lang w:val="en-US" w:eastAsia="zh-CN" w:bidi="ar-SA"/>
              </w:rPr>
              <w:t>180mg/L、NH</w:t>
            </w:r>
            <w:r>
              <w:rPr>
                <w:rFonts w:hint="eastAsia" w:ascii="Times New Roman" w:hAnsi="Times New Roman" w:eastAsia="宋体" w:cs="Times New Roman"/>
                <w:color w:val="auto"/>
                <w:sz w:val="24"/>
                <w:szCs w:val="24"/>
                <w:vertAlign w:val="subscript"/>
                <w:lang w:val="en-US" w:eastAsia="zh-CN" w:bidi="ar-SA"/>
              </w:rPr>
              <w:t>3</w:t>
            </w:r>
            <w:r>
              <w:rPr>
                <w:rFonts w:hint="eastAsia" w:ascii="Times New Roman" w:hAnsi="Times New Roman" w:eastAsia="宋体" w:cs="Times New Roman"/>
                <w:color w:val="auto"/>
                <w:sz w:val="24"/>
                <w:szCs w:val="24"/>
                <w:lang w:val="en-US" w:eastAsia="zh-CN" w:bidi="ar-SA"/>
              </w:rPr>
              <w:t>-N30mg/L、总氮50mg/L、总磷5mg/L、SS180mg/L；餐饮废水产生量为0.6m</w:t>
            </w:r>
            <w:r>
              <w:rPr>
                <w:rFonts w:hint="eastAsia" w:ascii="Times New Roman" w:hAnsi="Times New Roman" w:eastAsia="宋体" w:cs="Times New Roman"/>
                <w:color w:val="auto"/>
                <w:sz w:val="24"/>
                <w:szCs w:val="24"/>
                <w:vertAlign w:val="superscript"/>
                <w:lang w:val="en-US" w:eastAsia="zh-CN" w:bidi="ar-SA"/>
              </w:rPr>
              <w:t>3</w:t>
            </w:r>
            <w:r>
              <w:rPr>
                <w:rFonts w:hint="eastAsia" w:ascii="Times New Roman" w:hAnsi="Times New Roman" w:eastAsia="宋体" w:cs="Times New Roman"/>
                <w:color w:val="auto"/>
                <w:sz w:val="24"/>
                <w:szCs w:val="24"/>
                <w:lang w:val="en-US" w:eastAsia="zh-CN" w:bidi="ar-SA"/>
              </w:rPr>
              <w:t>/d（180m</w:t>
            </w:r>
            <w:r>
              <w:rPr>
                <w:rFonts w:hint="eastAsia" w:ascii="Times New Roman" w:hAnsi="Times New Roman" w:eastAsia="宋体" w:cs="Times New Roman"/>
                <w:color w:val="auto"/>
                <w:sz w:val="24"/>
                <w:szCs w:val="24"/>
                <w:vertAlign w:val="superscript"/>
                <w:lang w:val="en-US" w:eastAsia="zh-CN" w:bidi="ar-SA"/>
              </w:rPr>
              <w:t>3</w:t>
            </w:r>
            <w:r>
              <w:rPr>
                <w:rFonts w:hint="eastAsia" w:ascii="Times New Roman" w:hAnsi="Times New Roman" w:eastAsia="宋体" w:cs="Times New Roman"/>
                <w:color w:val="auto"/>
                <w:sz w:val="24"/>
                <w:szCs w:val="24"/>
                <w:lang w:val="en-US" w:eastAsia="zh-CN" w:bidi="ar-SA"/>
              </w:rPr>
              <w:t>/a），主要污染物产生浓度为COD280mg/L、BOD</w:t>
            </w:r>
            <w:r>
              <w:rPr>
                <w:rFonts w:hint="eastAsia" w:ascii="Times New Roman" w:hAnsi="Times New Roman" w:eastAsia="宋体" w:cs="Times New Roman"/>
                <w:color w:val="auto"/>
                <w:sz w:val="24"/>
                <w:szCs w:val="24"/>
                <w:vertAlign w:val="subscript"/>
                <w:lang w:val="en-US" w:eastAsia="zh-CN" w:bidi="ar-SA"/>
              </w:rPr>
              <w:t>5</w:t>
            </w:r>
            <w:r>
              <w:rPr>
                <w:rFonts w:hint="eastAsia" w:ascii="Times New Roman" w:hAnsi="Times New Roman" w:eastAsia="宋体" w:cs="Times New Roman"/>
                <w:color w:val="auto"/>
                <w:sz w:val="24"/>
                <w:szCs w:val="24"/>
                <w:lang w:val="en-US" w:eastAsia="zh-CN" w:bidi="ar-SA"/>
              </w:rPr>
              <w:t>180mg/L、NH</w:t>
            </w:r>
            <w:r>
              <w:rPr>
                <w:rFonts w:hint="eastAsia" w:ascii="Times New Roman" w:hAnsi="Times New Roman" w:eastAsia="宋体" w:cs="Times New Roman"/>
                <w:color w:val="auto"/>
                <w:sz w:val="24"/>
                <w:szCs w:val="24"/>
                <w:vertAlign w:val="subscript"/>
                <w:lang w:val="en-US" w:eastAsia="zh-CN" w:bidi="ar-SA"/>
              </w:rPr>
              <w:t>3</w:t>
            </w:r>
            <w:r>
              <w:rPr>
                <w:rFonts w:hint="eastAsia" w:ascii="Times New Roman" w:hAnsi="Times New Roman" w:eastAsia="宋体" w:cs="Times New Roman"/>
                <w:color w:val="auto"/>
                <w:sz w:val="24"/>
                <w:szCs w:val="24"/>
                <w:lang w:val="en-US" w:eastAsia="zh-CN" w:bidi="ar-SA"/>
              </w:rPr>
              <w:t>-N30mg/L、总氮50mg/L、总磷5mg/L、SS180mg/L，食堂废水经隔油池处理后与生活污水汇入地埋式一体化处理设备处理后，通过集水池收集，收集处理后能够满足《农田灌溉水质标准》（GB5084-2005）表1中农田灌溉用水水质基本控制项目标准值中生食类蔬菜、瓜类和草本水果类灌溉标准，收集后用于周围农田灌溉，其地埋式一体化处理设备污泥定期清掏，肥田利用。</w:t>
            </w:r>
          </w:p>
          <w:p>
            <w:pPr>
              <w:widowControl w:val="0"/>
              <w:ind w:firstLine="480" w:firstLineChars="200"/>
              <w:jc w:val="both"/>
              <w:rPr>
                <w:rFonts w:hint="default"/>
                <w:lang w:val="en-US" w:eastAsia="zh-CN"/>
              </w:rPr>
            </w:pPr>
            <w:r>
              <w:rPr>
                <w:rFonts w:hint="eastAsia" w:ascii="Times New Roman" w:hAnsi="Times New Roman" w:eastAsia="宋体" w:cs="Times New Roman"/>
                <w:color w:val="auto"/>
                <w:sz w:val="24"/>
                <w:szCs w:val="24"/>
                <w:lang w:val="en-US" w:eastAsia="zh-CN" w:bidi="ar-SA"/>
              </w:rPr>
              <w:t>根据以上分析和落实环保措施后，本项目无废水外排，因此项目对周围地表水影响较小。</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3、噪声</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本项目噪声主要为</w:t>
            </w:r>
            <w:r>
              <w:rPr>
                <w:rFonts w:hint="eastAsia" w:ascii="Times New Roman" w:hAnsi="Times New Roman" w:eastAsia="宋体" w:cs="Times New Roman"/>
                <w:color w:val="auto"/>
                <w:sz w:val="24"/>
                <w:szCs w:val="24"/>
                <w:lang w:val="en-US" w:eastAsia="zh-CN"/>
              </w:rPr>
              <w:t>数控切割机、焊机、车床、抛丸机、锯床及空压机等生产设备运行时产生的噪声</w:t>
            </w:r>
            <w:r>
              <w:rPr>
                <w:rFonts w:hint="eastAsia" w:ascii="Times New Roman" w:hAnsi="Times New Roman" w:eastAsia="宋体" w:cs="Times New Roman"/>
                <w:color w:val="auto"/>
                <w:sz w:val="24"/>
                <w:szCs w:val="24"/>
                <w:vertAlign w:val="baseline"/>
                <w:lang w:val="en-US" w:eastAsia="zh-CN"/>
              </w:rPr>
              <w:t>，源强在70~90dB（A）之间，项目拟选用低噪声设备，并对设备安装基础减振等措施消减，厂房经密闭后具有良好的降噪效果，为进一步减小运营过程中产生的噪声，评价要求各高噪声设备定期维修，保证设备正常运转，避免设备不正常运行导致的噪声增高。</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经预测，项目厂界四周噪声能达到《工业企业厂界环境噪声排放标准》（GB12348-2008）中2 类标准，项目最近敏感点银色港湾老年公寓楼昼间噪声值能够满足《声环境质量标准》（GB3096-2008）2类标准限值要求。</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4、固废废物</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本项目营运过程中边角废料的产生量为4.0t/a，除尘器收尘5.02t/a，废过滤棉产生量为2.04t/a，厂区内设置有一般固废暂存间，该部分固体废物在厂区内一般固废间暂存，统一收集后外售；项目运营过程中生活垃圾产生量为34.5t/a，生活垃圾在厂区内设置若干专门的垃圾桶，集中收集后由当地环卫部门统一清运处理；项目营运期产生的含油抹布量为0.02t/a，交由环卫部门处理；项目废漆桶产生量为833个/年，厂区暂存后厂家回收。</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本项目在营运期间废润滑油产生量为0.05t/a，废切削液产生量为0.05t/a；废活性炭7.42t/a，废催化板0.05t/a，废UV灯管10个/2年。厂区内设置有危废暂存间，废润滑油与废切削液桶装密闭放置于危废暂存间，废活性炭和废催化板分区堆放于危废暂存间，定期委托有资质单位处理。</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综上所述，项目营运期产生的固体废物均得到合理处置，对周围环境影响较小。关于固体废弃物的处置能够满足《一般工业固体废物贮存、处置场污染控制标准》（GB18599-2001）及2013修改单和《危险废物贮存污染物控制标准》（GB18597-2001）及2013修改单。综上所述，本项目固体废物能做到合理处置，对环境影响较小。</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综上所述，本项目固体废物处置率为100%，对环境影响较小。</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5、总量控制指标</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本项目非甲烷总烃排放量为0.3949t/a，废气污染物VOC</w:t>
            </w:r>
            <w:r>
              <w:rPr>
                <w:rFonts w:hint="eastAsia" w:ascii="Times New Roman" w:hAnsi="Times New Roman" w:eastAsia="宋体" w:cs="Times New Roman"/>
                <w:color w:val="auto"/>
                <w:sz w:val="24"/>
                <w:szCs w:val="24"/>
                <w:vertAlign w:val="subscript"/>
                <w:lang w:val="en-US" w:eastAsia="zh-CN"/>
              </w:rPr>
              <w:t>S</w:t>
            </w:r>
            <w:r>
              <w:rPr>
                <w:rFonts w:hint="eastAsia" w:ascii="Times New Roman" w:hAnsi="Times New Roman" w:eastAsia="宋体" w:cs="Times New Roman"/>
                <w:color w:val="auto"/>
                <w:sz w:val="24"/>
                <w:szCs w:val="24"/>
                <w:vertAlign w:val="baseline"/>
                <w:lang w:val="en-US" w:eastAsia="zh-CN"/>
              </w:rPr>
              <w:t>增量需进行等量替代，2017年环保违法违规建设项目清理整改项目中《河南二重起重机有限公司年产2000台单双梁、桥门式起重机和1000台电动葫芦及起重配件项目》VOC</w:t>
            </w:r>
            <w:r>
              <w:rPr>
                <w:rFonts w:hint="eastAsia" w:ascii="Times New Roman" w:hAnsi="Times New Roman" w:eastAsia="宋体" w:cs="Times New Roman"/>
                <w:color w:val="auto"/>
                <w:sz w:val="24"/>
                <w:szCs w:val="24"/>
                <w:vertAlign w:val="subscript"/>
                <w:lang w:val="en-US" w:eastAsia="zh-CN"/>
              </w:rPr>
              <w:t>S</w:t>
            </w:r>
            <w:r>
              <w:rPr>
                <w:rFonts w:hint="eastAsia" w:ascii="Times New Roman" w:hAnsi="Times New Roman" w:eastAsia="宋体" w:cs="Times New Roman"/>
                <w:color w:val="auto"/>
                <w:sz w:val="24"/>
                <w:szCs w:val="24"/>
                <w:vertAlign w:val="baseline"/>
                <w:lang w:val="en-US" w:eastAsia="zh-CN"/>
              </w:rPr>
              <w:t>消减量为1.0603t/a，可调剂给本项目0.3949t/a；本项目废水主要是员工生活污水和餐饮废水，食堂废水经隔油池处理后与生活污水一起汇入地埋式一体化处理设备，经地埋式一体化处理设备处理后，通过集水池收集，用于周围农田灌溉；其一体化处理设备污泥定期清掏，肥田利用。因此，建议本项目不设置总量控制指标。</w:t>
            </w:r>
          </w:p>
          <w:p>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4.2</w:t>
            </w:r>
            <w:r>
              <w:rPr>
                <w:rFonts w:hint="default" w:ascii="Times New Roman" w:hAnsi="Times New Roman" w:eastAsia="宋体" w:cs="Times New Roman"/>
                <w:b/>
                <w:bCs/>
                <w:color w:val="auto"/>
                <w:sz w:val="24"/>
                <w:szCs w:val="24"/>
                <w:highlight w:val="none"/>
                <w:lang w:eastAsia="zh-CN"/>
              </w:rPr>
              <w:t>审批部门审批决定</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一、原则批准《河南省新东方起重机集团有限公司二车间年产800台起重机及100套运梁车项目环境影响报告表》，同意该项目在长垣县魏庄镇参木工业区建设。</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二、严格执行环保“三同时”制度，认真落实环评要求及建议，并向社会公众主动公开已经批准的环境影响报告表，并接受相关方的咨询。环评中提及的污染防治措施可以作为该项目污染治理设施设计的依据。</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三、项目运营期产生的噪声，应满足GB12348-20908《工业企业厂界环境噪声排放标准》2类区标准的要求。</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四、项目产生的废水、废气、固废按照环评提出来的防治措施要求进行治理。</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五、如果今后国家或我省颁布污染物排放限值的新标准，届时你公司应按新的排放标准执行。</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eastAsia="宋体"/>
                <w:color w:val="auto"/>
                <w:vertAlign w:val="baseline"/>
                <w:lang w:val="en-US" w:eastAsia="zh-CN"/>
              </w:rPr>
            </w:pPr>
            <w:r>
              <w:rPr>
                <w:rFonts w:hint="eastAsia" w:ascii="Times New Roman" w:hAnsi="Times New Roman" w:eastAsia="宋体" w:cs="Times New Roman"/>
                <w:sz w:val="24"/>
                <w:szCs w:val="24"/>
                <w:lang w:val="en-US" w:eastAsia="zh-CN" w:bidi="ar-SA"/>
              </w:rPr>
              <w:t>六</w:t>
            </w:r>
            <w:r>
              <w:rPr>
                <w:rFonts w:hint="default"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zh-CN" w:bidi="ar-SA"/>
              </w:rPr>
              <w:t>项目建成后的相关环保措施、设施应与主体工程应同时投运，你单位要对环保设施运行情况进行跟踪监测，并及时开展环保设施竣工验收。该项目由县环境监察大队负责监督管理，并明确责任人，加强检查和监管。随着周围环境、政策、法律法规的变化，我局有权收回所办理的环保审批手续。</w:t>
            </w:r>
          </w:p>
        </w:tc>
      </w:tr>
    </w:tbl>
    <w:p>
      <w:pPr>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表五</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8" w:hRule="atLeast"/>
        </w:trPr>
        <w:tc>
          <w:tcPr>
            <w:tcW w:w="5000" w:type="pct"/>
          </w:tcPr>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5.1</w:t>
            </w:r>
            <w:r>
              <w:rPr>
                <w:rFonts w:hint="default" w:ascii="Times New Roman" w:hAnsi="Times New Roman" w:eastAsia="宋体" w:cs="Times New Roman"/>
                <w:b/>
                <w:bCs/>
                <w:color w:val="auto"/>
                <w:sz w:val="24"/>
                <w:szCs w:val="24"/>
                <w:vertAlign w:val="baseline"/>
                <w:lang w:val="en-US" w:eastAsia="zh-CN"/>
              </w:rPr>
              <w:t>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left"/>
              <w:textAlignment w:val="auto"/>
              <w:outlineLvl w:val="2"/>
              <w:rPr>
                <w:rFonts w:hint="eastAsia" w:ascii="Times New Roman" w:hAnsi="Times New Roman" w:eastAsia="宋体" w:cs="Times New Roman"/>
                <w:color w:val="auto"/>
                <w:sz w:val="24"/>
                <w:szCs w:val="24"/>
                <w:highlight w:val="yellow"/>
                <w:lang w:eastAsia="zh-CN"/>
              </w:rPr>
            </w:pPr>
            <w:r>
              <w:rPr>
                <w:rFonts w:hint="eastAsia" w:ascii="宋体" w:hAnsi="宋体" w:eastAsia="宋体" w:cs="宋体"/>
                <w:b w:val="0"/>
                <w:bCs w:val="0"/>
                <w:color w:val="auto"/>
                <w:sz w:val="24"/>
                <w:szCs w:val="24"/>
                <w:vertAlign w:val="baseline"/>
                <w:lang w:val="en-US" w:eastAsia="zh-CN"/>
              </w:rPr>
              <w:t>本次</w:t>
            </w:r>
            <w:r>
              <w:rPr>
                <w:rFonts w:hint="default" w:ascii="Times New Roman" w:hAnsi="Times New Roman" w:eastAsia="宋体" w:cs="Times New Roman"/>
                <w:color w:val="auto"/>
                <w:sz w:val="24"/>
                <w:szCs w:val="24"/>
                <w:lang w:val="zh-CN"/>
              </w:rPr>
              <w:t>验收监测中，样品采集及分析均采用国标</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或推荐</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方法。监测分析方法及使用仪器见表</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2"/>
              <w:rPr>
                <w:rFonts w:hint="default" w:ascii="Times New Roman" w:hAnsi="Times New Roman" w:eastAsia="宋体" w:cs="Times New Roman"/>
                <w:color w:val="auto"/>
                <w:sz w:val="21"/>
                <w:szCs w:val="21"/>
                <w:highlight w:val="yellow"/>
                <w:vertAlign w:val="baseline"/>
              </w:rPr>
            </w:pPr>
            <w:r>
              <w:rPr>
                <w:rFonts w:hint="default" w:ascii="Times New Roman" w:hAnsi="Times New Roman" w:eastAsia="宋体" w:cs="Times New Roman"/>
                <w:bCs/>
                <w:color w:val="auto"/>
                <w:kern w:val="2"/>
                <w:sz w:val="22"/>
                <w:szCs w:val="22"/>
                <w:highlight w:val="none"/>
                <w:u w:val="none"/>
                <w:lang w:val="en-US" w:eastAsia="zh-CN" w:bidi="ar-SA"/>
              </w:rPr>
              <w:t>表5-1监测分析方法及使用仪器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701"/>
              <w:gridCol w:w="1340"/>
              <w:gridCol w:w="3559"/>
              <w:gridCol w:w="2462"/>
              <w:gridCol w:w="1096"/>
              <w:gridCol w:w="1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82" w:type="pct"/>
                  <w:tcBorders>
                    <w:tl2br w:val="nil"/>
                    <w:tr2bl w:val="nil"/>
                  </w:tcBorders>
                  <w:noWrap w:val="0"/>
                  <w:vAlign w:val="center"/>
                </w:tcPr>
                <w:p>
                  <w:pPr>
                    <w:pStyle w:val="22"/>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序号</w:t>
                  </w:r>
                </w:p>
              </w:tc>
              <w:tc>
                <w:tcPr>
                  <w:tcW w:w="730" w:type="pct"/>
                  <w:tcBorders>
                    <w:tl2br w:val="nil"/>
                    <w:tr2bl w:val="nil"/>
                  </w:tcBorders>
                  <w:noWrap w:val="0"/>
                  <w:vAlign w:val="center"/>
                </w:tcPr>
                <w:p>
                  <w:pPr>
                    <w:pStyle w:val="22"/>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lang w:eastAsia="zh-CN"/>
                    </w:rPr>
                    <w:t>检测项目</w:t>
                  </w:r>
                </w:p>
              </w:tc>
              <w:tc>
                <w:tcPr>
                  <w:tcW w:w="1938" w:type="pct"/>
                  <w:tcBorders>
                    <w:tl2br w:val="nil"/>
                    <w:tr2bl w:val="nil"/>
                  </w:tcBorders>
                  <w:noWrap w:val="0"/>
                  <w:vAlign w:val="center"/>
                </w:tcPr>
                <w:p>
                  <w:pPr>
                    <w:pStyle w:val="22"/>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分析方法</w:t>
                  </w:r>
                  <w:r>
                    <w:rPr>
                      <w:rFonts w:hint="default" w:ascii="Times New Roman" w:hAnsi="Times New Roman" w:eastAsia="宋体" w:cs="Times New Roman"/>
                      <w:bCs/>
                      <w:color w:val="auto"/>
                      <w:sz w:val="22"/>
                      <w:szCs w:val="22"/>
                      <w:highlight w:val="none"/>
                      <w:lang w:eastAsia="zh-CN"/>
                    </w:rPr>
                    <w:t>及方法来源</w:t>
                  </w:r>
                </w:p>
              </w:tc>
              <w:tc>
                <w:tcPr>
                  <w:tcW w:w="1341" w:type="pct"/>
                  <w:tcBorders>
                    <w:tl2br w:val="nil"/>
                    <w:tr2bl w:val="nil"/>
                  </w:tcBorders>
                  <w:noWrap w:val="0"/>
                  <w:vAlign w:val="center"/>
                </w:tcPr>
                <w:p>
                  <w:pPr>
                    <w:pStyle w:val="22"/>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仪器名称型号</w:t>
                  </w:r>
                  <w:r>
                    <w:rPr>
                      <w:rFonts w:hint="default" w:ascii="Times New Roman" w:hAnsi="Times New Roman" w:eastAsia="宋体" w:cs="Times New Roman"/>
                      <w:bCs/>
                      <w:color w:val="auto"/>
                      <w:sz w:val="22"/>
                      <w:szCs w:val="22"/>
                      <w:highlight w:val="none"/>
                      <w:lang w:eastAsia="zh-CN"/>
                    </w:rPr>
                    <w:t>及编号</w:t>
                  </w:r>
                </w:p>
              </w:tc>
              <w:tc>
                <w:tcPr>
                  <w:tcW w:w="606" w:type="pct"/>
                  <w:gridSpan w:val="2"/>
                  <w:tcBorders>
                    <w:tl2br w:val="nil"/>
                    <w:tr2bl w:val="nil"/>
                  </w:tcBorders>
                  <w:noWrap w:val="0"/>
                  <w:vAlign w:val="center"/>
                </w:tcPr>
                <w:p>
                  <w:pPr>
                    <w:pStyle w:val="22"/>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检出限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38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p>
              </w:tc>
              <w:tc>
                <w:tcPr>
                  <w:tcW w:w="730" w:type="pct"/>
                  <w:vMerge w:val="restart"/>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废气量</w:t>
                  </w:r>
                </w:p>
              </w:tc>
              <w:tc>
                <w:tcPr>
                  <w:tcW w:w="1938" w:type="pct"/>
                  <w:vMerge w:val="restar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 xml:space="preserve">固定污染源排气中颗粒物测定与气态污染物采样方法 皮托管平行测速采样 GB/T </w:t>
                  </w:r>
                  <w:r>
                    <w:rPr>
                      <w:rFonts w:hint="default" w:ascii="Times New Roman" w:hAnsi="Times New Roman" w:eastAsia="宋体" w:cs="Times New Roman"/>
                      <w:b w:val="0"/>
                      <w:bCs/>
                      <w:color w:val="auto"/>
                      <w:kern w:val="2"/>
                      <w:sz w:val="22"/>
                      <w:szCs w:val="22"/>
                      <w:highlight w:val="none"/>
                      <w:lang w:val="en-US" w:eastAsia="zh-CN" w:bidi="ar-SA"/>
                    </w:rPr>
                    <w:t>16157-</w:t>
                  </w:r>
                  <w:r>
                    <w:rPr>
                      <w:rFonts w:hint="default" w:ascii="Times New Roman" w:hAnsi="Times New Roman" w:eastAsia="宋体" w:cs="Times New Roman"/>
                      <w:b w:val="0"/>
                      <w:bCs/>
                      <w:color w:val="auto"/>
                      <w:kern w:val="2"/>
                      <w:sz w:val="22"/>
                      <w:szCs w:val="22"/>
                      <w:lang w:val="en-US" w:eastAsia="zh-CN" w:bidi="ar-SA"/>
                    </w:rPr>
                    <w:t>1996及修改单</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0"/>
                      <w:sz w:val="22"/>
                      <w:szCs w:val="22"/>
                      <w:lang w:val="en-US" w:eastAsia="zh-CN" w:bidi="ar-SA"/>
                    </w:rPr>
                    <w:t xml:space="preserve"> 低浓度烟尘（气）测试仪/TW-3200D/PY-8-30</w:t>
                  </w:r>
                </w:p>
              </w:tc>
              <w:tc>
                <w:tcPr>
                  <w:tcW w:w="606" w:type="pct"/>
                  <w:gridSpan w:val="2"/>
                  <w:vMerge w:val="restar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382" w:type="pct"/>
                  <w:vMerge w:val="continue"/>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sz w:val="22"/>
                      <w:szCs w:val="22"/>
                    </w:rPr>
                  </w:pPr>
                </w:p>
              </w:tc>
              <w:tc>
                <w:tcPr>
                  <w:tcW w:w="730" w:type="pct"/>
                  <w:vMerge w:val="continue"/>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sz w:val="22"/>
                      <w:szCs w:val="22"/>
                    </w:rPr>
                  </w:pPr>
                </w:p>
              </w:tc>
              <w:tc>
                <w:tcPr>
                  <w:tcW w:w="1938" w:type="pct"/>
                  <w:vMerge w:val="continue"/>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sz w:val="22"/>
                      <w:szCs w:val="22"/>
                    </w:rPr>
                  </w:pPr>
                </w:p>
              </w:tc>
              <w:tc>
                <w:tcPr>
                  <w:tcW w:w="1341" w:type="pct"/>
                  <w:tcBorders>
                    <w:left w:val="single" w:color="auto" w:sz="4" w:space="0"/>
                    <w:bottom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0"/>
                      <w:sz w:val="22"/>
                      <w:szCs w:val="22"/>
                      <w:lang w:val="en-US" w:eastAsia="zh-CN" w:bidi="ar-SA"/>
                    </w:rPr>
                    <w:t xml:space="preserve"> </w:t>
                  </w:r>
                  <w:r>
                    <w:rPr>
                      <w:rFonts w:hint="eastAsia" w:ascii="Times New Roman" w:hAnsi="Times New Roman" w:eastAsia="宋体" w:cs="Times New Roman"/>
                      <w:b w:val="0"/>
                      <w:bCs/>
                      <w:color w:val="000000"/>
                      <w:kern w:val="0"/>
                      <w:sz w:val="22"/>
                      <w:szCs w:val="22"/>
                      <w:lang w:val="en-US" w:eastAsia="zh-CN" w:bidi="ar-SA"/>
                    </w:rPr>
                    <w:t>自动</w:t>
                  </w:r>
                  <w:r>
                    <w:rPr>
                      <w:rFonts w:hint="default" w:ascii="Times New Roman" w:hAnsi="Times New Roman" w:eastAsia="宋体" w:cs="Times New Roman"/>
                      <w:b w:val="0"/>
                      <w:bCs/>
                      <w:color w:val="000000"/>
                      <w:kern w:val="0"/>
                      <w:sz w:val="22"/>
                      <w:szCs w:val="22"/>
                      <w:lang w:val="en-US" w:eastAsia="zh-CN" w:bidi="ar-SA"/>
                    </w:rPr>
                    <w:t>烟尘（气）测试仪</w:t>
                  </w:r>
                  <w:r>
                    <w:rPr>
                      <w:rFonts w:hint="eastAsia" w:ascii="Times New Roman" w:hAnsi="Times New Roman" w:eastAsia="宋体" w:cs="Times New Roman"/>
                      <w:b w:val="0"/>
                      <w:bCs/>
                      <w:color w:val="000000"/>
                      <w:kern w:val="0"/>
                      <w:sz w:val="22"/>
                      <w:szCs w:val="22"/>
                      <w:lang w:val="en-US" w:eastAsia="zh-CN" w:bidi="ar-SA"/>
                    </w:rPr>
                    <w:t>/崂应</w:t>
                  </w:r>
                  <w:r>
                    <w:rPr>
                      <w:rFonts w:hint="default" w:ascii="Times New Roman" w:hAnsi="Times New Roman" w:eastAsia="宋体" w:cs="Times New Roman"/>
                      <w:b w:val="0"/>
                      <w:bCs/>
                      <w:color w:val="000000"/>
                      <w:kern w:val="0"/>
                      <w:sz w:val="22"/>
                      <w:szCs w:val="22"/>
                      <w:lang w:val="en-US" w:eastAsia="zh-CN" w:bidi="ar-SA"/>
                    </w:rPr>
                    <w:t>-3</w:t>
                  </w:r>
                  <w:r>
                    <w:rPr>
                      <w:rFonts w:hint="eastAsia" w:ascii="Times New Roman" w:hAnsi="Times New Roman" w:eastAsia="宋体" w:cs="Times New Roman"/>
                      <w:b w:val="0"/>
                      <w:bCs/>
                      <w:color w:val="000000"/>
                      <w:kern w:val="0"/>
                      <w:sz w:val="22"/>
                      <w:szCs w:val="22"/>
                      <w:lang w:val="en-US" w:eastAsia="zh-CN" w:bidi="ar-SA"/>
                    </w:rPr>
                    <w:t>012H</w:t>
                  </w:r>
                  <w:r>
                    <w:rPr>
                      <w:rFonts w:hint="default" w:ascii="Times New Roman" w:hAnsi="Times New Roman" w:eastAsia="宋体" w:cs="Times New Roman"/>
                      <w:b w:val="0"/>
                      <w:bCs/>
                      <w:color w:val="000000"/>
                      <w:kern w:val="0"/>
                      <w:sz w:val="22"/>
                      <w:szCs w:val="22"/>
                      <w:lang w:val="en-US" w:eastAsia="zh-CN" w:bidi="ar-SA"/>
                    </w:rPr>
                    <w:t>/PY-8-</w:t>
                  </w:r>
                  <w:r>
                    <w:rPr>
                      <w:rFonts w:hint="eastAsia" w:ascii="Times New Roman" w:hAnsi="Times New Roman" w:eastAsia="宋体" w:cs="Times New Roman"/>
                      <w:b w:val="0"/>
                      <w:bCs/>
                      <w:color w:val="000000"/>
                      <w:kern w:val="0"/>
                      <w:sz w:val="22"/>
                      <w:szCs w:val="22"/>
                      <w:lang w:val="en-US" w:eastAsia="zh-CN" w:bidi="ar-SA"/>
                    </w:rPr>
                    <w:t>03</w:t>
                  </w:r>
                </w:p>
              </w:tc>
              <w:tc>
                <w:tcPr>
                  <w:tcW w:w="606" w:type="pct"/>
                  <w:gridSpan w:val="2"/>
                  <w:vMerge w:val="continue"/>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c>
                <w:tcPr>
                  <w:tcW w:w="730" w:type="pct"/>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 xml:space="preserve">颗粒物  </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（无组织）</w:t>
                  </w:r>
                </w:p>
              </w:tc>
              <w:tc>
                <w:tcPr>
                  <w:tcW w:w="1938" w:type="pc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环境空气 总悬浮颗粒物的测定 重量法</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GB/T 15432-1995及修改单</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MS105DU</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PY-7-02</w:t>
                  </w:r>
                </w:p>
              </w:tc>
              <w:tc>
                <w:tcPr>
                  <w:tcW w:w="597" w:type="pc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0.001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w:t>
                  </w:r>
                </w:p>
              </w:tc>
              <w:tc>
                <w:tcPr>
                  <w:tcW w:w="730" w:type="pct"/>
                  <w:vMerge w:val="restart"/>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颗粒物   （有组织）</w:t>
                  </w:r>
                </w:p>
              </w:tc>
              <w:tc>
                <w:tcPr>
                  <w:tcW w:w="1938" w:type="pc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固定污染源废气 低浓度颗粒物的测定 重量法</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sz w:val="22"/>
                      <w:szCs w:val="22"/>
                      <w:vertAlign w:val="baseline"/>
                      <w:lang w:val="en-US" w:eastAsia="zh-CN"/>
                    </w:rPr>
                    <w:t>HJ 836-2017</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MS105DU</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PY-7-02</w:t>
                  </w:r>
                </w:p>
              </w:tc>
              <w:tc>
                <w:tcPr>
                  <w:tcW w:w="597" w:type="pc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p>
              </w:tc>
              <w:tc>
                <w:tcPr>
                  <w:tcW w:w="730" w:type="pct"/>
                  <w:vMerge w:val="continue"/>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1938" w:type="pc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固定污染源排气中颗粒物测定与气态污染物采样方法</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 xml:space="preserve">GB/T </w:t>
                  </w:r>
                  <w:r>
                    <w:rPr>
                      <w:rFonts w:hint="default" w:ascii="Times New Roman" w:hAnsi="Times New Roman" w:eastAsia="宋体" w:cs="Times New Roman"/>
                      <w:b w:val="0"/>
                      <w:bCs/>
                      <w:color w:val="auto"/>
                      <w:kern w:val="2"/>
                      <w:sz w:val="22"/>
                      <w:szCs w:val="22"/>
                      <w:highlight w:val="none"/>
                      <w:lang w:val="en-US" w:eastAsia="zh-CN" w:bidi="ar-SA"/>
                    </w:rPr>
                    <w:t>16157-</w:t>
                  </w:r>
                  <w:r>
                    <w:rPr>
                      <w:rFonts w:hint="default" w:ascii="Times New Roman" w:hAnsi="Times New Roman" w:eastAsia="宋体" w:cs="Times New Roman"/>
                      <w:b w:val="0"/>
                      <w:bCs/>
                      <w:color w:val="auto"/>
                      <w:kern w:val="2"/>
                      <w:sz w:val="22"/>
                      <w:szCs w:val="22"/>
                      <w:lang w:val="en-US" w:eastAsia="zh-CN" w:bidi="ar-SA"/>
                    </w:rPr>
                    <w:t>1996及修改单</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电子天平/LE104E/02/PY-7-01</w:t>
                  </w:r>
                </w:p>
              </w:tc>
              <w:tc>
                <w:tcPr>
                  <w:tcW w:w="597" w:type="pc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vertAlign w:val="baseline"/>
                      <w:lang w:val="en-US" w:eastAsia="zh-CN"/>
                    </w:rPr>
                    <w:t>0.010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w:t>
                  </w:r>
                </w:p>
              </w:tc>
              <w:tc>
                <w:tcPr>
                  <w:tcW w:w="730" w:type="pct"/>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lang w:eastAsia="zh-CN"/>
                    </w:rPr>
                  </w:pPr>
                  <w:r>
                    <w:rPr>
                      <w:rFonts w:hint="default" w:ascii="Times New Roman" w:hAnsi="Times New Roman" w:eastAsia="宋体" w:cs="Times New Roman"/>
                      <w:b w:val="0"/>
                      <w:bCs/>
                      <w:color w:val="auto"/>
                      <w:sz w:val="22"/>
                      <w:szCs w:val="22"/>
                      <w:vertAlign w:val="baseline"/>
                      <w:lang w:val="en-US" w:eastAsia="zh-CN"/>
                    </w:rPr>
                    <w:t>非甲烷总烃（无组织）</w:t>
                  </w:r>
                </w:p>
              </w:tc>
              <w:tc>
                <w:tcPr>
                  <w:tcW w:w="1938" w:type="pc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环境空气 总烃、甲烷和非甲烷总烃的测定 直接进样</w:t>
                  </w:r>
                  <w:r>
                    <w:rPr>
                      <w:rFonts w:hint="eastAsia" w:ascii="Times New Roman" w:hAnsi="Times New Roman" w:eastAsia="宋体"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 xml:space="preserve">气相色谱法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HJ 604-2017</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气相色谱仪</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GC9790E II</w:t>
                  </w:r>
                  <w:r>
                    <w:rPr>
                      <w:rFonts w:hint="default" w:ascii="Times New Roman" w:hAnsi="Times New Roman" w:eastAsia="宋体" w:cs="Times New Roman"/>
                      <w:i w:val="0"/>
                      <w:color w:val="000000"/>
                      <w:kern w:val="0"/>
                      <w:sz w:val="22"/>
                      <w:szCs w:val="22"/>
                      <w:u w:val="none"/>
                      <w:lang w:val="en-US" w:eastAsia="zh-CN" w:bidi="ar"/>
                    </w:rPr>
                    <w:t>/PY-4-06</w:t>
                  </w:r>
                </w:p>
              </w:tc>
              <w:tc>
                <w:tcPr>
                  <w:tcW w:w="597" w:type="pc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vertAlign w:val="baseline"/>
                      <w:lang w:val="en-US" w:eastAsia="zh-CN"/>
                    </w:rPr>
                    <w:t>0.07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5</w:t>
                  </w:r>
                </w:p>
              </w:tc>
              <w:tc>
                <w:tcPr>
                  <w:tcW w:w="730" w:type="pct"/>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lang w:eastAsia="zh-CN"/>
                    </w:rPr>
                  </w:pPr>
                  <w:r>
                    <w:rPr>
                      <w:rFonts w:hint="default" w:ascii="Times New Roman" w:hAnsi="Times New Roman" w:eastAsia="宋体" w:cs="Times New Roman"/>
                      <w:b w:val="0"/>
                      <w:bCs/>
                      <w:color w:val="auto"/>
                      <w:sz w:val="22"/>
                      <w:szCs w:val="22"/>
                      <w:vertAlign w:val="baseline"/>
                      <w:lang w:val="en-US" w:eastAsia="zh-CN"/>
                    </w:rPr>
                    <w:t>非甲烷总烃（有组织）</w:t>
                  </w:r>
                </w:p>
              </w:tc>
              <w:tc>
                <w:tcPr>
                  <w:tcW w:w="1938" w:type="pc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固定污染源废气 总烃、甲烷和非甲烷总烃的测定 气相色谱法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HJ 38-2017</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气相色谱仪</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GC9790E II</w:t>
                  </w:r>
                  <w:r>
                    <w:rPr>
                      <w:rFonts w:hint="default" w:ascii="Times New Roman" w:hAnsi="Times New Roman" w:eastAsia="宋体" w:cs="Times New Roman"/>
                      <w:i w:val="0"/>
                      <w:color w:val="000000"/>
                      <w:kern w:val="0"/>
                      <w:sz w:val="22"/>
                      <w:szCs w:val="22"/>
                      <w:u w:val="none"/>
                      <w:lang w:val="en-US" w:eastAsia="zh-CN" w:bidi="ar"/>
                    </w:rPr>
                    <w:t>/PY-4-06</w:t>
                  </w:r>
                </w:p>
              </w:tc>
              <w:tc>
                <w:tcPr>
                  <w:tcW w:w="597" w:type="pc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vertAlign w:val="baseline"/>
                      <w:lang w:val="en-US" w:eastAsia="zh-CN"/>
                    </w:rPr>
                    <w:t>0.07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2" w:type="pct"/>
                  <w:tcBorders>
                    <w:tl2br w:val="nil"/>
                    <w:tr2bl w:val="nil"/>
                  </w:tcBorders>
                  <w:noWrap w:val="0"/>
                  <w:vAlign w:val="center"/>
                </w:tcPr>
                <w:p>
                  <w:pPr>
                    <w:pStyle w:val="22"/>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cs="Times New Roman"/>
                      <w:bCs/>
                      <w:color w:val="auto"/>
                      <w:sz w:val="22"/>
                      <w:szCs w:val="22"/>
                      <w:highlight w:val="none"/>
                      <w:lang w:val="en-US" w:eastAsia="zh-CN"/>
                    </w:rPr>
                  </w:pPr>
                  <w:r>
                    <w:rPr>
                      <w:rFonts w:hint="eastAsia" w:ascii="Times New Roman" w:hAnsi="Times New Roman" w:cs="Times New Roman"/>
                      <w:bCs/>
                      <w:color w:val="auto"/>
                      <w:sz w:val="22"/>
                      <w:szCs w:val="22"/>
                      <w:highlight w:val="none"/>
                      <w:lang w:val="en-US" w:eastAsia="zh-CN"/>
                    </w:rPr>
                    <w:t>6</w:t>
                  </w:r>
                </w:p>
              </w:tc>
              <w:tc>
                <w:tcPr>
                  <w:tcW w:w="730" w:type="pct"/>
                  <w:tcBorders>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ascii="Times New Roman" w:hAnsi="Times New Roman" w:eastAsia="宋体" w:cs="Times New Roman"/>
                      <w:b w:val="0"/>
                      <w:bCs/>
                      <w:color w:val="auto"/>
                      <w:kern w:val="2"/>
                      <w:sz w:val="22"/>
                      <w:szCs w:val="22"/>
                      <w:lang w:val="en-US" w:eastAsia="zh-CN" w:bidi="ar-SA"/>
                    </w:rPr>
                    <w:t>厂界环境噪声</w:t>
                  </w:r>
                </w:p>
              </w:tc>
              <w:tc>
                <w:tcPr>
                  <w:tcW w:w="1938" w:type="pct"/>
                  <w:tcBorders>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工业企业厂界噪声测量方法 GB 12348-2008</w:t>
                  </w:r>
                </w:p>
              </w:tc>
              <w:tc>
                <w:tcPr>
                  <w:tcW w:w="1341" w:type="pct"/>
                  <w:tcBorders>
                    <w:left w:val="single" w:color="auto" w:sz="4" w:space="0"/>
                    <w:righ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多功能声级计/AWA</w:t>
                  </w:r>
                  <w:r>
                    <w:rPr>
                      <w:rFonts w:hint="eastAsia" w:ascii="Times New Roman" w:hAnsi="Times New Roman" w:eastAsia="宋体" w:cs="Times New Roman"/>
                      <w:b w:val="0"/>
                      <w:bCs/>
                      <w:color w:val="auto"/>
                      <w:kern w:val="2"/>
                      <w:sz w:val="22"/>
                      <w:szCs w:val="22"/>
                      <w:lang w:val="en-US" w:eastAsia="zh-CN" w:bidi="ar-SA"/>
                    </w:rPr>
                    <w:t>5688</w:t>
                  </w:r>
                  <w:r>
                    <w:rPr>
                      <w:rFonts w:hint="default" w:ascii="Times New Roman" w:hAnsi="Times New Roman" w:eastAsia="宋体" w:cs="Times New Roman"/>
                      <w:b w:val="0"/>
                      <w:bCs/>
                      <w:color w:val="auto"/>
                      <w:kern w:val="2"/>
                      <w:sz w:val="22"/>
                      <w:szCs w:val="22"/>
                      <w:lang w:val="en-US" w:eastAsia="zh-CN" w:bidi="ar-SA"/>
                    </w:rPr>
                    <w:t>型/PY-8-</w:t>
                  </w:r>
                  <w:r>
                    <w:rPr>
                      <w:rFonts w:hint="eastAsia" w:ascii="Times New Roman" w:hAnsi="Times New Roman" w:eastAsia="宋体" w:cs="Times New Roman"/>
                      <w:b w:val="0"/>
                      <w:bCs/>
                      <w:color w:val="auto"/>
                      <w:kern w:val="2"/>
                      <w:sz w:val="22"/>
                      <w:szCs w:val="22"/>
                      <w:lang w:val="en-US" w:eastAsia="zh-CN" w:bidi="ar-SA"/>
                    </w:rPr>
                    <w:t>01</w:t>
                  </w:r>
                </w:p>
              </w:tc>
              <w:tc>
                <w:tcPr>
                  <w:tcW w:w="597" w:type="pct"/>
                  <w:tcBorders>
                    <w:left w:val="single" w:color="auto" w:sz="4" w:space="0"/>
                    <w:tl2br w:val="nil"/>
                    <w:tr2bl w:val="nil"/>
                  </w:tcBorders>
                  <w:noWrap w:val="0"/>
                  <w:vAlign w:val="center"/>
                </w:tcPr>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color w:val="auto"/>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6" w:hRule="atLeast"/>
        </w:trPr>
        <w:tc>
          <w:tcPr>
            <w:tcW w:w="5000" w:type="pct"/>
          </w:tcPr>
          <w:p>
            <w:pPr>
              <w:pStyle w:val="17"/>
              <w:keepNext w:val="0"/>
              <w:keepLines w:val="0"/>
              <w:pageBreakBefore w:val="0"/>
              <w:widowControl w:val="0"/>
              <w:kinsoku/>
              <w:wordWrap/>
              <w:overflowPunct/>
              <w:topLinePunct w:val="0"/>
              <w:autoSpaceDE/>
              <w:autoSpaceDN/>
              <w:bidi w:val="0"/>
              <w:adjustRightInd/>
              <w:snapToGrid/>
              <w:spacing w:before="361" w:beforeLines="100"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5.2</w:t>
            </w:r>
            <w:r>
              <w:rPr>
                <w:rFonts w:hint="default" w:ascii="Times New Roman" w:hAnsi="Times New Roman" w:eastAsia="宋体" w:cs="Times New Roman"/>
                <w:b/>
                <w:bCs/>
                <w:color w:val="auto"/>
                <w:sz w:val="24"/>
                <w:szCs w:val="24"/>
                <w:lang w:val="en-US" w:eastAsia="zh-CN"/>
              </w:rPr>
              <w:t>质量保证及质量控制</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此次监测工作严格执行《环境监测技术规范》和《环境监测质量保证管理规定（暂行）》进行全过程质量监督。监测期间，统计项目生产运行工况，污染治理设施运行稳定。</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监测点位的布设、采样、分析和数据处理按照国标方法以及原国家环保局颁发的《空气和废气监测分析方法》（第四版）。</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废气污染物排放监测：采样前对仪器进行气密性检查及流量校准，样品的采集、保存、运输《空气和废气监测分析方法》（第四版）相关要求执行，采样点位布置科学，采样、分析方法规范。</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噪声监测：监测时使用经计量部门检定、并在有效使用期内的声级计；声级计在测试前后用标准声源进行校准，测量前后仪器的灵敏度相差不大于0.5dB。</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监测数据严格实行三级审核制度，监测数据真实有效。</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本次监测中，样品采集及分析均采用国标</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或推荐</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方法，所用仪器全部经过计量部门检定合格并在有效期内。</w:t>
            </w:r>
          </w:p>
          <w:p>
            <w:pPr>
              <w:pStyle w:val="5"/>
              <w:widowControl w:val="0"/>
              <w:jc w:val="both"/>
              <w:rPr>
                <w:rFonts w:hint="eastAsia"/>
                <w:color w:val="auto"/>
                <w:vertAlign w:val="baseline"/>
                <w:lang w:eastAsia="zh-CN"/>
              </w:rPr>
            </w:pPr>
          </w:p>
        </w:tc>
      </w:tr>
    </w:tbl>
    <w:p>
      <w:pPr>
        <w:pStyle w:val="5"/>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3" w:hRule="atLeast"/>
        </w:trPr>
        <w:tc>
          <w:tcPr>
            <w:tcW w:w="9287" w:type="dxa"/>
          </w:tcPr>
          <w:p>
            <w:pPr>
              <w:pStyle w:val="5"/>
              <w:keepNext w:val="0"/>
              <w:keepLines w:val="0"/>
              <w:pageBreakBefore w:val="0"/>
              <w:widowControl w:val="0"/>
              <w:kinsoku/>
              <w:wordWrap/>
              <w:overflowPunct/>
              <w:topLinePunct w:val="0"/>
              <w:autoSpaceDE/>
              <w:autoSpaceDN/>
              <w:bidi w:val="0"/>
              <w:adjustRightInd w:val="0"/>
              <w:snapToGrid w:val="0"/>
              <w:spacing w:before="313" w:beforeLines="100" w:after="0" w:line="360" w:lineRule="auto"/>
              <w:ind w:left="0" w:leftChars="0" w:firstLine="0" w:firstLineChars="0"/>
              <w:jc w:val="both"/>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验收监测内容</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z w:val="24"/>
                <w:szCs w:val="24"/>
                <w:lang w:val="en-US" w:eastAsia="zh-CN"/>
              </w:rPr>
            </w:pPr>
            <w:bookmarkStart w:id="2" w:name="_Toc31516"/>
            <w:r>
              <w:rPr>
                <w:rFonts w:hint="default" w:ascii="Times New Roman" w:hAnsi="Times New Roman" w:eastAsia="宋体" w:cs="Times New Roman"/>
                <w:b/>
                <w:bCs/>
                <w:color w:val="000000"/>
                <w:sz w:val="24"/>
                <w:szCs w:val="24"/>
                <w:lang w:val="en-US" w:eastAsia="zh-CN"/>
              </w:rPr>
              <w:t>6.1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color w:val="000000"/>
                <w:sz w:val="24"/>
                <w:szCs w:val="24"/>
                <w:lang w:val="en-US" w:eastAsia="zh-CN"/>
              </w:rPr>
              <w:t>废气污染物排放监测</w:t>
            </w:r>
            <w:bookmarkEnd w:id="2"/>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该项目废气污染物排放监测内容见表6-1</w:t>
            </w:r>
            <w:r>
              <w:rPr>
                <w:rFonts w:hint="eastAsia" w:ascii="Times New Roman" w:hAnsi="Times New Roman" w:eastAsia="宋体" w:cs="Times New Roman"/>
                <w:color w:val="000000"/>
                <w:sz w:val="24"/>
                <w:szCs w:val="24"/>
                <w:lang w:val="en-US" w:eastAsia="zh-CN"/>
              </w:rPr>
              <w:t>、表6-2</w:t>
            </w:r>
            <w:r>
              <w:rPr>
                <w:rFonts w:hint="default" w:ascii="Times New Roman" w:hAnsi="Times New Roman" w:eastAsia="宋体" w:cs="Times New Roman"/>
                <w:color w:val="000000"/>
                <w:sz w:val="24"/>
                <w:szCs w:val="24"/>
                <w:lang w:val="en-US" w:eastAsia="zh-CN"/>
              </w:rPr>
              <w:t>。</w:t>
            </w:r>
          </w:p>
          <w:p>
            <w:pPr>
              <w:pStyle w:val="23"/>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-1   废气污染物无组织排放监测内容</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3114"/>
              <w:gridCol w:w="262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719"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监测项目</w:t>
                  </w:r>
                </w:p>
              </w:tc>
              <w:tc>
                <w:tcPr>
                  <w:tcW w:w="1451"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上风向设置1个参照点，下风向设置3个监测点位</w:t>
                  </w:r>
                </w:p>
              </w:tc>
              <w:tc>
                <w:tcPr>
                  <w:tcW w:w="1719"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非甲烷总烃</w:t>
                  </w:r>
                  <w:r>
                    <w:rPr>
                      <w:rFonts w:hint="default"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eastAsia="zh-CN"/>
                    </w:rPr>
                    <w:t>颗粒物</w:t>
                  </w:r>
                </w:p>
              </w:tc>
              <w:tc>
                <w:tcPr>
                  <w:tcW w:w="1451"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3次/天，连续2天</w:t>
                  </w:r>
                </w:p>
              </w:tc>
            </w:tr>
          </w:tbl>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w:t>
            </w:r>
            <w:r>
              <w:rPr>
                <w:rFonts w:hint="eastAsia" w:ascii="Times New Roman" w:hAnsi="Times New Roman" w:eastAsia="宋体" w:cs="Times New Roman"/>
                <w:color w:val="auto"/>
                <w:sz w:val="22"/>
                <w:szCs w:val="22"/>
                <w:lang w:val="en-US" w:eastAsia="zh-CN"/>
              </w:rPr>
              <w:t xml:space="preserve">6-2   </w:t>
            </w:r>
            <w:r>
              <w:rPr>
                <w:rFonts w:hint="default" w:ascii="Times New Roman" w:hAnsi="Times New Roman" w:eastAsia="宋体" w:cs="Times New Roman"/>
                <w:color w:val="auto"/>
                <w:sz w:val="22"/>
                <w:szCs w:val="22"/>
                <w:lang w:val="en-US" w:eastAsia="zh-CN"/>
              </w:rPr>
              <w:t>废气污染物</w:t>
            </w:r>
            <w:r>
              <w:rPr>
                <w:rFonts w:hint="eastAsia" w:ascii="Times New Roman" w:hAnsi="Times New Roman" w:eastAsia="宋体" w:cs="Times New Roman"/>
                <w:color w:val="auto"/>
                <w:sz w:val="22"/>
                <w:szCs w:val="22"/>
                <w:lang w:val="en-US" w:eastAsia="zh-CN"/>
              </w:rPr>
              <w:t>有</w:t>
            </w:r>
            <w:r>
              <w:rPr>
                <w:rFonts w:hint="default" w:ascii="Times New Roman" w:hAnsi="Times New Roman" w:eastAsia="宋体" w:cs="Times New Roman"/>
                <w:color w:val="auto"/>
                <w:sz w:val="22"/>
                <w:szCs w:val="22"/>
                <w:lang w:val="en-US" w:eastAsia="zh-CN"/>
              </w:rPr>
              <w:t>组织排放监测内容</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6"/>
              <w:gridCol w:w="312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监测因子</w:t>
                  </w:r>
                </w:p>
              </w:tc>
              <w:tc>
                <w:tcPr>
                  <w:tcW w:w="1451"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切割、焊接工序袋式除尘器进口</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1451" w:type="pct"/>
                  <w:vMerge w:val="restar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3次/周期，2周期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color w:val="auto"/>
                      <w:sz w:val="22"/>
                      <w:szCs w:val="22"/>
                      <w:lang w:val="en-US" w:eastAsia="zh-CN"/>
                    </w:rPr>
                    <w:t>切割、焊接工序袋式除尘器+15m高排气筒出口</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1451" w:type="pct"/>
                  <w:vMerge w:val="continue"/>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抛丸工序袋式除尘器1#进口</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1451" w:type="pct"/>
                  <w:vMerge w:val="continue"/>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抛丸工序袋式除尘器2#进口</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1451" w:type="pct"/>
                  <w:vMerge w:val="continue"/>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刷漆工序负压抽吸+干式过滤棉+UV光氧催化装置+活性炭吸附装置进口</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非甲烷总烃</w:t>
                  </w:r>
                </w:p>
              </w:tc>
              <w:tc>
                <w:tcPr>
                  <w:tcW w:w="1451" w:type="pct"/>
                  <w:vMerge w:val="continue"/>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刷漆工序负压抽吸+干式过滤棉+UV光氧催化装置+活性炭吸附装置+15m高排气筒出口</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非甲烷总烃</w:t>
                  </w:r>
                </w:p>
              </w:tc>
              <w:tc>
                <w:tcPr>
                  <w:tcW w:w="1451" w:type="pct"/>
                  <w:vMerge w:val="continue"/>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0" w:firstLineChars="0"/>
              <w:jc w:val="both"/>
              <w:textAlignment w:val="auto"/>
              <w:outlineLvl w:val="2"/>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6.</w:t>
            </w:r>
            <w:r>
              <w:rPr>
                <w:rFonts w:hint="eastAsia" w:ascii="Times New Roman" w:hAnsi="Times New Roman" w:eastAsia="宋体" w:cs="Times New Roman"/>
                <w:b/>
                <w:bCs/>
                <w:kern w:val="0"/>
                <w:sz w:val="24"/>
                <w:szCs w:val="24"/>
                <w:lang w:val="en-US" w:eastAsia="zh-CN"/>
              </w:rPr>
              <w:t>2</w:t>
            </w:r>
            <w:r>
              <w:rPr>
                <w:rFonts w:hint="default" w:ascii="Times New Roman" w:hAnsi="Times New Roman" w:eastAsia="宋体" w:cs="Times New Roman"/>
                <w:b/>
                <w:bCs/>
                <w:kern w:val="0"/>
                <w:sz w:val="24"/>
                <w:szCs w:val="24"/>
                <w:lang w:val="en-US" w:eastAsia="zh-CN"/>
              </w:rPr>
              <w:t>噪声排放监测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该项目噪声排放监测内容见表</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eastAsia="zh-CN"/>
              </w:rPr>
              <w:t>。</w:t>
            </w:r>
          </w:p>
          <w:p>
            <w:pPr>
              <w:pStyle w:val="23"/>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w:t>
            </w: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 xml:space="preserve"> </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rPr>
              <w:t xml:space="preserve"> 噪声排放监测内容</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292"/>
              <w:gridCol w:w="3124"/>
              <w:gridCol w:w="264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监测点位</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监测因子</w:t>
                  </w:r>
                </w:p>
              </w:tc>
              <w:tc>
                <w:tcPr>
                  <w:tcW w:w="1457"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项目</w:t>
                  </w:r>
                  <w:r>
                    <w:rPr>
                      <w:rFonts w:hint="default" w:ascii="Times New Roman" w:hAnsi="Times New Roman" w:eastAsia="宋体" w:cs="Times New Roman"/>
                      <w:color w:val="auto"/>
                      <w:sz w:val="22"/>
                      <w:szCs w:val="22"/>
                      <w:lang w:val="en-US" w:eastAsia="zh-CN"/>
                    </w:rPr>
                    <w:t>四厂界共</w:t>
                  </w:r>
                  <w:r>
                    <w:rPr>
                      <w:rFonts w:hint="eastAsia"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lang w:val="en-US" w:eastAsia="zh-CN"/>
                    </w:rPr>
                    <w:t>个监测点</w:t>
                  </w:r>
                </w:p>
              </w:tc>
              <w:tc>
                <w:tcPr>
                  <w:tcW w:w="1724"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等效声级</w:t>
                  </w:r>
                </w:p>
              </w:tc>
              <w:tc>
                <w:tcPr>
                  <w:tcW w:w="1457" w:type="pct"/>
                  <w:vAlign w:val="center"/>
                </w:tcPr>
                <w:p>
                  <w:pPr>
                    <w:pStyle w:val="2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昼检测1次，检测2天</w:t>
                  </w:r>
                </w:p>
              </w:tc>
            </w:tr>
          </w:tbl>
          <w:p>
            <w:pPr>
              <w:pStyle w:val="5"/>
              <w:widowControl w:val="0"/>
              <w:ind w:left="0" w:leftChars="0" w:firstLine="0" w:firstLineChars="0"/>
              <w:jc w:val="both"/>
              <w:rPr>
                <w:rFonts w:hint="default"/>
                <w:lang w:eastAsia="zh-CN"/>
              </w:rPr>
            </w:pP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b/>
          <w:bCs/>
          <w:color w:val="auto"/>
          <w:sz w:val="13"/>
          <w:szCs w:val="13"/>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表七</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2"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7.1</w:t>
            </w:r>
            <w:r>
              <w:rPr>
                <w:rFonts w:hint="default" w:ascii="Times New Roman" w:hAnsi="Times New Roman" w:eastAsia="宋体" w:cs="Times New Roman"/>
                <w:b/>
                <w:bCs/>
                <w:color w:val="auto"/>
                <w:sz w:val="24"/>
                <w:szCs w:val="24"/>
              </w:rPr>
              <w:t>验收监测期间生产工况记录：</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cs="Times New Roman" w:eastAsiaTheme="minorEastAsia"/>
                <w:color w:val="auto"/>
                <w:sz w:val="22"/>
                <w:szCs w:val="22"/>
                <w:lang w:val="en-US" w:eastAsia="zh-CN" w:bidi="ar-SA"/>
              </w:rPr>
            </w:pPr>
            <w:bookmarkStart w:id="3" w:name="_Toc8169"/>
            <w:bookmarkStart w:id="4" w:name="_Toc31240"/>
            <w:bookmarkStart w:id="5" w:name="_Toc25866"/>
            <w:r>
              <w:rPr>
                <w:rFonts w:ascii="Times New Roman" w:hAnsi="Times New Roman" w:cs="Times New Roman" w:eastAsiaTheme="minorEastAsia"/>
                <w:color w:val="auto"/>
                <w:sz w:val="22"/>
                <w:szCs w:val="22"/>
                <w:lang w:val="en-US" w:eastAsia="zh-CN" w:bidi="ar-SA"/>
              </w:rPr>
              <w:t>表</w:t>
            </w:r>
            <w:r>
              <w:rPr>
                <w:rFonts w:hint="eastAsia" w:ascii="Times New Roman" w:hAnsi="Times New Roman" w:cs="Times New Roman" w:eastAsiaTheme="minorEastAsia"/>
                <w:color w:val="auto"/>
                <w:sz w:val="22"/>
                <w:szCs w:val="22"/>
                <w:lang w:val="en-US" w:eastAsia="zh-CN" w:bidi="ar-SA"/>
              </w:rPr>
              <w:t>7</w:t>
            </w:r>
            <w:r>
              <w:rPr>
                <w:rFonts w:ascii="Times New Roman" w:hAnsi="Times New Roman" w:cs="Times New Roman" w:eastAsiaTheme="minorEastAsia"/>
                <w:color w:val="auto"/>
                <w:sz w:val="22"/>
                <w:szCs w:val="22"/>
                <w:lang w:val="en-US" w:eastAsia="zh-CN" w:bidi="ar-SA"/>
              </w:rPr>
              <w:t>-1</w:t>
            </w:r>
            <w:r>
              <w:rPr>
                <w:rFonts w:hint="eastAsia" w:ascii="Times New Roman" w:hAnsi="Times New Roman" w:cs="Times New Roman" w:eastAsiaTheme="minorEastAsia"/>
                <w:color w:val="auto"/>
                <w:sz w:val="22"/>
                <w:szCs w:val="22"/>
                <w:lang w:val="en-US" w:eastAsia="zh-CN" w:bidi="ar-SA"/>
              </w:rPr>
              <w:t xml:space="preserve"> </w:t>
            </w:r>
            <w:r>
              <w:rPr>
                <w:rFonts w:ascii="Times New Roman" w:hAnsi="Times New Roman" w:cs="Times New Roman" w:eastAsiaTheme="minorEastAsia"/>
                <w:color w:val="auto"/>
                <w:sz w:val="22"/>
                <w:szCs w:val="22"/>
                <w:lang w:val="en-US" w:eastAsia="zh-CN" w:bidi="ar-SA"/>
              </w:rPr>
              <w:t>验收监测期间生产工况调查表</w:t>
            </w:r>
            <w:bookmarkEnd w:id="3"/>
            <w:bookmarkEnd w:id="4"/>
            <w:bookmarkEnd w:id="5"/>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47"/>
              <w:gridCol w:w="2239"/>
              <w:gridCol w:w="2235"/>
              <w:gridCol w:w="1257"/>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生产日期</w:t>
                  </w:r>
                </w:p>
              </w:tc>
              <w:tc>
                <w:tcPr>
                  <w:tcW w:w="952"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产品名称</w:t>
                  </w:r>
                </w:p>
              </w:tc>
              <w:tc>
                <w:tcPr>
                  <w:tcW w:w="122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设计产量（</w:t>
                  </w:r>
                  <w:r>
                    <w:rPr>
                      <w:rFonts w:hint="eastAsia" w:ascii="Times New Roman" w:hAnsi="Times New Roman" w:eastAsia="宋体" w:cs="Times New Roman"/>
                      <w:color w:val="auto"/>
                      <w:sz w:val="22"/>
                      <w:szCs w:val="22"/>
                      <w:lang w:val="en-US" w:eastAsia="zh-CN"/>
                    </w:rPr>
                    <w:t>台、套</w:t>
                  </w:r>
                  <w:r>
                    <w:rPr>
                      <w:rFonts w:hint="default" w:ascii="Times New Roman" w:hAnsi="Times New Roman" w:eastAsia="宋体" w:cs="Times New Roman"/>
                      <w:color w:val="auto"/>
                      <w:sz w:val="22"/>
                      <w:szCs w:val="22"/>
                      <w:lang w:val="en-US" w:eastAsia="zh-CN"/>
                    </w:rPr>
                    <w:t>/</w:t>
                  </w:r>
                  <w:r>
                    <w:rPr>
                      <w:rFonts w:hint="eastAsia" w:ascii="Times New Roman" w:hAnsi="Times New Roman" w:eastAsia="宋体" w:cs="Times New Roman"/>
                      <w:color w:val="auto"/>
                      <w:sz w:val="22"/>
                      <w:szCs w:val="22"/>
                      <w:lang w:val="en-US" w:eastAsia="zh-CN"/>
                    </w:rPr>
                    <w:t>d</w:t>
                  </w:r>
                  <w:r>
                    <w:rPr>
                      <w:rFonts w:hint="default" w:ascii="Times New Roman" w:hAnsi="Times New Roman" w:eastAsia="宋体" w:cs="Times New Roman"/>
                      <w:color w:val="auto"/>
                      <w:sz w:val="22"/>
                      <w:szCs w:val="22"/>
                      <w:lang w:val="en-US" w:eastAsia="zh-CN"/>
                    </w:rPr>
                    <w:t>）</w:t>
                  </w:r>
                </w:p>
              </w:tc>
              <w:tc>
                <w:tcPr>
                  <w:tcW w:w="1218"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实际产量</w:t>
                  </w:r>
                  <w:r>
                    <w:rPr>
                      <w:rFonts w:hint="eastAsia" w:ascii="Times New Roman" w:hAnsi="Times New Roman" w:eastAsia="宋体" w:cs="Times New Roman"/>
                      <w:color w:val="auto"/>
                      <w:sz w:val="22"/>
                      <w:szCs w:val="22"/>
                      <w:lang w:val="en-US" w:eastAsia="zh-CN"/>
                    </w:rPr>
                    <w:t>（台、套</w:t>
                  </w:r>
                  <w:r>
                    <w:rPr>
                      <w:rFonts w:hint="default" w:ascii="Times New Roman" w:hAnsi="Times New Roman" w:eastAsia="宋体" w:cs="Times New Roman"/>
                      <w:color w:val="auto"/>
                      <w:sz w:val="22"/>
                      <w:szCs w:val="22"/>
                      <w:lang w:val="en-US" w:eastAsia="zh-CN"/>
                    </w:rPr>
                    <w:t>/d</w:t>
                  </w:r>
                  <w:r>
                    <w:rPr>
                      <w:rFonts w:hint="eastAsia" w:ascii="Times New Roman" w:hAnsi="Times New Roman" w:eastAsia="宋体" w:cs="Times New Roman"/>
                      <w:color w:val="auto"/>
                      <w:sz w:val="22"/>
                      <w:szCs w:val="22"/>
                      <w:lang w:val="en-US" w:eastAsia="zh-CN"/>
                    </w:rPr>
                    <w:t>）</w:t>
                  </w:r>
                </w:p>
              </w:tc>
              <w:tc>
                <w:tcPr>
                  <w:tcW w:w="685"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生产负荷</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highlight w:val="none"/>
                      <w:lang w:val="en-US" w:eastAsia="zh-CN"/>
                    </w:rPr>
                    <w:t>2023.3.9</w:t>
                  </w:r>
                </w:p>
              </w:tc>
              <w:tc>
                <w:tcPr>
                  <w:tcW w:w="952"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起重机、运梁车</w:t>
                  </w:r>
                </w:p>
              </w:tc>
              <w:tc>
                <w:tcPr>
                  <w:tcW w:w="122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w:t>
                  </w:r>
                </w:p>
              </w:tc>
              <w:tc>
                <w:tcPr>
                  <w:tcW w:w="1218"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2.5</w:t>
                  </w:r>
                </w:p>
              </w:tc>
              <w:tc>
                <w:tcPr>
                  <w:tcW w:w="685"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83.33</w:t>
                  </w:r>
                  <w:r>
                    <w:rPr>
                      <w:rFonts w:hint="default" w:ascii="Times New Roman" w:hAnsi="Times New Roman" w:eastAsia="宋体" w:cs="Times New Roman"/>
                      <w:color w:val="auto"/>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highlight w:val="none"/>
                      <w:lang w:val="en-US" w:eastAsia="zh-CN"/>
                    </w:rPr>
                    <w:t>2023.3.10</w:t>
                  </w:r>
                </w:p>
              </w:tc>
              <w:tc>
                <w:tcPr>
                  <w:tcW w:w="952"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起重机、运梁车</w:t>
                  </w:r>
                </w:p>
              </w:tc>
              <w:tc>
                <w:tcPr>
                  <w:tcW w:w="122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w:t>
                  </w:r>
                </w:p>
              </w:tc>
              <w:tc>
                <w:tcPr>
                  <w:tcW w:w="1218"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2.8</w:t>
                  </w:r>
                </w:p>
              </w:tc>
              <w:tc>
                <w:tcPr>
                  <w:tcW w:w="685"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93.33</w:t>
                  </w:r>
                  <w:r>
                    <w:rPr>
                      <w:rFonts w:hint="default" w:ascii="Times New Roman" w:hAnsi="Times New Roman" w:eastAsia="宋体" w:cs="Times New Roman"/>
                      <w:color w:val="auto"/>
                      <w:sz w:val="22"/>
                      <w:szCs w:val="22"/>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ascii="Times New Roman" w:hAnsi="Times New Roman"/>
                <w:color w:val="auto"/>
                <w:sz w:val="28"/>
                <w:szCs w:val="28"/>
              </w:rPr>
            </w:pPr>
            <w:bookmarkStart w:id="6" w:name="_Toc2697_WPSOffice_Level2"/>
            <w:r>
              <w:rPr>
                <w:rFonts w:ascii="Times New Roman" w:hAnsi="Times New Roman" w:eastAsiaTheme="minorEastAsia"/>
                <w:b w:val="0"/>
                <w:bCs w:val="0"/>
                <w:color w:val="000000"/>
                <w:sz w:val="24"/>
                <w:szCs w:val="24"/>
                <w:u w:val="none"/>
              </w:rPr>
              <w:t>由表</w:t>
            </w:r>
            <w:r>
              <w:rPr>
                <w:rFonts w:hint="eastAsia" w:ascii="Times New Roman" w:hAnsi="Times New Roman" w:eastAsiaTheme="minorEastAsia"/>
                <w:b w:val="0"/>
                <w:bCs w:val="0"/>
                <w:color w:val="000000"/>
                <w:sz w:val="24"/>
                <w:szCs w:val="24"/>
                <w:u w:val="none"/>
                <w:lang w:val="en-US" w:eastAsia="zh-CN"/>
              </w:rPr>
              <w:t>7-</w:t>
            </w:r>
            <w:r>
              <w:rPr>
                <w:rFonts w:ascii="Times New Roman" w:hAnsi="Times New Roman" w:eastAsiaTheme="minorEastAsia"/>
                <w:b w:val="0"/>
                <w:bCs w:val="0"/>
                <w:color w:val="000000"/>
                <w:sz w:val="24"/>
                <w:szCs w:val="24"/>
                <w:u w:val="none"/>
              </w:rPr>
              <w:t>1可知，本项目生产负荷为</w:t>
            </w:r>
            <w:r>
              <w:rPr>
                <w:rFonts w:hint="eastAsia" w:ascii="Times New Roman" w:hAnsi="Times New Roman" w:eastAsiaTheme="minorEastAsia"/>
                <w:b w:val="0"/>
                <w:bCs w:val="0"/>
                <w:color w:val="000000"/>
                <w:sz w:val="24"/>
                <w:szCs w:val="24"/>
                <w:u w:val="none"/>
                <w:lang w:val="en-US" w:eastAsia="zh-CN"/>
              </w:rPr>
              <w:t>83.33</w:t>
            </w:r>
            <w:r>
              <w:rPr>
                <w:rFonts w:ascii="Times New Roman" w:hAnsi="Times New Roman" w:eastAsiaTheme="minorEastAsia"/>
                <w:b w:val="0"/>
                <w:bCs w:val="0"/>
                <w:color w:val="000000"/>
                <w:sz w:val="24"/>
                <w:szCs w:val="24"/>
                <w:u w:val="none"/>
              </w:rPr>
              <w:t>%</w:t>
            </w:r>
            <w:r>
              <w:rPr>
                <w:rFonts w:hint="eastAsia" w:ascii="Times New Roman" w:hAnsi="Times New Roman" w:eastAsiaTheme="minorEastAsia"/>
                <w:b w:val="0"/>
                <w:bCs w:val="0"/>
                <w:color w:val="000000"/>
                <w:sz w:val="24"/>
                <w:szCs w:val="24"/>
                <w:u w:val="none"/>
                <w:lang w:eastAsia="zh-CN"/>
              </w:rPr>
              <w:t>～</w:t>
            </w:r>
            <w:r>
              <w:rPr>
                <w:rFonts w:hint="eastAsia" w:ascii="Times New Roman" w:hAnsi="Times New Roman" w:eastAsiaTheme="minorEastAsia"/>
                <w:b w:val="0"/>
                <w:bCs w:val="0"/>
                <w:color w:val="000000"/>
                <w:sz w:val="24"/>
                <w:szCs w:val="24"/>
                <w:u w:val="none"/>
                <w:lang w:val="en-US" w:eastAsia="zh-CN"/>
              </w:rPr>
              <w:t>93.33%</w:t>
            </w:r>
            <w:r>
              <w:rPr>
                <w:rFonts w:ascii="Times New Roman" w:hAnsi="Times New Roman" w:eastAsiaTheme="minorEastAsia"/>
                <w:b w:val="0"/>
                <w:bCs w:val="0"/>
                <w:color w:val="000000"/>
                <w:sz w:val="24"/>
                <w:szCs w:val="24"/>
                <w:u w:val="none"/>
              </w:rPr>
              <w:t>，满足国家对建设项目竣工环境保护验收监测期间生产负荷达到额定生产负荷75%以上的要求。验收监测期间，该项目生产稳定，生产及环保设施处于正常运转状态。</w:t>
            </w:r>
          </w:p>
          <w:bookmarkEnd w:id="6"/>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default" w:ascii="宋体" w:hAnsi="宋体" w:eastAsia="宋体" w:cs="宋体"/>
                <w:b/>
                <w:bCs/>
                <w:color w:val="auto"/>
                <w:sz w:val="24"/>
                <w:szCs w:val="24"/>
                <w:vertAlign w:val="baseline"/>
                <w:lang w:val="en-US" w:eastAsia="zh-CN"/>
              </w:rPr>
            </w:pPr>
          </w:p>
        </w:tc>
      </w:tr>
    </w:tbl>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4"/>
          <w:szCs w:val="4"/>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3"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7.2污染物排放监测结果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7.2.1 废气监测结果</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Theme="minorEastAsia"/>
                <w:color w:val="00000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bidi="ar-SA"/>
              </w:rPr>
              <w:t xml:space="preserve">表7-2   </w:t>
            </w:r>
            <w:r>
              <w:rPr>
                <w:rFonts w:hint="default" w:ascii="Times New Roman" w:hAnsi="Times New Roman" w:eastAsia="宋体" w:cs="Times New Roman"/>
                <w:bCs/>
                <w:color w:val="auto"/>
                <w:kern w:val="0"/>
                <w:sz w:val="22"/>
                <w:szCs w:val="22"/>
                <w:highlight w:val="none"/>
                <w:lang w:val="en-US" w:eastAsia="zh-CN" w:bidi="ar-SA"/>
              </w:rPr>
              <w:t>废气污染物无组织排放监测结果</w:t>
            </w:r>
            <w:r>
              <w:rPr>
                <w:rFonts w:hint="eastAsia" w:ascii="Times New Roman" w:hAnsi="Times New Roman" w:eastAsia="宋体" w:cs="Times New Roman"/>
                <w:bCs/>
                <w:color w:val="auto"/>
                <w:kern w:val="0"/>
                <w:sz w:val="22"/>
                <w:szCs w:val="22"/>
                <w:highlight w:val="none"/>
                <w:lang w:val="en-US" w:eastAsia="zh-CN" w:bidi="ar-SA"/>
              </w:rPr>
              <w:t>（颗粒物）</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67"/>
              <w:gridCol w:w="1585"/>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963"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采样时间</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eastAsia" w:ascii="Times New Roman" w:hAnsi="Times New Roman" w:eastAsia="宋体" w:cs="Times New Roman"/>
                      <w:sz w:val="22"/>
                      <w:szCs w:val="22"/>
                      <w:lang w:val="en-US" w:eastAsia="zh-CN"/>
                    </w:rPr>
                    <w:t>颗粒物</w:t>
                  </w:r>
                  <w:r>
                    <w:rPr>
                      <w:rFonts w:hint="default" w:ascii="Times New Roman" w:hAnsi="Times New Roman" w:eastAsia="宋体" w:cs="Times New Roman"/>
                      <w:color w:val="auto"/>
                      <w:sz w:val="22"/>
                      <w:szCs w:val="22"/>
                      <w:shd w:val="clear" w:color="auto" w:fill="auto"/>
                      <w:lang w:eastAsia="zh-CN"/>
                    </w:rPr>
                    <w:t>（</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5"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3</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9</w:t>
                  </w:r>
                </w:p>
              </w:tc>
              <w:tc>
                <w:tcPr>
                  <w:tcW w:w="963"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01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01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0.267</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w:t>
                  </w:r>
                  <w:r>
                    <w:rPr>
                      <w:rFonts w:hint="eastAsia"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w:t>
                  </w:r>
                  <w:r>
                    <w:rPr>
                      <w:rFonts w:hint="eastAsia" w:ascii="Times New Roman" w:hAnsi="Times New Roman" w:eastAsia="宋体" w:cs="Times New Roman"/>
                      <w:color w:val="auto"/>
                      <w:sz w:val="22"/>
                      <w:szCs w:val="22"/>
                      <w:shd w:val="clear" w:color="auto" w:fill="auto"/>
                      <w:lang w:val="en-US" w:eastAsia="zh-CN"/>
                    </w:rPr>
                    <w:t>3～2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0.405</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5~</w:t>
                  </w: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5</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0.422</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0.414</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0.252</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w:t>
                  </w:r>
                  <w:r>
                    <w:rPr>
                      <w:rFonts w:hint="eastAsia" w:ascii="Times New Roman" w:hAnsi="Times New Roman" w:eastAsia="宋体" w:cs="Times New Roman"/>
                      <w:color w:val="auto"/>
                      <w:sz w:val="22"/>
                      <w:szCs w:val="22"/>
                      <w:shd w:val="clear" w:color="auto" w:fill="auto"/>
                      <w:lang w:val="en-US" w:eastAsia="zh-CN"/>
                    </w:rPr>
                    <w:t>15</w:t>
                  </w:r>
                  <w:r>
                    <w:rPr>
                      <w:rFonts w:hint="default" w:ascii="Times New Roman" w:hAnsi="Times New Roman" w:eastAsia="宋体" w:cs="Times New Roman"/>
                      <w:color w:val="auto"/>
                      <w:sz w:val="22"/>
                      <w:szCs w:val="22"/>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w:t>
                  </w:r>
                  <w:r>
                    <w:rPr>
                      <w:rFonts w:hint="eastAsia" w:ascii="Times New Roman" w:hAnsi="Times New Roman" w:eastAsia="宋体" w:cs="Times New Roman"/>
                      <w:color w:val="auto"/>
                      <w:sz w:val="22"/>
                      <w:szCs w:val="22"/>
                      <w:shd w:val="clear" w:color="auto" w:fill="auto"/>
                      <w:lang w:val="en-US" w:eastAsia="zh-CN"/>
                    </w:rPr>
                    <w:t>3～2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:2</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:2</w:t>
                  </w:r>
                  <w:r>
                    <w:rPr>
                      <w:rFonts w:hint="eastAsia" w:ascii="Times New Roman" w:hAnsi="Times New Roman" w:eastAsia="宋体" w:cs="Times New Roman"/>
                      <w:color w:val="auto"/>
                      <w:sz w:val="22"/>
                      <w:szCs w:val="22"/>
                      <w:shd w:val="clear" w:color="auto" w:fill="auto"/>
                      <w:lang w:val="en-US" w:eastAsia="zh-CN"/>
                    </w:rPr>
                    <w:t>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0.395</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:2</w:t>
                  </w: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:2</w:t>
                  </w:r>
                  <w:r>
                    <w:rPr>
                      <w:rFonts w:hint="eastAsia" w:ascii="Times New Roman" w:hAnsi="Times New Roman" w:eastAsia="宋体" w:cs="Times New Roman"/>
                      <w:color w:val="auto"/>
                      <w:sz w:val="22"/>
                      <w:szCs w:val="22"/>
                      <w:shd w:val="clear" w:color="auto" w:fill="auto"/>
                      <w:lang w:val="en-US" w:eastAsia="zh-CN"/>
                    </w:rPr>
                    <w:t>5</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0.383</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:3</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:3</w:t>
                  </w:r>
                  <w:r>
                    <w:rPr>
                      <w:rFonts w:hint="eastAsia" w:ascii="Times New Roman" w:hAnsi="Times New Roman" w:eastAsia="宋体" w:cs="Times New Roman"/>
                      <w:color w:val="auto"/>
                      <w:sz w:val="22"/>
                      <w:szCs w:val="22"/>
                      <w:shd w:val="clear" w:color="auto" w:fill="auto"/>
                      <w:lang w:val="en-US" w:eastAsia="zh-CN"/>
                    </w:rPr>
                    <w:t>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0.377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06</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06</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0.245</w:t>
                  </w:r>
                </w:p>
              </w:tc>
              <w:tc>
                <w:tcPr>
                  <w:tcW w:w="141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w:t>
                  </w:r>
                  <w:r>
                    <w:rPr>
                      <w:rFonts w:hint="eastAsia" w:ascii="Times New Roman" w:hAnsi="Times New Roman" w:eastAsia="宋体" w:cs="Times New Roman"/>
                      <w:color w:val="auto"/>
                      <w:sz w:val="22"/>
                      <w:szCs w:val="22"/>
                      <w:shd w:val="clear" w:color="auto" w:fill="auto"/>
                      <w:lang w:val="en-US" w:eastAsia="zh-CN"/>
                    </w:rPr>
                    <w:t>21</w:t>
                  </w:r>
                  <w:r>
                    <w:rPr>
                      <w:rFonts w:hint="default" w:ascii="Times New Roman" w:hAnsi="Times New Roman" w:eastAsia="宋体" w:cs="Times New Roman"/>
                      <w:color w:val="auto"/>
                      <w:sz w:val="22"/>
                      <w:szCs w:val="22"/>
                      <w:shd w:val="clear" w:color="auto" w:fill="auto"/>
                      <w:lang w:val="en-US" w:eastAsia="zh-CN"/>
                    </w:rPr>
                    <w:t>℃</w:t>
                  </w:r>
                </w:p>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6</w:t>
                  </w:r>
                  <w:r>
                    <w:rPr>
                      <w:rFonts w:hint="default" w:ascii="Times New Roman" w:hAnsi="Times New Roman" w:eastAsia="宋体" w:cs="Times New Roman"/>
                      <w:color w:val="auto"/>
                      <w:sz w:val="22"/>
                      <w:szCs w:val="22"/>
                      <w:shd w:val="clear" w:color="auto" w:fill="auto"/>
                      <w:lang w:val="en-US" w:eastAsia="zh-CN"/>
                    </w:rPr>
                    <w:t>kPa</w:t>
                  </w:r>
                </w:p>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风向：西南风</w:t>
                  </w:r>
                </w:p>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风速：1.5</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15</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15</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0.405</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20</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0.427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25</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25</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0.413</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5"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3</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10</w:t>
                  </w: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9:21~10:21</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0.223</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val="en-US"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25</w:t>
                  </w:r>
                  <w:r>
                    <w:rPr>
                      <w:rFonts w:hint="default" w:ascii="Times New Roman" w:hAnsi="Times New Roman" w:eastAsia="宋体" w:cs="Times New Roman"/>
                      <w:color w:val="auto"/>
                      <w:sz w:val="22"/>
                      <w:szCs w:val="22"/>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6</w:t>
                  </w:r>
                  <w:r>
                    <w:rPr>
                      <w:rFonts w:hint="default" w:ascii="Times New Roman" w:hAnsi="Times New Roman" w:eastAsia="宋体" w:cs="Times New Roman"/>
                      <w:color w:val="auto"/>
                      <w:sz w:val="22"/>
                      <w:szCs w:val="22"/>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1.7</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9:37~10:37</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0.423</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9:41~10:41</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0.387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9:44~10:44</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0.401</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11:17~12:17</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0.202</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val="en-US"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27</w:t>
                  </w:r>
                  <w:r>
                    <w:rPr>
                      <w:rFonts w:hint="default" w:ascii="Times New Roman" w:hAnsi="Times New Roman" w:eastAsia="宋体" w:cs="Times New Roman"/>
                      <w:color w:val="auto"/>
                      <w:sz w:val="22"/>
                      <w:szCs w:val="22"/>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.7kPa</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4～</w:t>
                  </w:r>
                  <w:r>
                    <w:rPr>
                      <w:rFonts w:hint="default" w:ascii="Times New Roman" w:hAnsi="Times New Roman" w:eastAsia="宋体" w:cs="Times New Roman"/>
                      <w:color w:val="auto"/>
                      <w:sz w:val="22"/>
                      <w:szCs w:val="22"/>
                      <w:shd w:val="clear" w:color="auto" w:fill="auto"/>
                      <w:lang w:val="en-US" w:eastAsia="zh-CN"/>
                    </w:rPr>
                    <w:t>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11:29~12:29</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0.399</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11:32~12:32</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0.377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11:35~12:35</w:t>
                  </w:r>
                </w:p>
              </w:tc>
              <w:tc>
                <w:tcPr>
                  <w:tcW w:w="159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0.369</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14:05~15:05</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0.267</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val="en-US"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26</w:t>
                  </w:r>
                  <w:r>
                    <w:rPr>
                      <w:rFonts w:hint="default" w:ascii="Times New Roman" w:hAnsi="Times New Roman" w:eastAsia="宋体" w:cs="Times New Roman"/>
                      <w:color w:val="auto"/>
                      <w:sz w:val="22"/>
                      <w:szCs w:val="22"/>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7</w:t>
                  </w:r>
                  <w:r>
                    <w:rPr>
                      <w:rFonts w:hint="default" w:ascii="Times New Roman" w:hAnsi="Times New Roman" w:eastAsia="宋体" w:cs="Times New Roman"/>
                      <w:color w:val="auto"/>
                      <w:sz w:val="22"/>
                      <w:szCs w:val="22"/>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1.4</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14:16~15:16</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0.411</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14:20~15:20</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0.422</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14:24~15:24</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84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0.426</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39" w:beforeLines="12" w:after="39" w:afterLines="12"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firstLine="480" w:firstLineChars="200"/>
              <w:jc w:val="both"/>
              <w:textAlignment w:val="auto"/>
              <w:rPr>
                <w:rFonts w:hint="eastAsia"/>
                <w:color w:val="auto"/>
                <w:vertAlign w:val="baseline"/>
                <w:lang w:eastAsia="zh-CN"/>
              </w:rPr>
            </w:pPr>
            <w:r>
              <w:rPr>
                <w:rFonts w:hint="eastAsia" w:ascii="Times New Roman" w:hAnsi="Times New Roman" w:eastAsiaTheme="minorEastAsia"/>
                <w:b w:val="0"/>
                <w:bCs w:val="0"/>
                <w:color w:val="000000"/>
                <w:sz w:val="24"/>
                <w:szCs w:val="24"/>
                <w:u w:val="none"/>
                <w:lang w:eastAsia="zh-CN"/>
              </w:rPr>
              <w:t>根据表7-2检测结果，本项目</w:t>
            </w:r>
            <w:r>
              <w:rPr>
                <w:rFonts w:hint="eastAsia" w:ascii="Times New Roman" w:hAnsi="Times New Roman" w:cs="Times New Roman" w:eastAsiaTheme="minorEastAsia"/>
                <w:color w:val="000000"/>
                <w:sz w:val="24"/>
                <w:szCs w:val="24"/>
                <w:lang w:val="en-US" w:eastAsia="zh-CN"/>
              </w:rPr>
              <w:t xml:space="preserve">厂界无组织排放结果分析如下：颗粒物无组织排放浓度范围为：0.369~0.427 </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，满足《大气污染物综合排放标准》（GB16297-1996）中表2二级标准中无组织排放浓度限值（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）要求及新乡市生态环境局关于进一步规范工业企业颗粒物排放限值的通知颗粒物无组织排放限值（</w:t>
            </w:r>
            <w:r>
              <w:rPr>
                <w:rFonts w:hint="eastAsia" w:ascii="Times New Roman" w:hAnsi="Times New Roman" w:cs="Times New Roman"/>
                <w:color w:val="000000"/>
                <w:sz w:val="24"/>
                <w:szCs w:val="24"/>
                <w:lang w:val="en-US" w:eastAsia="zh-CN"/>
              </w:rPr>
              <w:t>0.5</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p>
        </w:tc>
      </w:tr>
    </w:tbl>
    <w:p>
      <w:pPr>
        <w:rPr>
          <w:rFonts w:hint="eastAsia"/>
          <w:color w:val="auto"/>
          <w:sz w:val="2"/>
          <w:szCs w:val="2"/>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表7-3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无</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（非甲烷总烃）</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536"/>
              <w:gridCol w:w="1732"/>
              <w:gridCol w:w="222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采样日期</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采样时间</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采样点位</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非甲烷总烃</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1247"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bidi="ar-SA"/>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3</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3.9</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8</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w:t>
                  </w:r>
                  <w:r>
                    <w:rPr>
                      <w:rFonts w:hint="eastAsia" w:ascii="Times New Roman" w:hAnsi="Times New Roman" w:eastAsia="宋体" w:cs="Times New Roman"/>
                      <w:color w:val="auto"/>
                      <w:sz w:val="22"/>
                      <w:szCs w:val="22"/>
                      <w:highlight w:val="none"/>
                      <w:shd w:val="clear" w:color="auto" w:fill="auto"/>
                      <w:lang w:val="en-US" w:eastAsia="zh-CN"/>
                    </w:rPr>
                    <w:t>10</w:t>
                  </w:r>
                  <w:r>
                    <w:rPr>
                      <w:rFonts w:hint="default" w:ascii="Times New Roman" w:hAnsi="Times New Roman" w:eastAsia="宋体" w:cs="Times New Roman"/>
                      <w:color w:val="auto"/>
                      <w:sz w:val="22"/>
                      <w:szCs w:val="22"/>
                      <w:highlight w:val="none"/>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w:t>
                  </w:r>
                  <w:r>
                    <w:rPr>
                      <w:rFonts w:hint="eastAsia" w:ascii="Times New Roman" w:hAnsi="Times New Roman" w:eastAsia="宋体" w:cs="Times New Roman"/>
                      <w:color w:val="auto"/>
                      <w:sz w:val="22"/>
                      <w:szCs w:val="22"/>
                      <w:highlight w:val="none"/>
                      <w:shd w:val="clear" w:color="auto" w:fill="auto"/>
                      <w:lang w:val="en-US" w:eastAsia="zh-CN"/>
                    </w:rPr>
                    <w:t>0</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5</w:t>
                  </w:r>
                  <w:r>
                    <w:rPr>
                      <w:rFonts w:hint="default" w:ascii="Times New Roman" w:hAnsi="Times New Roman" w:eastAsia="宋体" w:cs="Times New Roman"/>
                      <w:color w:val="auto"/>
                      <w:sz w:val="22"/>
                      <w:szCs w:val="22"/>
                      <w:highlight w:val="none"/>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w:t>
                  </w:r>
                  <w:r>
                    <w:rPr>
                      <w:rFonts w:hint="eastAsia" w:ascii="Times New Roman" w:hAnsi="Times New Roman" w:eastAsia="宋体" w:cs="Times New Roman"/>
                      <w:color w:val="auto"/>
                      <w:sz w:val="22"/>
                      <w:szCs w:val="22"/>
                      <w:highlight w:val="none"/>
                      <w:shd w:val="clear" w:color="auto" w:fill="auto"/>
                      <w:lang w:val="en-US" w:eastAsia="zh-CN"/>
                    </w:rPr>
                    <w:t>3～2</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1</w:t>
                  </w:r>
                  <w:r>
                    <w:rPr>
                      <w:rFonts w:hint="default" w:ascii="Times New Roman" w:hAnsi="Times New Roman" w:eastAsia="宋体" w:cs="Times New Roman"/>
                      <w:color w:val="auto"/>
                      <w:sz w:val="22"/>
                      <w:szCs w:val="22"/>
                      <w:highlight w:val="none"/>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80</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37</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84</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8</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41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73</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:35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w:t>
                  </w:r>
                  <w:r>
                    <w:rPr>
                      <w:rFonts w:hint="eastAsia" w:ascii="Times New Roman" w:hAnsi="Times New Roman" w:eastAsia="宋体" w:cs="Times New Roman"/>
                      <w:color w:val="auto"/>
                      <w:sz w:val="22"/>
                      <w:szCs w:val="22"/>
                      <w:shd w:val="clear" w:color="auto" w:fill="auto"/>
                      <w:lang w:val="en-US" w:eastAsia="zh-CN"/>
                    </w:rPr>
                    <w:t>2</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w:t>
                  </w:r>
                  <w:r>
                    <w:rPr>
                      <w:rFonts w:hint="eastAsia" w:ascii="Times New Roman" w:hAnsi="Times New Roman" w:eastAsia="宋体" w:cs="Times New Roman"/>
                      <w:color w:val="auto"/>
                      <w:sz w:val="22"/>
                      <w:szCs w:val="22"/>
                      <w:highlight w:val="none"/>
                      <w:shd w:val="clear" w:color="auto" w:fill="auto"/>
                      <w:lang w:val="en-US" w:eastAsia="zh-CN"/>
                    </w:rPr>
                    <w:t>22</w:t>
                  </w:r>
                  <w:r>
                    <w:rPr>
                      <w:rFonts w:hint="default" w:ascii="Times New Roman" w:hAnsi="Times New Roman" w:eastAsia="宋体" w:cs="Times New Roman"/>
                      <w:color w:val="auto"/>
                      <w:sz w:val="22"/>
                      <w:szCs w:val="22"/>
                      <w:highlight w:val="none"/>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w:t>
                  </w:r>
                  <w:r>
                    <w:rPr>
                      <w:rFonts w:hint="eastAsia" w:ascii="Times New Roman" w:hAnsi="Times New Roman" w:eastAsia="宋体" w:cs="Times New Roman"/>
                      <w:color w:val="auto"/>
                      <w:sz w:val="22"/>
                      <w:szCs w:val="22"/>
                      <w:highlight w:val="none"/>
                      <w:shd w:val="clear" w:color="auto" w:fill="auto"/>
                      <w:lang w:val="en-US" w:eastAsia="zh-CN"/>
                    </w:rPr>
                    <w:t>0</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6</w:t>
                  </w:r>
                  <w:r>
                    <w:rPr>
                      <w:rFonts w:hint="default" w:ascii="Times New Roman" w:hAnsi="Times New Roman" w:eastAsia="宋体" w:cs="Times New Roman"/>
                      <w:color w:val="auto"/>
                      <w:sz w:val="22"/>
                      <w:szCs w:val="22"/>
                      <w:highlight w:val="none"/>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w:t>
                  </w:r>
                  <w:r>
                    <w:rPr>
                      <w:rFonts w:hint="eastAsia" w:ascii="Times New Roman" w:hAnsi="Times New Roman" w:eastAsia="宋体" w:cs="Times New Roman"/>
                      <w:color w:val="auto"/>
                      <w:sz w:val="22"/>
                      <w:szCs w:val="22"/>
                      <w:highlight w:val="none"/>
                      <w:shd w:val="clear" w:color="auto" w:fill="auto"/>
                      <w:lang w:val="en-US" w:eastAsia="zh-CN"/>
                    </w:rPr>
                    <w:t>5～2</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0</w:t>
                  </w:r>
                  <w:r>
                    <w:rPr>
                      <w:rFonts w:hint="default" w:ascii="Times New Roman" w:hAnsi="Times New Roman" w:eastAsia="宋体" w:cs="Times New Roman"/>
                      <w:color w:val="auto"/>
                      <w:sz w:val="22"/>
                      <w:szCs w:val="22"/>
                      <w:highlight w:val="none"/>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:4</w:t>
                  </w:r>
                  <w:r>
                    <w:rPr>
                      <w:rFonts w:hint="eastAsia" w:ascii="Times New Roman" w:hAnsi="Times New Roman" w:eastAsia="宋体" w:cs="Times New Roman"/>
                      <w:color w:val="auto"/>
                      <w:sz w:val="22"/>
                      <w:szCs w:val="22"/>
                      <w:shd w:val="clear" w:color="auto" w:fill="auto"/>
                      <w:lang w:val="en-US" w:eastAsia="zh-CN"/>
                    </w:rPr>
                    <w:t>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w:t>
                  </w:r>
                  <w:r>
                    <w:rPr>
                      <w:rFonts w:hint="eastAsia" w:ascii="Times New Roman" w:hAnsi="Times New Roman" w:eastAsia="宋体" w:cs="Times New Roman"/>
                      <w:color w:val="auto"/>
                      <w:sz w:val="22"/>
                      <w:szCs w:val="22"/>
                      <w:shd w:val="clear" w:color="auto" w:fill="auto"/>
                      <w:lang w:val="en-US" w:eastAsia="zh-CN"/>
                    </w:rPr>
                    <w:t>4</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:4</w:t>
                  </w:r>
                  <w:r>
                    <w:rPr>
                      <w:rFonts w:hint="eastAsia" w:ascii="Times New Roman" w:hAnsi="Times New Roman" w:eastAsia="宋体" w:cs="Times New Roman"/>
                      <w:color w:val="auto"/>
                      <w:sz w:val="22"/>
                      <w:szCs w:val="22"/>
                      <w:shd w:val="clear" w:color="auto" w:fill="auto"/>
                      <w:lang w:val="en-US" w:eastAsia="zh-CN"/>
                    </w:rPr>
                    <w:t>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0.81</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:5</w:t>
                  </w:r>
                  <w:r>
                    <w:rPr>
                      <w:rFonts w:hint="eastAsia" w:ascii="Times New Roman" w:hAnsi="Times New Roman" w:eastAsia="宋体" w:cs="Times New Roman"/>
                      <w:color w:val="auto"/>
                      <w:sz w:val="22"/>
                      <w:szCs w:val="22"/>
                      <w:shd w:val="clear" w:color="auto" w:fill="auto"/>
                      <w:lang w:val="en-US" w:eastAsia="zh-CN"/>
                    </w:rPr>
                    <w:t>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68</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45</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w:t>
                  </w:r>
                  <w:r>
                    <w:rPr>
                      <w:rFonts w:hint="eastAsia" w:ascii="Times New Roman" w:hAnsi="Times New Roman" w:eastAsia="宋体" w:cs="Times New Roman"/>
                      <w:color w:val="auto"/>
                      <w:sz w:val="22"/>
                      <w:szCs w:val="22"/>
                      <w:highlight w:val="none"/>
                      <w:shd w:val="clear" w:color="auto" w:fill="auto"/>
                      <w:lang w:val="en-US" w:eastAsia="zh-CN"/>
                    </w:rPr>
                    <w:t>22</w:t>
                  </w:r>
                  <w:r>
                    <w:rPr>
                      <w:rFonts w:hint="default" w:ascii="Times New Roman" w:hAnsi="Times New Roman" w:eastAsia="宋体" w:cs="Times New Roman"/>
                      <w:color w:val="auto"/>
                      <w:sz w:val="22"/>
                      <w:szCs w:val="22"/>
                      <w:highlight w:val="none"/>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w:t>
                  </w:r>
                  <w:r>
                    <w:rPr>
                      <w:rFonts w:hint="eastAsia" w:ascii="Times New Roman" w:hAnsi="Times New Roman" w:eastAsia="宋体" w:cs="Times New Roman"/>
                      <w:color w:val="auto"/>
                      <w:sz w:val="22"/>
                      <w:szCs w:val="22"/>
                      <w:highlight w:val="none"/>
                      <w:shd w:val="clear" w:color="auto" w:fill="auto"/>
                      <w:lang w:val="en-US" w:eastAsia="zh-CN"/>
                    </w:rPr>
                    <w:t>0</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6</w:t>
                  </w:r>
                  <w:r>
                    <w:rPr>
                      <w:rFonts w:hint="default" w:ascii="Times New Roman" w:hAnsi="Times New Roman" w:eastAsia="宋体" w:cs="Times New Roman"/>
                      <w:color w:val="auto"/>
                      <w:sz w:val="22"/>
                      <w:szCs w:val="22"/>
                      <w:highlight w:val="none"/>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风速：1.5</w:t>
                  </w:r>
                  <w:r>
                    <w:rPr>
                      <w:rFonts w:hint="eastAsia" w:ascii="Times New Roman" w:hAnsi="Times New Roman" w:eastAsia="宋体" w:cs="Times New Roman"/>
                      <w:color w:val="auto"/>
                      <w:sz w:val="22"/>
                      <w:szCs w:val="22"/>
                      <w:highlight w:val="none"/>
                      <w:shd w:val="clear" w:color="auto" w:fill="auto"/>
                      <w:lang w:val="en-US" w:eastAsia="zh-CN"/>
                    </w:rPr>
                    <w:t>～2</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2</w:t>
                  </w:r>
                  <w:r>
                    <w:rPr>
                      <w:rFonts w:hint="default" w:ascii="Times New Roman" w:hAnsi="Times New Roman" w:eastAsia="宋体" w:cs="Times New Roman"/>
                      <w:color w:val="auto"/>
                      <w:sz w:val="22"/>
                      <w:szCs w:val="22"/>
                      <w:highlight w:val="none"/>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37</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67</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41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0.77</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46</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69</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2023.3.10</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48</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w:t>
                  </w:r>
                  <w:r>
                    <w:rPr>
                      <w:rFonts w:hint="eastAsia" w:ascii="Times New Roman" w:hAnsi="Times New Roman" w:eastAsia="宋体" w:cs="Times New Roman"/>
                      <w:color w:val="auto"/>
                      <w:sz w:val="22"/>
                      <w:szCs w:val="22"/>
                      <w:highlight w:val="none"/>
                      <w:shd w:val="clear" w:color="auto" w:fill="auto"/>
                      <w:lang w:val="en-US"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w:t>
                  </w:r>
                  <w:r>
                    <w:rPr>
                      <w:rFonts w:hint="eastAsia" w:ascii="Times New Roman" w:hAnsi="Times New Roman" w:eastAsia="宋体" w:cs="Times New Roman"/>
                      <w:color w:val="auto"/>
                      <w:sz w:val="22"/>
                      <w:szCs w:val="22"/>
                      <w:highlight w:val="none"/>
                      <w:shd w:val="clear" w:color="auto" w:fill="auto"/>
                      <w:lang w:val="en-US" w:eastAsia="zh-CN"/>
                    </w:rPr>
                    <w:t>2</w:t>
                  </w:r>
                  <w:r>
                    <w:rPr>
                      <w:rFonts w:hint="default" w:ascii="Times New Roman" w:hAnsi="Times New Roman" w:eastAsia="宋体" w:cs="Times New Roman"/>
                      <w:color w:val="auto"/>
                      <w:sz w:val="22"/>
                      <w:szCs w:val="22"/>
                      <w:highlight w:val="none"/>
                      <w:shd w:val="clear" w:color="auto" w:fill="auto"/>
                      <w:lang w:val="en-US" w:eastAsia="zh-CN"/>
                    </w:rPr>
                    <w:t>6℃</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w:t>
                  </w:r>
                  <w:r>
                    <w:rPr>
                      <w:rFonts w:hint="eastAsia" w:ascii="Times New Roman" w:hAnsi="Times New Roman" w:eastAsia="宋体" w:cs="Times New Roman"/>
                      <w:color w:val="auto"/>
                      <w:sz w:val="22"/>
                      <w:szCs w:val="22"/>
                      <w:highlight w:val="none"/>
                      <w:shd w:val="clear" w:color="auto" w:fill="auto"/>
                      <w:lang w:val="en-US" w:eastAsia="zh-CN"/>
                    </w:rPr>
                    <w:t>0</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6</w:t>
                  </w:r>
                  <w:r>
                    <w:rPr>
                      <w:rFonts w:hint="default" w:ascii="Times New Roman" w:hAnsi="Times New Roman" w:eastAsia="宋体" w:cs="Times New Roman"/>
                      <w:color w:val="auto"/>
                      <w:sz w:val="22"/>
                      <w:szCs w:val="22"/>
                      <w:highlight w:val="none"/>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w:t>
                  </w:r>
                  <w:r>
                    <w:rPr>
                      <w:rFonts w:hint="eastAsia" w:ascii="Times New Roman" w:hAnsi="Times New Roman" w:eastAsia="宋体" w:cs="Times New Roman"/>
                      <w:color w:val="auto"/>
                      <w:sz w:val="22"/>
                      <w:szCs w:val="22"/>
                      <w:highlight w:val="none"/>
                      <w:shd w:val="clear" w:color="auto" w:fill="auto"/>
                      <w:lang w:val="en-US" w:eastAsia="zh-CN"/>
                    </w:rPr>
                    <w:t>6～</w:t>
                  </w:r>
                  <w:r>
                    <w:rPr>
                      <w:rFonts w:hint="default" w:ascii="Times New Roman" w:hAnsi="Times New Roman" w:eastAsia="宋体" w:cs="Times New Roman"/>
                      <w:color w:val="auto"/>
                      <w:sz w:val="22"/>
                      <w:szCs w:val="22"/>
                      <w:highlight w:val="none"/>
                      <w:shd w:val="clear" w:color="auto" w:fill="auto"/>
                      <w:lang w:val="en-US" w:eastAsia="zh-CN"/>
                    </w:rPr>
                    <w:t>2.</w:t>
                  </w:r>
                  <w:r>
                    <w:rPr>
                      <w:rFonts w:hint="eastAsia" w:ascii="Times New Roman" w:hAnsi="Times New Roman" w:eastAsia="宋体" w:cs="Times New Roman"/>
                      <w:color w:val="auto"/>
                      <w:sz w:val="22"/>
                      <w:szCs w:val="22"/>
                      <w:highlight w:val="none"/>
                      <w:shd w:val="clear" w:color="auto" w:fill="auto"/>
                      <w:lang w:val="en-US" w:eastAsia="zh-CN"/>
                    </w:rPr>
                    <w:t>4</w:t>
                  </w:r>
                  <w:r>
                    <w:rPr>
                      <w:rFonts w:hint="default" w:ascii="Times New Roman" w:hAnsi="Times New Roman" w:eastAsia="宋体" w:cs="Times New Roman"/>
                      <w:color w:val="auto"/>
                      <w:sz w:val="22"/>
                      <w:szCs w:val="22"/>
                      <w:highlight w:val="none"/>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w:t>
                  </w:r>
                  <w:r>
                    <w:rPr>
                      <w:rFonts w:hint="eastAsia" w:ascii="Times New Roman" w:hAnsi="Times New Roman" w:eastAsia="宋体" w:cs="Times New Roman"/>
                      <w:color w:val="auto"/>
                      <w:sz w:val="22"/>
                      <w:szCs w:val="22"/>
                      <w:shd w:val="clear" w:color="auto" w:fill="auto"/>
                      <w:lang w:val="en-US" w:eastAsia="zh-CN"/>
                    </w:rPr>
                    <w:t>8</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w:t>
                  </w:r>
                  <w:r>
                    <w:rPr>
                      <w:rFonts w:hint="eastAsia" w:ascii="Times New Roman" w:hAnsi="Times New Roman" w:eastAsia="宋体" w:cs="Times New Roman"/>
                      <w:color w:val="auto"/>
                      <w:sz w:val="22"/>
                      <w:szCs w:val="22"/>
                      <w:shd w:val="clear" w:color="auto" w:fill="auto"/>
                      <w:lang w:val="en-US" w:eastAsia="zh-CN"/>
                    </w:rPr>
                    <w:t>3</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9:16</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71</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0.4</w:t>
                  </w:r>
                  <w:r>
                    <w:rPr>
                      <w:rFonts w:hint="eastAsia" w:ascii="Times New Roman" w:hAnsi="Times New Roman" w:eastAsia="宋体" w:cs="Times New Roman"/>
                      <w:color w:val="auto"/>
                      <w:sz w:val="22"/>
                      <w:szCs w:val="22"/>
                      <w:shd w:val="clear" w:color="auto" w:fill="auto"/>
                      <w:lang w:val="en-US" w:eastAsia="zh-CN"/>
                    </w:rPr>
                    <w:t>1</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w:t>
                  </w:r>
                  <w:r>
                    <w:rPr>
                      <w:rFonts w:hint="eastAsia" w:ascii="Times New Roman" w:hAnsi="Times New Roman" w:eastAsia="宋体" w:cs="Times New Roman"/>
                      <w:color w:val="auto"/>
                      <w:sz w:val="22"/>
                      <w:szCs w:val="22"/>
                      <w:highlight w:val="none"/>
                      <w:shd w:val="clear" w:color="auto" w:fill="auto"/>
                      <w:lang w:val="en-US"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w:t>
                  </w:r>
                  <w:r>
                    <w:rPr>
                      <w:rFonts w:hint="eastAsia" w:ascii="Times New Roman" w:hAnsi="Times New Roman" w:eastAsia="宋体" w:cs="Times New Roman"/>
                      <w:color w:val="auto"/>
                      <w:sz w:val="22"/>
                      <w:szCs w:val="22"/>
                      <w:highlight w:val="none"/>
                      <w:shd w:val="clear" w:color="auto" w:fill="auto"/>
                      <w:lang w:val="en-US" w:eastAsia="zh-CN"/>
                    </w:rPr>
                    <w:t>27</w:t>
                  </w:r>
                  <w:r>
                    <w:rPr>
                      <w:rFonts w:hint="default" w:ascii="Times New Roman" w:hAnsi="Times New Roman" w:eastAsia="宋体" w:cs="Times New Roman"/>
                      <w:color w:val="auto"/>
                      <w:sz w:val="22"/>
                      <w:szCs w:val="22"/>
                      <w:highlight w:val="none"/>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w:t>
                  </w:r>
                  <w:r>
                    <w:rPr>
                      <w:rFonts w:hint="eastAsia" w:ascii="Times New Roman" w:hAnsi="Times New Roman" w:eastAsia="宋体" w:cs="Times New Roman"/>
                      <w:color w:val="auto"/>
                      <w:sz w:val="22"/>
                      <w:szCs w:val="22"/>
                      <w:highlight w:val="none"/>
                      <w:shd w:val="clear" w:color="auto" w:fill="auto"/>
                      <w:lang w:val="en-US" w:eastAsia="zh-CN"/>
                    </w:rPr>
                    <w:t>0</w:t>
                  </w:r>
                  <w:r>
                    <w:rPr>
                      <w:rFonts w:hint="default" w:ascii="Times New Roman" w:hAnsi="Times New Roman" w:eastAsia="宋体" w:cs="Times New Roman"/>
                      <w:color w:val="auto"/>
                      <w:sz w:val="22"/>
                      <w:szCs w:val="22"/>
                      <w:highlight w:val="none"/>
                      <w:shd w:val="clear" w:color="auto" w:fill="auto"/>
                      <w:lang w:val="en-US" w:eastAsia="zh-CN"/>
                    </w:rPr>
                    <w:t>.</w:t>
                  </w:r>
                  <w:r>
                    <w:rPr>
                      <w:rFonts w:hint="eastAsia" w:ascii="Times New Roman" w:hAnsi="Times New Roman" w:eastAsia="宋体" w:cs="Times New Roman"/>
                      <w:color w:val="auto"/>
                      <w:sz w:val="22"/>
                      <w:szCs w:val="22"/>
                      <w:highlight w:val="none"/>
                      <w:shd w:val="clear" w:color="auto" w:fill="auto"/>
                      <w:lang w:val="en-US" w:eastAsia="zh-CN"/>
                    </w:rPr>
                    <w:t>7</w:t>
                  </w:r>
                  <w:r>
                    <w:rPr>
                      <w:rFonts w:hint="default" w:ascii="Times New Roman" w:hAnsi="Times New Roman" w:eastAsia="宋体" w:cs="Times New Roman"/>
                      <w:color w:val="auto"/>
                      <w:sz w:val="22"/>
                      <w:szCs w:val="22"/>
                      <w:highlight w:val="none"/>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w:t>
                  </w:r>
                  <w:r>
                    <w:rPr>
                      <w:rFonts w:hint="eastAsia" w:ascii="Times New Roman" w:hAnsi="Times New Roman" w:eastAsia="宋体" w:cs="Times New Roman"/>
                      <w:color w:val="auto"/>
                      <w:sz w:val="22"/>
                      <w:szCs w:val="22"/>
                      <w:highlight w:val="none"/>
                      <w:shd w:val="clear" w:color="auto" w:fill="auto"/>
                      <w:lang w:val="en-US" w:eastAsia="zh-CN"/>
                    </w:rPr>
                    <w:t>4～</w:t>
                  </w:r>
                  <w:r>
                    <w:rPr>
                      <w:rFonts w:hint="default" w:ascii="Times New Roman" w:hAnsi="Times New Roman" w:eastAsia="宋体" w:cs="Times New Roman"/>
                      <w:color w:val="auto"/>
                      <w:sz w:val="22"/>
                      <w:szCs w:val="22"/>
                      <w:highlight w:val="none"/>
                      <w:shd w:val="clear" w:color="auto" w:fill="auto"/>
                      <w:lang w:val="en-US" w:eastAsia="zh-CN"/>
                    </w:rPr>
                    <w:t>2.</w:t>
                  </w:r>
                  <w:r>
                    <w:rPr>
                      <w:rFonts w:hint="eastAsia" w:ascii="Times New Roman" w:hAnsi="Times New Roman" w:eastAsia="宋体" w:cs="Times New Roman"/>
                      <w:color w:val="auto"/>
                      <w:sz w:val="22"/>
                      <w:szCs w:val="22"/>
                      <w:highlight w:val="none"/>
                      <w:shd w:val="clear" w:color="auto" w:fill="auto"/>
                      <w:lang w:val="en-US" w:eastAsia="zh-CN"/>
                    </w:rPr>
                    <w:t>3</w:t>
                  </w:r>
                  <w:r>
                    <w:rPr>
                      <w:rFonts w:hint="default" w:ascii="Times New Roman" w:hAnsi="Times New Roman" w:eastAsia="宋体" w:cs="Times New Roman"/>
                      <w:color w:val="auto"/>
                      <w:sz w:val="22"/>
                      <w:szCs w:val="22"/>
                      <w:highlight w:val="none"/>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11:45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68</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11:50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11:53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62</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14:27</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w:t>
                  </w:r>
                  <w:r>
                    <w:rPr>
                      <w:rFonts w:hint="eastAsia" w:ascii="Times New Roman" w:hAnsi="Times New Roman" w:eastAsia="宋体" w:cs="Times New Roman"/>
                      <w:color w:val="auto"/>
                      <w:sz w:val="22"/>
                      <w:szCs w:val="22"/>
                      <w:shd w:val="clear" w:color="auto" w:fill="auto"/>
                      <w:lang w:val="en-US" w:eastAsia="zh-CN"/>
                    </w:rPr>
                    <w:t>4</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eastAsia" w:ascii="Times New Roman" w:hAnsi="Times New Roman" w:eastAsia="宋体" w:cs="Times New Roman"/>
                      <w:color w:val="auto"/>
                      <w:sz w:val="22"/>
                      <w:szCs w:val="22"/>
                      <w:shd w:val="clear" w:color="auto" w:fill="auto"/>
                      <w:lang w:val="en-US"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eastAsia" w:ascii="Times New Roman" w:hAnsi="Times New Roman" w:eastAsia="宋体" w:cs="Times New Roman"/>
                      <w:color w:val="auto"/>
                      <w:sz w:val="22"/>
                      <w:szCs w:val="22"/>
                      <w:shd w:val="clear" w:color="auto" w:fill="auto"/>
                      <w:lang w:val="en-US" w:eastAsia="zh-CN"/>
                    </w:rPr>
                    <w:t>26</w:t>
                  </w:r>
                  <w:r>
                    <w:rPr>
                      <w:rFonts w:hint="default" w:ascii="Times New Roman" w:hAnsi="Times New Roman" w:eastAsia="宋体" w:cs="Times New Roman"/>
                      <w:color w:val="auto"/>
                      <w:sz w:val="22"/>
                      <w:szCs w:val="22"/>
                      <w:shd w:val="clear" w:color="auto" w:fill="auto"/>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7</w:t>
                  </w:r>
                  <w:r>
                    <w:rPr>
                      <w:rFonts w:hint="default" w:ascii="Times New Roman" w:hAnsi="Times New Roman" w:eastAsia="宋体" w:cs="Times New Roman"/>
                      <w:color w:val="auto"/>
                      <w:sz w:val="22"/>
                      <w:szCs w:val="22"/>
                      <w:shd w:val="clear" w:color="auto" w:fill="auto"/>
                      <w:lang w:val="en-US" w:eastAsia="zh-CN"/>
                    </w:rPr>
                    <w:t>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1.4</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w:t>
                  </w:r>
                  <w:r>
                    <w:rPr>
                      <w:rFonts w:hint="eastAsia" w:ascii="Times New Roman" w:hAnsi="Times New Roman" w:eastAsia="宋体" w:cs="Times New Roman"/>
                      <w:color w:val="auto"/>
                      <w:sz w:val="22"/>
                      <w:szCs w:val="22"/>
                      <w:shd w:val="clear" w:color="auto" w:fill="auto"/>
                      <w:lang w:val="en-US" w:eastAsia="zh-CN"/>
                    </w:rPr>
                    <w:t>0</w:t>
                  </w:r>
                  <w:r>
                    <w:rPr>
                      <w:rFonts w:hint="default" w:ascii="Times New Roman" w:hAnsi="Times New Roman" w:eastAsia="宋体" w:cs="Times New Roman"/>
                      <w:color w:val="auto"/>
                      <w:sz w:val="22"/>
                      <w:szCs w:val="22"/>
                      <w:shd w:val="clear" w:color="auto" w:fill="auto"/>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88</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76</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14:44</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w:t>
                  </w:r>
                  <w:r>
                    <w:rPr>
                      <w:rFonts w:hint="eastAsia" w:ascii="Times New Roman" w:hAnsi="Times New Roman" w:eastAsia="宋体" w:cs="Times New Roman"/>
                      <w:color w:val="auto"/>
                      <w:sz w:val="22"/>
                      <w:szCs w:val="22"/>
                      <w:shd w:val="clear" w:color="auto" w:fill="auto"/>
                      <w:lang w:val="en-US" w:eastAsia="zh-CN"/>
                    </w:rPr>
                    <w:t>1</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vertAlign w:val="baseline"/>
                <w:lang w:eastAsia="zh-CN"/>
              </w:rPr>
            </w:pPr>
            <w:r>
              <w:rPr>
                <w:rFonts w:hint="default" w:ascii="Times New Roman" w:hAnsi="Times New Roman" w:eastAsia="宋体" w:cs="Times New Roman"/>
                <w:color w:val="000000"/>
                <w:sz w:val="24"/>
                <w:szCs w:val="24"/>
                <w:lang w:eastAsia="zh-CN"/>
              </w:rPr>
              <w:t>根据表7-</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eastAsia="zh-CN"/>
              </w:rPr>
              <w:t>检测结果，本项目厂界无组织排放结果分析如下：</w:t>
            </w:r>
            <w:r>
              <w:rPr>
                <w:rFonts w:hint="eastAsia" w:ascii="Times New Roman" w:hAnsi="Times New Roman" w:eastAsia="宋体" w:cs="Times New Roman"/>
                <w:bCs/>
                <w:color w:val="auto"/>
                <w:kern w:val="0"/>
                <w:sz w:val="24"/>
                <w:szCs w:val="24"/>
                <w:lang w:val="en-US" w:eastAsia="zh-CN" w:bidi="ar-SA"/>
              </w:rPr>
              <w:t>非甲烷总烃</w:t>
            </w:r>
            <w:r>
              <w:rPr>
                <w:rFonts w:hint="default" w:ascii="Times New Roman" w:hAnsi="Times New Roman" w:eastAsia="宋体" w:cs="Times New Roman"/>
                <w:color w:val="000000"/>
                <w:sz w:val="24"/>
                <w:szCs w:val="24"/>
                <w:lang w:eastAsia="zh-CN"/>
              </w:rPr>
              <w:t>无组织排放浓度范围为：</w:t>
            </w:r>
            <w:r>
              <w:rPr>
                <w:rFonts w:hint="eastAsia" w:ascii="Times New Roman" w:hAnsi="Times New Roman" w:eastAsia="宋体" w:cs="Times New Roman"/>
                <w:color w:val="auto"/>
                <w:sz w:val="24"/>
                <w:szCs w:val="24"/>
                <w:lang w:val="en-US" w:eastAsia="zh-CN"/>
              </w:rPr>
              <w:t>0.62～0.88</w:t>
            </w:r>
            <w:r>
              <w:rPr>
                <w:rFonts w:hint="default" w:ascii="Times New Roman" w:hAnsi="Times New Roman" w:eastAsia="宋体" w:cs="Times New Roman"/>
                <w:color w:val="auto"/>
                <w:sz w:val="24"/>
                <w:szCs w:val="24"/>
                <w:lang w:eastAsia="zh-CN"/>
              </w:rPr>
              <w:t>mg/m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000000"/>
                <w:sz w:val="24"/>
                <w:szCs w:val="24"/>
                <w:lang w:eastAsia="zh-CN"/>
              </w:rPr>
              <w:t>满足</w:t>
            </w:r>
            <w:r>
              <w:rPr>
                <w:rFonts w:hint="eastAsia" w:ascii="Times New Roman" w:hAnsi="Times New Roman" w:cs="Times New Roman" w:eastAsiaTheme="minorEastAsia"/>
                <w:sz w:val="24"/>
                <w:szCs w:val="24"/>
                <w:lang w:val="en-US" w:eastAsia="zh-CN"/>
              </w:rPr>
              <w:t>《关于全省开展工业企业挥发性有机物专项治理工作》（豫环攻坚办〔2017〕162号）中</w:t>
            </w:r>
            <w:r>
              <w:rPr>
                <w:rFonts w:hint="default" w:ascii="Times New Roman" w:hAnsi="Times New Roman" w:eastAsia="宋体" w:cs="Times New Roman"/>
                <w:color w:val="000000"/>
                <w:sz w:val="24"/>
                <w:szCs w:val="24"/>
                <w:lang w:eastAsia="zh-CN"/>
              </w:rPr>
              <w:t>无组织排放浓度限值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表7-4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有</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（颗粒物）</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121"/>
              <w:gridCol w:w="1229"/>
              <w:gridCol w:w="1901"/>
              <w:gridCol w:w="157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检测点位</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检测周期</w:t>
                  </w:r>
                </w:p>
              </w:tc>
              <w:tc>
                <w:tcPr>
                  <w:tcW w:w="67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监测频次</w:t>
                  </w:r>
                </w:p>
              </w:tc>
              <w:tc>
                <w:tcPr>
                  <w:tcW w:w="1036"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废气流量（Nm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/h）</w:t>
                  </w:r>
                </w:p>
              </w:tc>
              <w:tc>
                <w:tcPr>
                  <w:tcW w:w="169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pPr>
                </w:p>
              </w:tc>
              <w:tc>
                <w:tcPr>
                  <w:tcW w:w="67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pPr>
                </w:p>
              </w:tc>
              <w:tc>
                <w:tcPr>
                  <w:tcW w:w="1036"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pP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pPr>
                  <w:r>
                    <w:rPr>
                      <w:rFonts w:hint="eastAsia" w:ascii="Times New Roman" w:hAnsi="Times New Roman" w:eastAsia="宋体" w:cs="Times New Roman"/>
                      <w:color w:val="auto"/>
                      <w:sz w:val="22"/>
                      <w:szCs w:val="22"/>
                      <w:shd w:val="clear" w:color="auto" w:fill="auto"/>
                      <w:lang w:val="en-US" w:eastAsia="zh-CN"/>
                    </w:rPr>
                    <w:t>排放浓度</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eastAsia" w:eastAsia="微软雅黑"/>
                      <w:lang w:eastAsia="zh-CN"/>
                    </w:rPr>
                  </w:pPr>
                  <w:r>
                    <w:rPr>
                      <w:rFonts w:hint="eastAsia" w:ascii="Times New Roman" w:hAnsi="Times New Roman" w:eastAsia="宋体" w:cs="Times New Roman"/>
                      <w:color w:val="auto"/>
                      <w:sz w:val="22"/>
                      <w:szCs w:val="22"/>
                      <w:shd w:val="clear" w:color="auto" w:fill="auto"/>
                      <w:lang w:val="en-US" w:eastAsia="zh-CN"/>
                    </w:rPr>
                    <w:t>排放速率（</w:t>
                  </w:r>
                  <w:r>
                    <w:rPr>
                      <w:rFonts w:hint="default" w:ascii="Times New Roman" w:hAnsi="Times New Roman" w:eastAsia="宋体" w:cs="Times New Roman"/>
                      <w:color w:val="auto"/>
                      <w:sz w:val="22"/>
                      <w:szCs w:val="22"/>
                      <w:shd w:val="clear" w:color="auto" w:fill="auto"/>
                      <w:lang w:val="en-US" w:eastAsia="zh-CN"/>
                    </w:rPr>
                    <w:t>kg/h</w:t>
                  </w:r>
                  <w:r>
                    <w:rPr>
                      <w:rFonts w:hint="eastAsia" w:ascii="Times New Roman" w:hAnsi="Times New Roman" w:eastAsia="宋体" w:cs="Times New Roman"/>
                      <w:color w:val="auto"/>
                      <w:sz w:val="22"/>
                      <w:szCs w:val="22"/>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抛丸工序袋式除尘器1#进口</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w:t>
                  </w:r>
                  <w:r>
                    <w:rPr>
                      <w:rFonts w:hint="eastAsia" w:ascii="Times New Roman" w:hAnsi="Times New Roman" w:eastAsia="宋体" w:cs="Times New Roman"/>
                      <w:color w:val="auto"/>
                      <w:sz w:val="22"/>
                      <w:szCs w:val="22"/>
                      <w:shd w:val="clear" w:color="auto" w:fill="auto"/>
                      <w:lang w:val="en-US" w:eastAsia="zh-CN"/>
                    </w:rPr>
                    <w:t>95</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50.2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w:t>
                  </w:r>
                  <w:r>
                    <w:rPr>
                      <w:rFonts w:hint="eastAsia" w:ascii="Times New Roman" w:hAnsi="Times New Roman" w:eastAsia="宋体" w:cs="Times New Roman"/>
                      <w:color w:val="auto"/>
                      <w:sz w:val="22"/>
                      <w:szCs w:val="22"/>
                      <w:shd w:val="clear" w:color="auto" w:fill="auto"/>
                      <w:lang w:val="en-US" w:eastAsia="zh-CN"/>
                    </w:rPr>
                    <w:t>72</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53.6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3</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54.1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w:t>
                  </w:r>
                  <w:r>
                    <w:rPr>
                      <w:rFonts w:hint="eastAsia" w:ascii="Times New Roman" w:hAnsi="Times New Roman" w:eastAsia="宋体" w:cs="Times New Roman"/>
                      <w:color w:val="auto"/>
                      <w:sz w:val="22"/>
                      <w:szCs w:val="22"/>
                      <w:shd w:val="clear" w:color="auto" w:fill="auto"/>
                      <w:lang w:val="en-US" w:eastAsia="zh-CN"/>
                    </w:rPr>
                    <w:t>9</w:t>
                  </w:r>
                  <w:r>
                    <w:rPr>
                      <w:rFonts w:hint="default" w:ascii="Times New Roman" w:hAnsi="Times New Roman" w:eastAsia="宋体" w:cs="Times New Roman"/>
                      <w:color w:val="auto"/>
                      <w:sz w:val="22"/>
                      <w:szCs w:val="22"/>
                      <w:shd w:val="clear" w:color="auto" w:fill="auto"/>
                      <w:lang w:val="en-US" w:eastAsia="zh-CN"/>
                    </w:rPr>
                    <w:t>3×10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52.6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16</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49.6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5×10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51.6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29</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52.8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3×10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51.3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w:t>
                  </w:r>
                  <w:r>
                    <w:rPr>
                      <w:rFonts w:hint="eastAsia" w:ascii="Times New Roman" w:hAnsi="Times New Roman" w:eastAsia="宋体" w:cs="Times New Roman"/>
                      <w:color w:val="auto"/>
                      <w:sz w:val="22"/>
                      <w:szCs w:val="22"/>
                      <w:shd w:val="clear" w:color="auto" w:fill="auto"/>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抛丸工序</w:t>
                  </w:r>
                  <w:r>
                    <w:rPr>
                      <w:rFonts w:hint="default" w:ascii="Times New Roman" w:hAnsi="Times New Roman" w:eastAsia="宋体" w:cs="Times New Roman"/>
                      <w:color w:val="auto"/>
                      <w:sz w:val="22"/>
                      <w:szCs w:val="22"/>
                      <w:shd w:val="clear" w:color="auto" w:fill="auto"/>
                      <w:lang w:val="en-US" w:eastAsia="zh-CN"/>
                    </w:rPr>
                    <w:t>袋式除尘器</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#进口</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4</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82</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37.5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18</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32.7</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04</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34.1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1</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34.8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23</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34.3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27</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38.5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29</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36.1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26</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36.3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抛丸工序袋式除尘器排气筒出口</w:t>
                  </w:r>
                </w:p>
              </w:tc>
              <w:tc>
                <w:tcPr>
                  <w:tcW w:w="1121"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1.01</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5.9</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1.00</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6.2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9.84</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4.8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9.98</w:t>
                  </w:r>
                  <w:r>
                    <w:rPr>
                      <w:rFonts w:hint="default" w:ascii="Times New Roman" w:hAnsi="Times New Roman" w:eastAsia="宋体" w:cs="Times New Roman"/>
                      <w:color w:val="auto"/>
                      <w:sz w:val="22"/>
                      <w:szCs w:val="22"/>
                      <w:shd w:val="clear" w:color="auto" w:fill="auto"/>
                      <w:lang w:val="en-US" w:eastAsia="zh-CN"/>
                    </w:rPr>
                    <w:t>×10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1.00</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1.09</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6.0</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1.09</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4.3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1.06</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0.056</w:t>
                  </w:r>
                </w:p>
              </w:tc>
            </w:tr>
          </w:tbl>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根据表7-</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eastAsia="zh-CN"/>
              </w:rPr>
              <w:t>检测结果，本项目</w:t>
            </w:r>
            <w:r>
              <w:rPr>
                <w:rFonts w:hint="default" w:ascii="Times New Roman" w:hAnsi="Times New Roman" w:eastAsia="宋体" w:cs="Times New Roman"/>
                <w:color w:val="000000"/>
                <w:sz w:val="24"/>
                <w:szCs w:val="24"/>
                <w:lang w:val="en-US" w:eastAsia="zh-CN"/>
              </w:rPr>
              <w:t>抛丸工序袋式除尘器排气筒</w:t>
            </w:r>
            <w:r>
              <w:rPr>
                <w:rFonts w:hint="default" w:ascii="Times New Roman" w:hAnsi="Times New Roman" w:eastAsia="宋体" w:cs="Times New Roman"/>
                <w:color w:val="000000"/>
                <w:sz w:val="24"/>
                <w:szCs w:val="24"/>
                <w:lang w:eastAsia="zh-CN"/>
              </w:rPr>
              <w:t>排放结果分析如下：</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vertAlign w:val="baseline"/>
                <w:lang w:eastAsia="zh-CN"/>
              </w:rPr>
            </w:pP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5.45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0.056</w:t>
            </w:r>
            <w:r>
              <w:rPr>
                <w:rFonts w:hint="default" w:ascii="Times New Roman" w:hAnsi="Times New Roman" w:eastAsia="宋体" w:cs="Times New Roman"/>
                <w:sz w:val="24"/>
                <w:szCs w:val="24"/>
              </w:rPr>
              <w:t>kg/h</w:t>
            </w:r>
            <w:r>
              <w:rPr>
                <w:rFonts w:hint="eastAsia" w:ascii="Times New Roman" w:hAnsi="Times New Roman" w:eastAsia="宋体" w:cs="Times New Roman"/>
                <w:sz w:val="24"/>
                <w:szCs w:val="24"/>
                <w:lang w:eastAsia="zh-CN"/>
              </w:rPr>
              <w:t>，效率为</w:t>
            </w:r>
            <w:r>
              <w:rPr>
                <w:rFonts w:hint="eastAsia" w:ascii="Times New Roman" w:hAnsi="Times New Roman" w:eastAsia="宋体" w:cs="Times New Roman"/>
                <w:sz w:val="24"/>
                <w:szCs w:val="24"/>
                <w:lang w:val="en-US" w:eastAsia="zh-CN"/>
              </w:rPr>
              <w:t>93.77%；</w:t>
            </w:r>
            <w:r>
              <w:rPr>
                <w:rFonts w:hint="eastAsia" w:ascii="Times New Roman" w:hAnsi="Times New Roman" w:eastAsia="宋体" w:cs="Times New Roman"/>
                <w:color w:val="auto"/>
                <w:sz w:val="24"/>
                <w:szCs w:val="24"/>
                <w:lang w:eastAsia="zh-CN"/>
              </w:rPr>
              <w:t>颗粒物满足</w:t>
            </w:r>
            <w:r>
              <w:rPr>
                <w:rFonts w:hint="eastAsia" w:ascii="Times New Roman" w:hAnsi="Times New Roman" w:eastAsia="宋体" w:cs="Times New Roman"/>
                <w:color w:val="auto"/>
                <w:sz w:val="24"/>
                <w:szCs w:val="24"/>
                <w:vertAlign w:val="baseline"/>
                <w:lang w:eastAsia="zh-CN"/>
              </w:rPr>
              <w:t>《大气污染物综合排放标准》（GB16297-1996）中表2二级标准中有组织排放浓度限值（</w:t>
            </w:r>
            <w:r>
              <w:rPr>
                <w:rFonts w:hint="eastAsia" w:ascii="Times New Roman" w:hAnsi="Times New Roman" w:cs="Times New Roman"/>
                <w:color w:val="000000"/>
                <w:sz w:val="24"/>
                <w:szCs w:val="24"/>
                <w:lang w:val="en-US" w:eastAsia="zh-CN"/>
              </w:rPr>
              <w:t>120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eastAsia" w:ascii="Times New Roman" w:hAnsi="Times New Roman" w:eastAsia="宋体" w:cs="Times New Roman"/>
                <w:color w:val="auto"/>
                <w:sz w:val="24"/>
                <w:szCs w:val="24"/>
                <w:vertAlign w:val="baseline"/>
                <w:lang w:eastAsia="zh-CN"/>
              </w:rPr>
              <w:t>及新乡市生态环境局关于进一步规范工业企业颗粒物排放限值的通知颗粒物有组织排放限值（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eastAsia" w:ascii="Times New Roman" w:hAnsi="Times New Roman" w:eastAsia="宋体" w:cs="Times New Roman"/>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表7-5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有</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（非甲烷总烃）</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121"/>
              <w:gridCol w:w="1229"/>
              <w:gridCol w:w="1901"/>
              <w:gridCol w:w="157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检测点位</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检测周期</w:t>
                  </w:r>
                </w:p>
              </w:tc>
              <w:tc>
                <w:tcPr>
                  <w:tcW w:w="67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监测频次</w:t>
                  </w:r>
                </w:p>
              </w:tc>
              <w:tc>
                <w:tcPr>
                  <w:tcW w:w="1036"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废气流量（Nm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/h）</w:t>
                  </w:r>
                </w:p>
              </w:tc>
              <w:tc>
                <w:tcPr>
                  <w:tcW w:w="169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67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1036"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r>
                    <w:rPr>
                      <w:rFonts w:hint="eastAsia" w:ascii="Times New Roman" w:hAnsi="Times New Roman" w:eastAsia="宋体" w:cs="Times New Roman"/>
                      <w:color w:val="auto"/>
                      <w:sz w:val="22"/>
                      <w:szCs w:val="22"/>
                      <w:shd w:val="clear" w:color="auto" w:fill="auto"/>
                      <w:lang w:val="en-US" w:eastAsia="zh-CN"/>
                    </w:rPr>
                    <w:t>排放浓度</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eastAsia="微软雅黑"/>
                      <w:lang w:eastAsia="zh-CN"/>
                    </w:rPr>
                  </w:pPr>
                  <w:r>
                    <w:rPr>
                      <w:rFonts w:hint="eastAsia" w:ascii="Times New Roman" w:hAnsi="Times New Roman" w:eastAsia="宋体" w:cs="Times New Roman"/>
                      <w:color w:val="auto"/>
                      <w:sz w:val="22"/>
                      <w:szCs w:val="22"/>
                      <w:shd w:val="clear" w:color="auto" w:fill="auto"/>
                      <w:lang w:val="en-US" w:eastAsia="zh-CN"/>
                    </w:rPr>
                    <w:t>排放速率（</w:t>
                  </w:r>
                  <w:r>
                    <w:rPr>
                      <w:rFonts w:hint="default" w:ascii="Times New Roman" w:hAnsi="Times New Roman" w:eastAsia="宋体" w:cs="Times New Roman"/>
                      <w:color w:val="auto"/>
                      <w:sz w:val="22"/>
                      <w:szCs w:val="22"/>
                      <w:shd w:val="clear" w:color="auto" w:fill="auto"/>
                      <w:lang w:val="en-US" w:eastAsia="zh-CN"/>
                    </w:rPr>
                    <w:t>kg/h</w:t>
                  </w:r>
                  <w:r>
                    <w:rPr>
                      <w:rFonts w:hint="eastAsia" w:ascii="Times New Roman" w:hAnsi="Times New Roman" w:eastAsia="宋体" w:cs="Times New Roman"/>
                      <w:color w:val="auto"/>
                      <w:sz w:val="22"/>
                      <w:szCs w:val="22"/>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刷漆工序负压抽吸+干式过滤棉+UV光氧催化装置+活性炭吸附装置进口</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61</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37.2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59</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30.2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61</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31.3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60</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32.9</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53</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35.2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54</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33.1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54</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31.0</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54</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33.1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w:t>
                  </w:r>
                  <w:r>
                    <w:rPr>
                      <w:rFonts w:hint="eastAsia" w:ascii="Times New Roman" w:hAnsi="Times New Roman" w:eastAsia="宋体" w:cs="Times New Roman"/>
                      <w:color w:val="auto"/>
                      <w:sz w:val="22"/>
                      <w:szCs w:val="22"/>
                      <w:shd w:val="clear" w:color="auto" w:fill="auto"/>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刷漆工序负压抽吸+干式过滤棉+UV光氧催化装置+活性炭吸附装置排气筒出口</w:t>
                  </w:r>
                </w:p>
              </w:tc>
              <w:tc>
                <w:tcPr>
                  <w:tcW w:w="1121"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51</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5.56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54</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6.11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60</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4.30</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55</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5.32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55</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4.48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57</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5.11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56</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6.08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12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56</w:t>
                  </w:r>
                  <w:r>
                    <w:rPr>
                      <w:rFonts w:hint="default" w:ascii="Times New Roman" w:hAnsi="Times New Roman" w:eastAsia="宋体" w:cs="Times New Roman"/>
                      <w:color w:val="auto"/>
                      <w:sz w:val="22"/>
                      <w:szCs w:val="22"/>
                      <w:shd w:val="clear" w:color="auto" w:fill="auto"/>
                      <w:lang w:val="en-US" w:eastAsia="zh-CN"/>
                    </w:rPr>
                    <w:t>×10</w:t>
                  </w:r>
                  <w:r>
                    <w:rPr>
                      <w:rFonts w:hint="eastAsia" w:ascii="Times New Roman" w:hAnsi="Times New Roman" w:eastAsia="宋体" w:cs="Times New Roman"/>
                      <w:color w:val="auto"/>
                      <w:sz w:val="22"/>
                      <w:szCs w:val="22"/>
                      <w:shd w:val="clear" w:color="auto" w:fill="auto"/>
                      <w:vertAlign w:val="superscript"/>
                      <w:lang w:val="en-US" w:eastAsia="zh-CN"/>
                    </w:rPr>
                    <w:t>4</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5.22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0.081</w:t>
                  </w:r>
                </w:p>
              </w:tc>
            </w:tr>
          </w:tbl>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leftChars="0" w:firstLine="480" w:firstLineChars="200"/>
              <w:jc w:val="both"/>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根据</w:t>
            </w:r>
            <w:r>
              <w:rPr>
                <w:rFonts w:hint="eastAsia" w:ascii="Times New Roman" w:hAnsi="Times New Roman" w:eastAsia="宋体" w:cs="Times New Roman"/>
                <w:color w:val="000000"/>
                <w:sz w:val="24"/>
                <w:szCs w:val="24"/>
                <w:lang w:val="en-US" w:eastAsia="zh-CN"/>
              </w:rPr>
              <w:t>表7-5</w:t>
            </w:r>
            <w:r>
              <w:rPr>
                <w:rFonts w:hint="default" w:ascii="Times New Roman" w:hAnsi="Times New Roman" w:eastAsia="宋体" w:cs="Times New Roman"/>
                <w:color w:val="000000"/>
                <w:sz w:val="24"/>
                <w:szCs w:val="24"/>
                <w:lang w:eastAsia="zh-CN"/>
              </w:rPr>
              <w:t>检测结果，本项目</w:t>
            </w:r>
            <w:r>
              <w:rPr>
                <w:rFonts w:hint="default" w:ascii="Times New Roman" w:hAnsi="Times New Roman" w:eastAsia="宋体" w:cs="Times New Roman"/>
                <w:color w:val="000000"/>
                <w:sz w:val="24"/>
                <w:szCs w:val="24"/>
                <w:lang w:val="en-US" w:eastAsia="zh-CN"/>
              </w:rPr>
              <w:t>刷漆工序负压抽吸+干式过滤棉+UV光氧催化装置+活性炭吸附装置排气筒</w:t>
            </w:r>
            <w:r>
              <w:rPr>
                <w:rFonts w:hint="default" w:ascii="Times New Roman" w:hAnsi="Times New Roman" w:eastAsia="宋体" w:cs="Times New Roman"/>
                <w:color w:val="000000"/>
                <w:sz w:val="24"/>
                <w:szCs w:val="24"/>
                <w:lang w:eastAsia="zh-CN"/>
              </w:rPr>
              <w:t>排放结果分析如下：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 w:val="0"/>
                <w:bCs/>
                <w:color w:val="auto"/>
                <w:kern w:val="0"/>
                <w:sz w:val="24"/>
                <w:szCs w:val="24"/>
                <w:u w:val="none"/>
                <w:lang w:val="en-US" w:eastAsia="zh-CN" w:bidi="ar-SA"/>
              </w:rPr>
              <w:t>非甲烷总烃</w:t>
            </w:r>
            <w:r>
              <w:rPr>
                <w:rFonts w:hint="default" w:ascii="Times New Roman" w:hAnsi="Times New Roman" w:eastAsia="宋体" w:cs="Times New Roman"/>
                <w:b w:val="0"/>
                <w:bCs/>
                <w:color w:val="000000"/>
                <w:sz w:val="24"/>
                <w:szCs w:val="24"/>
                <w:u w:val="none"/>
                <w:lang w:eastAsia="zh-CN"/>
              </w:rPr>
              <w:t>浓度</w:t>
            </w:r>
            <w:r>
              <w:rPr>
                <w:rFonts w:hint="eastAsia" w:ascii="Times New Roman" w:hAnsi="Times New Roman" w:eastAsia="宋体" w:cs="Times New Roman"/>
                <w:b w:val="0"/>
                <w:bCs/>
                <w:color w:val="000000"/>
                <w:sz w:val="24"/>
                <w:szCs w:val="24"/>
                <w:u w:val="none"/>
                <w:lang w:eastAsia="zh-CN"/>
              </w:rPr>
              <w:t>平均值</w:t>
            </w:r>
            <w:r>
              <w:rPr>
                <w:rFonts w:hint="default" w:ascii="Times New Roman" w:hAnsi="Times New Roman" w:eastAsia="宋体" w:cs="Times New Roman"/>
                <w:b w:val="0"/>
                <w:bCs/>
                <w:color w:val="000000"/>
                <w:sz w:val="24"/>
                <w:szCs w:val="24"/>
                <w:u w:val="none"/>
                <w:lang w:eastAsia="zh-CN"/>
              </w:rPr>
              <w:t>为：</w:t>
            </w:r>
            <w:r>
              <w:rPr>
                <w:rFonts w:hint="eastAsia" w:ascii="Times New Roman" w:hAnsi="Times New Roman" w:eastAsia="宋体" w:cs="Times New Roman"/>
                <w:b w:val="0"/>
                <w:bCs/>
                <w:color w:val="auto"/>
                <w:sz w:val="24"/>
                <w:szCs w:val="24"/>
                <w:u w:val="none"/>
                <w:lang w:val="en-US" w:eastAsia="zh-CN"/>
              </w:rPr>
              <w:t>5.27</w:t>
            </w:r>
            <w:r>
              <w:rPr>
                <w:rFonts w:hint="default" w:ascii="Times New Roman" w:hAnsi="Times New Roman" w:eastAsia="宋体" w:cs="Times New Roman"/>
                <w:b w:val="0"/>
                <w:bCs/>
                <w:color w:val="auto"/>
                <w:sz w:val="24"/>
                <w:szCs w:val="24"/>
                <w:u w:val="none"/>
                <w:lang w:eastAsia="zh-CN"/>
              </w:rPr>
              <w:t>mg/m</w:t>
            </w:r>
            <w:r>
              <w:rPr>
                <w:rFonts w:hint="default" w:ascii="Times New Roman" w:hAnsi="Times New Roman" w:eastAsia="宋体" w:cs="Times New Roman"/>
                <w:b w:val="0"/>
                <w:bCs/>
                <w:color w:val="auto"/>
                <w:sz w:val="24"/>
                <w:szCs w:val="24"/>
                <w:u w:val="none"/>
                <w:vertAlign w:val="superscript"/>
                <w:lang w:eastAsia="zh-CN"/>
              </w:rPr>
              <w:t>3</w:t>
            </w:r>
            <w:r>
              <w:rPr>
                <w:rFonts w:hint="default" w:ascii="Times New Roman" w:hAnsi="Times New Roman" w:eastAsia="宋体" w:cs="Times New Roman"/>
                <w:b w:val="0"/>
                <w:bCs/>
                <w:color w:val="auto"/>
                <w:sz w:val="24"/>
                <w:szCs w:val="24"/>
                <w:u w:val="none"/>
                <w:lang w:eastAsia="zh-CN"/>
              </w:rPr>
              <w:t>，</w:t>
            </w:r>
            <w:r>
              <w:rPr>
                <w:rFonts w:hint="default" w:ascii="Times New Roman" w:hAnsi="Times New Roman" w:eastAsia="宋体" w:cs="Times New Roman"/>
                <w:b w:val="0"/>
                <w:bCs/>
                <w:sz w:val="24"/>
                <w:szCs w:val="24"/>
                <w:u w:val="none"/>
              </w:rPr>
              <w:t>排放速率</w:t>
            </w:r>
            <w:r>
              <w:rPr>
                <w:rFonts w:hint="eastAsia" w:ascii="Times New Roman" w:hAnsi="Times New Roman" w:eastAsia="宋体" w:cs="Times New Roman"/>
                <w:b w:val="0"/>
                <w:bCs/>
                <w:sz w:val="24"/>
                <w:szCs w:val="24"/>
                <w:u w:val="none"/>
                <w:lang w:val="en-US" w:eastAsia="zh-CN"/>
              </w:rPr>
              <w:t>平均值</w:t>
            </w:r>
            <w:r>
              <w:rPr>
                <w:rFonts w:hint="default" w:ascii="Times New Roman" w:hAnsi="Times New Roman" w:eastAsia="宋体" w:cs="Times New Roman"/>
                <w:b w:val="0"/>
                <w:bCs/>
                <w:sz w:val="24"/>
                <w:szCs w:val="24"/>
                <w:u w:val="none"/>
              </w:rPr>
              <w:t>为</w:t>
            </w:r>
            <w:r>
              <w:rPr>
                <w:rFonts w:hint="eastAsia" w:ascii="Times New Roman" w:hAnsi="Times New Roman" w:eastAsia="宋体" w:cs="Times New Roman"/>
                <w:b w:val="0"/>
                <w:bCs/>
                <w:sz w:val="24"/>
                <w:szCs w:val="24"/>
                <w:u w:val="none"/>
                <w:lang w:val="en-US" w:eastAsia="zh-CN"/>
              </w:rPr>
              <w:t>0.0815</w:t>
            </w:r>
            <w:r>
              <w:rPr>
                <w:rFonts w:hint="default" w:ascii="Times New Roman" w:hAnsi="Times New Roman" w:eastAsia="宋体" w:cs="Times New Roman"/>
                <w:b w:val="0"/>
                <w:bCs/>
                <w:sz w:val="24"/>
                <w:szCs w:val="24"/>
                <w:u w:val="none"/>
              </w:rPr>
              <w:t>kg/h</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lang w:eastAsia="zh-CN"/>
              </w:rPr>
              <w:t>非甲烷总烃</w:t>
            </w:r>
            <w:r>
              <w:rPr>
                <w:rFonts w:hint="default" w:ascii="Times New Roman" w:hAnsi="Times New Roman" w:eastAsia="宋体" w:cs="Times New Roman"/>
                <w:color w:val="000000"/>
                <w:sz w:val="24"/>
                <w:szCs w:val="24"/>
                <w:lang w:eastAsia="zh-CN"/>
              </w:rPr>
              <w:t>满足</w:t>
            </w:r>
            <w:r>
              <w:rPr>
                <w:rFonts w:hint="eastAsia" w:ascii="Times New Roman" w:hAnsi="Times New Roman" w:eastAsia="宋体" w:cs="Times New Roman"/>
                <w:color w:val="000000"/>
                <w:sz w:val="24"/>
                <w:szCs w:val="24"/>
                <w:lang w:eastAsia="zh-CN"/>
              </w:rPr>
              <w:t>河南省</w:t>
            </w:r>
            <w:r>
              <w:rPr>
                <w:rFonts w:hint="default" w:ascii="Times New Roman" w:hAnsi="Times New Roman" w:eastAsia="宋体" w:cs="Times New Roman"/>
                <w:color w:val="000000"/>
                <w:sz w:val="24"/>
                <w:szCs w:val="24"/>
                <w:lang w:val="en-GB" w:eastAsia="zh-CN"/>
              </w:rPr>
              <w:t>《工业涂装工序挥发性有机物排放标准》（</w:t>
            </w:r>
            <w:r>
              <w:rPr>
                <w:rFonts w:hint="default" w:ascii="Times New Roman" w:hAnsi="Times New Roman" w:eastAsia="宋体" w:cs="Times New Roman"/>
                <w:color w:val="000000"/>
                <w:sz w:val="24"/>
                <w:szCs w:val="24"/>
                <w:lang w:val="en-US" w:eastAsia="zh-CN"/>
              </w:rPr>
              <w:t>DB41/1951-2020</w:t>
            </w:r>
            <w:r>
              <w:rPr>
                <w:rFonts w:hint="default" w:ascii="Times New Roman" w:hAnsi="Times New Roman" w:eastAsia="宋体" w:cs="Times New Roman"/>
                <w:color w:val="000000"/>
                <w:sz w:val="24"/>
                <w:szCs w:val="24"/>
                <w:lang w:val="en-GB" w:eastAsia="zh-CN"/>
              </w:rPr>
              <w:t>）表</w:t>
            </w:r>
            <w:r>
              <w:rPr>
                <w:rFonts w:hint="default" w:ascii="Times New Roman" w:hAnsi="Times New Roman" w:eastAsia="宋体" w:cs="Times New Roman"/>
                <w:color w:val="000000"/>
                <w:sz w:val="24"/>
                <w:szCs w:val="24"/>
                <w:lang w:val="en-US" w:eastAsia="zh-CN"/>
              </w:rPr>
              <w:t>1</w:t>
            </w:r>
            <w:r>
              <w:rPr>
                <w:rFonts w:hint="eastAsia" w:ascii="Times New Roman" w:hAnsi="Times New Roman" w:cs="Times New Roman" w:eastAsiaTheme="minorEastAsia"/>
                <w:sz w:val="24"/>
                <w:szCs w:val="24"/>
                <w:lang w:val="en-US" w:eastAsia="zh-CN"/>
              </w:rPr>
              <w:t>中有组织</w:t>
            </w:r>
            <w:r>
              <w:rPr>
                <w:rFonts w:hint="default" w:ascii="Times New Roman" w:hAnsi="Times New Roman" w:eastAsia="宋体" w:cs="Times New Roman"/>
                <w:color w:val="000000"/>
                <w:sz w:val="24"/>
                <w:szCs w:val="24"/>
                <w:lang w:eastAsia="zh-CN"/>
              </w:rPr>
              <w:t>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50</w:t>
            </w:r>
            <w:r>
              <w:rPr>
                <w:rFonts w:hint="eastAsia" w:ascii="Times New Roman" w:hAnsi="Times New Roman" w:cs="Times New Roman" w:eastAsiaTheme="minorEastAsia"/>
                <w:color w:val="000000"/>
                <w:sz w:val="24"/>
                <w:szCs w:val="24"/>
                <w:vertAlign w:val="baseline"/>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eastAsia" w:ascii="Times New Roman" w:hAnsi="Times New Roman" w:eastAsia="宋体" w:cs="Times New Roman"/>
                <w:bCs/>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eastAsia" w:ascii="Times New Roman" w:hAnsi="Times New Roman" w:eastAsia="宋体" w:cs="Times New Roman"/>
                <w:bCs/>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eastAsia" w:ascii="Times New Roman" w:hAnsi="Times New Roman" w:eastAsia="宋体" w:cs="Times New Roman"/>
                <w:bCs/>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eastAsia" w:ascii="Times New Roman" w:hAnsi="Times New Roman" w:eastAsia="宋体" w:cs="Times New Roman"/>
                <w:bCs/>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eastAsia" w:ascii="Times New Roman" w:hAnsi="Times New Roman" w:eastAsia="宋体" w:cs="Times New Roman"/>
                <w:bCs/>
                <w:color w:val="auto"/>
                <w:kern w:val="0"/>
                <w:sz w:val="22"/>
                <w:szCs w:val="2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表7-6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有</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（颗粒物）</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582"/>
              <w:gridCol w:w="982"/>
              <w:gridCol w:w="1740"/>
              <w:gridCol w:w="160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2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检测点位</w:t>
                  </w:r>
                </w:p>
              </w:tc>
              <w:tc>
                <w:tcPr>
                  <w:tcW w:w="862"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检测周期</w:t>
                  </w:r>
                </w:p>
              </w:tc>
              <w:tc>
                <w:tcPr>
                  <w:tcW w:w="53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监测频次</w:t>
                  </w:r>
                </w:p>
              </w:tc>
              <w:tc>
                <w:tcPr>
                  <w:tcW w:w="948"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废气流量（Nm</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r>
                    <w:rPr>
                      <w:rFonts w:hint="default" w:ascii="Times New Roman" w:hAnsi="Times New Roman" w:eastAsia="宋体" w:cs="Times New Roman"/>
                      <w:b w:val="0"/>
                      <w:bCs w:val="0"/>
                      <w:color w:val="auto"/>
                      <w:sz w:val="22"/>
                      <w:szCs w:val="22"/>
                      <w:u w:val="none"/>
                      <w:shd w:val="clear" w:color="auto" w:fill="auto"/>
                      <w:lang w:val="en-US" w:eastAsia="zh-CN"/>
                    </w:rPr>
                    <w:t>/h）</w:t>
                  </w:r>
                </w:p>
              </w:tc>
              <w:tc>
                <w:tcPr>
                  <w:tcW w:w="173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53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948"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r>
                    <w:rPr>
                      <w:rFonts w:hint="eastAsia" w:ascii="Times New Roman" w:hAnsi="Times New Roman" w:eastAsia="宋体" w:cs="Times New Roman"/>
                      <w:b w:val="0"/>
                      <w:bCs w:val="0"/>
                      <w:color w:val="auto"/>
                      <w:sz w:val="22"/>
                      <w:szCs w:val="22"/>
                      <w:u w:val="none"/>
                      <w:shd w:val="clear" w:color="auto" w:fill="auto"/>
                      <w:lang w:val="en-US" w:eastAsia="zh-CN"/>
                    </w:rPr>
                    <w:t>排放浓度</w:t>
                  </w:r>
                  <w:r>
                    <w:rPr>
                      <w:rFonts w:hint="default" w:ascii="Times New Roman" w:hAnsi="Times New Roman" w:eastAsia="宋体" w:cs="Times New Roman"/>
                      <w:b w:val="0"/>
                      <w:bCs w:val="0"/>
                      <w:color w:val="auto"/>
                      <w:sz w:val="22"/>
                      <w:szCs w:val="22"/>
                      <w:u w:val="none"/>
                      <w:shd w:val="clear" w:color="auto" w:fill="auto"/>
                      <w:lang w:val="en-US" w:eastAsia="zh-CN"/>
                    </w:rPr>
                    <w:t>（mg/m</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r>
                    <w:rPr>
                      <w:rFonts w:hint="default" w:ascii="Times New Roman" w:hAnsi="Times New Roman" w:eastAsia="宋体" w:cs="Times New Roman"/>
                      <w:b w:val="0"/>
                      <w:bCs w:val="0"/>
                      <w:color w:val="auto"/>
                      <w:sz w:val="22"/>
                      <w:szCs w:val="22"/>
                      <w:u w:val="none"/>
                      <w:shd w:val="clear" w:color="auto" w:fill="auto"/>
                      <w:lang w:val="en-US" w:eastAsia="zh-CN"/>
                    </w:rPr>
                    <w:t>）</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eastAsia="微软雅黑"/>
                      <w:b w:val="0"/>
                      <w:bCs w:val="0"/>
                      <w:u w:val="none"/>
                      <w:lang w:eastAsia="zh-CN"/>
                    </w:rPr>
                  </w:pPr>
                  <w:r>
                    <w:rPr>
                      <w:rFonts w:hint="eastAsia" w:ascii="Times New Roman" w:hAnsi="Times New Roman" w:eastAsia="宋体" w:cs="Times New Roman"/>
                      <w:b w:val="0"/>
                      <w:bCs w:val="0"/>
                      <w:color w:val="auto"/>
                      <w:sz w:val="22"/>
                      <w:szCs w:val="22"/>
                      <w:u w:val="none"/>
                      <w:shd w:val="clear" w:color="auto" w:fill="auto"/>
                      <w:lang w:val="en-US" w:eastAsia="zh-CN"/>
                    </w:rPr>
                    <w:t>排放速率（</w:t>
                  </w:r>
                  <w:r>
                    <w:rPr>
                      <w:rFonts w:hint="default" w:ascii="Times New Roman" w:hAnsi="Times New Roman" w:eastAsia="宋体" w:cs="Times New Roman"/>
                      <w:b w:val="0"/>
                      <w:bCs w:val="0"/>
                      <w:color w:val="auto"/>
                      <w:sz w:val="22"/>
                      <w:szCs w:val="22"/>
                      <w:u w:val="none"/>
                      <w:shd w:val="clear" w:color="auto" w:fill="auto"/>
                      <w:lang w:val="en-US" w:eastAsia="zh-CN"/>
                    </w:rPr>
                    <w:t>kg/h</w:t>
                  </w:r>
                  <w:r>
                    <w:rPr>
                      <w:rFonts w:hint="eastAsia" w:ascii="Times New Roman" w:hAnsi="Times New Roman" w:eastAsia="宋体" w:cs="Times New Roman"/>
                      <w:b w:val="0"/>
                      <w:bCs w:val="0"/>
                      <w:color w:val="auto"/>
                      <w:sz w:val="22"/>
                      <w:szCs w:val="22"/>
                      <w:u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切割、焊接工序袋式除尘器进口</w:t>
                  </w:r>
                </w:p>
              </w:tc>
              <w:tc>
                <w:tcPr>
                  <w:tcW w:w="862"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I 周期</w:t>
                  </w: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3×10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62.2</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12</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65.1</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3</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11</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60.8</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均值</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12</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62.7</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II 周期</w:t>
                  </w: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09</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59.6</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08</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58.5</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3</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w:t>
                  </w:r>
                  <w:r>
                    <w:rPr>
                      <w:rFonts w:hint="default" w:ascii="Times New Roman" w:hAnsi="Times New Roman" w:eastAsia="宋体" w:cs="Times New Roman"/>
                      <w:b w:val="0"/>
                      <w:bCs w:val="0"/>
                      <w:color w:val="auto"/>
                      <w:sz w:val="22"/>
                      <w:szCs w:val="22"/>
                      <w:u w:val="none"/>
                      <w:shd w:val="clear" w:color="auto" w:fill="auto"/>
                      <w:lang w:val="en-US" w:eastAsia="zh-CN"/>
                    </w:rPr>
                    <w:t>8×10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63.6</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均值</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w:t>
                  </w:r>
                  <w:r>
                    <w:rPr>
                      <w:rFonts w:hint="default" w:ascii="Times New Roman" w:hAnsi="Times New Roman" w:eastAsia="宋体" w:cs="Times New Roman"/>
                      <w:b w:val="0"/>
                      <w:bCs w:val="0"/>
                      <w:color w:val="auto"/>
                      <w:sz w:val="22"/>
                      <w:szCs w:val="22"/>
                      <w:u w:val="none"/>
                      <w:shd w:val="clear" w:color="auto" w:fill="auto"/>
                      <w:lang w:val="en-US" w:eastAsia="zh-CN"/>
                    </w:rPr>
                    <w:t>8×10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60.6</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w:t>
                  </w:r>
                  <w:r>
                    <w:rPr>
                      <w:rFonts w:hint="eastAsia" w:ascii="Times New Roman" w:hAnsi="Times New Roman" w:eastAsia="宋体" w:cs="Times New Roman"/>
                      <w:b w:val="0"/>
                      <w:bCs w:val="0"/>
                      <w:color w:val="auto"/>
                      <w:sz w:val="22"/>
                      <w:szCs w:val="22"/>
                      <w:u w:val="none"/>
                      <w:shd w:val="clear" w:color="auto" w:fill="auto"/>
                      <w:lang w:val="en-US" w:eastAsia="zh-CN"/>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切割、焊接工序袋式除尘器排气筒出口</w:t>
                  </w:r>
                </w:p>
              </w:tc>
              <w:tc>
                <w:tcPr>
                  <w:tcW w:w="862"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I 周期</w:t>
                  </w: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00</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2.8</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9</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95</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3</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2.6</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3</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9</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81</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3</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2.7</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均值</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9</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92</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3</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2.7</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II 周期</w:t>
                  </w: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07</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2.1</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05</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2.4</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3</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09</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2.5</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862"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53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均值</w:t>
                  </w:r>
                </w:p>
              </w:tc>
              <w:tc>
                <w:tcPr>
                  <w:tcW w:w="948"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r>
                    <w:rPr>
                      <w:rFonts w:hint="default" w:ascii="Times New Roman" w:hAnsi="Times New Roman" w:eastAsia="宋体" w:cs="Times New Roman"/>
                      <w:b w:val="0"/>
                      <w:bCs w:val="0"/>
                      <w:color w:val="auto"/>
                      <w:sz w:val="22"/>
                      <w:szCs w:val="22"/>
                      <w:u w:val="none"/>
                      <w:shd w:val="clear" w:color="auto" w:fill="auto"/>
                      <w:lang w:val="en-US" w:eastAsia="zh-CN"/>
                    </w:rPr>
                    <w:t>.</w:t>
                  </w:r>
                  <w:r>
                    <w:rPr>
                      <w:rFonts w:hint="eastAsia" w:ascii="Times New Roman" w:hAnsi="Times New Roman" w:eastAsia="宋体" w:cs="Times New Roman"/>
                      <w:b w:val="0"/>
                      <w:bCs w:val="0"/>
                      <w:color w:val="auto"/>
                      <w:sz w:val="22"/>
                      <w:szCs w:val="22"/>
                      <w:u w:val="none"/>
                      <w:shd w:val="clear" w:color="auto" w:fill="auto"/>
                      <w:lang w:val="en-US" w:eastAsia="zh-CN"/>
                    </w:rPr>
                    <w:t>07</w:t>
                  </w:r>
                  <w:r>
                    <w:rPr>
                      <w:rFonts w:hint="default" w:ascii="Times New Roman" w:hAnsi="Times New Roman" w:eastAsia="宋体" w:cs="Times New Roman"/>
                      <w:b w:val="0"/>
                      <w:bCs w:val="0"/>
                      <w:color w:val="auto"/>
                      <w:sz w:val="22"/>
                      <w:szCs w:val="22"/>
                      <w:u w:val="none"/>
                      <w:shd w:val="clear" w:color="auto" w:fill="auto"/>
                      <w:lang w:val="en-US" w:eastAsia="zh-CN"/>
                    </w:rPr>
                    <w:t>×10</w:t>
                  </w:r>
                  <w:r>
                    <w:rPr>
                      <w:rFonts w:hint="eastAsia" w:ascii="Times New Roman" w:hAnsi="Times New Roman" w:eastAsia="宋体" w:cs="Times New Roman"/>
                      <w:b w:val="0"/>
                      <w:bCs w:val="0"/>
                      <w:color w:val="auto"/>
                      <w:sz w:val="22"/>
                      <w:szCs w:val="22"/>
                      <w:u w:val="none"/>
                      <w:shd w:val="clear" w:color="auto" w:fill="auto"/>
                      <w:vertAlign w:val="superscript"/>
                      <w:lang w:val="en-US" w:eastAsia="zh-CN"/>
                    </w:rPr>
                    <w:t>4</w:t>
                  </w:r>
                </w:p>
              </w:tc>
              <w:tc>
                <w:tcPr>
                  <w:tcW w:w="87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2.3</w:t>
                  </w:r>
                </w:p>
              </w:tc>
              <w:tc>
                <w:tcPr>
                  <w:tcW w:w="85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0.025</w:t>
                  </w:r>
                </w:p>
              </w:tc>
            </w:tr>
          </w:tbl>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根据</w:t>
            </w:r>
            <w:r>
              <w:rPr>
                <w:rFonts w:hint="eastAsia" w:ascii="Times New Roman" w:hAnsi="Times New Roman" w:eastAsia="宋体" w:cs="Times New Roman"/>
                <w:color w:val="000000"/>
                <w:sz w:val="24"/>
                <w:szCs w:val="24"/>
                <w:lang w:val="en-US" w:eastAsia="zh-CN"/>
              </w:rPr>
              <w:t>表7-6</w:t>
            </w:r>
            <w:r>
              <w:rPr>
                <w:rFonts w:hint="default" w:ascii="Times New Roman" w:hAnsi="Times New Roman" w:eastAsia="宋体" w:cs="Times New Roman"/>
                <w:color w:val="000000"/>
                <w:sz w:val="24"/>
                <w:szCs w:val="24"/>
                <w:lang w:eastAsia="zh-CN"/>
              </w:rPr>
              <w:t>检测结果，本项目</w:t>
            </w:r>
            <w:r>
              <w:rPr>
                <w:rFonts w:hint="default" w:ascii="Times New Roman" w:hAnsi="Times New Roman" w:eastAsia="宋体" w:cs="Times New Roman"/>
                <w:color w:val="000000"/>
                <w:sz w:val="24"/>
                <w:szCs w:val="24"/>
                <w:lang w:val="en-US" w:eastAsia="zh-CN"/>
              </w:rPr>
              <w:t>切割、焊接工序袋式除尘器排气筒</w:t>
            </w:r>
            <w:r>
              <w:rPr>
                <w:rFonts w:hint="default" w:ascii="Times New Roman" w:hAnsi="Times New Roman" w:eastAsia="宋体" w:cs="Times New Roman"/>
                <w:color w:val="000000"/>
                <w:sz w:val="24"/>
                <w:szCs w:val="24"/>
                <w:lang w:eastAsia="zh-CN"/>
              </w:rPr>
              <w:t>排放结果分析如下：</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vertAlign w:val="baseline"/>
                <w:lang w:eastAsia="zh-CN"/>
              </w:rPr>
            </w:pP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2.5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0.026</w:t>
            </w:r>
            <w:r>
              <w:rPr>
                <w:rFonts w:hint="default" w:ascii="Times New Roman" w:hAnsi="Times New Roman" w:eastAsia="宋体" w:cs="Times New Roman"/>
                <w:sz w:val="24"/>
                <w:szCs w:val="24"/>
              </w:rPr>
              <w:t>kg/h</w:t>
            </w:r>
            <w:r>
              <w:rPr>
                <w:rFonts w:hint="eastAsia" w:ascii="Times New Roman" w:hAnsi="Times New Roman" w:eastAsia="宋体" w:cs="Times New Roman"/>
                <w:sz w:val="24"/>
                <w:szCs w:val="24"/>
                <w:lang w:eastAsia="zh-CN"/>
              </w:rPr>
              <w:t>，效率为</w:t>
            </w:r>
            <w:r>
              <w:rPr>
                <w:rFonts w:hint="eastAsia" w:ascii="Times New Roman" w:hAnsi="Times New Roman" w:eastAsia="宋体" w:cs="Times New Roman"/>
                <w:sz w:val="24"/>
                <w:szCs w:val="24"/>
                <w:lang w:val="en-US" w:eastAsia="zh-CN"/>
              </w:rPr>
              <w:t>95.94%，</w:t>
            </w:r>
            <w:r>
              <w:rPr>
                <w:rFonts w:hint="eastAsia" w:ascii="Times New Roman" w:hAnsi="Times New Roman" w:eastAsia="宋体" w:cs="Times New Roman"/>
                <w:color w:val="auto"/>
                <w:sz w:val="24"/>
                <w:szCs w:val="24"/>
                <w:lang w:eastAsia="zh-CN"/>
              </w:rPr>
              <w:t>颗粒物满足</w:t>
            </w:r>
            <w:r>
              <w:rPr>
                <w:rFonts w:hint="eastAsia" w:ascii="Times New Roman" w:hAnsi="Times New Roman" w:eastAsia="宋体" w:cs="Times New Roman"/>
                <w:color w:val="auto"/>
                <w:sz w:val="24"/>
                <w:szCs w:val="24"/>
                <w:vertAlign w:val="baseline"/>
                <w:lang w:eastAsia="zh-CN"/>
              </w:rPr>
              <w:t>《大气污染物综合排放标准》（GB16297-1996）中表2二级标准中有组织排放浓度限值（</w:t>
            </w:r>
            <w:r>
              <w:rPr>
                <w:rFonts w:hint="eastAsia" w:ascii="Times New Roman" w:hAnsi="Times New Roman" w:cs="Times New Roman"/>
                <w:color w:val="000000"/>
                <w:sz w:val="24"/>
                <w:szCs w:val="24"/>
                <w:lang w:val="en-US" w:eastAsia="zh-CN"/>
              </w:rPr>
              <w:t>120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）要求及新乡市生态环境局关于进一步规范工业企业颗粒物排放限值的通知颗粒物有组织排放限值（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default" w:ascii="Times New Roman" w:hAnsi="Times New Roman" w:eastAsia="宋体" w:cs="Times New Roman"/>
                <w:color w:val="000000"/>
                <w:sz w:val="24"/>
                <w:szCs w:val="24"/>
                <w:lang w:eastAsia="zh-CN"/>
              </w:rPr>
              <w:t>。</w:t>
            </w:r>
          </w:p>
        </w:tc>
      </w:tr>
    </w:tbl>
    <w:p>
      <w:pPr>
        <w:pStyle w:val="5"/>
        <w:rPr>
          <w:rFonts w:hint="eastAsia"/>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6" w:hRule="atLeast"/>
        </w:trPr>
        <w:tc>
          <w:tcPr>
            <w:tcW w:w="9401" w:type="dxa"/>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default"/>
                <w:lang w:val="en-US" w:eastAsia="zh-CN"/>
              </w:rPr>
            </w:pPr>
            <w:r>
              <w:rPr>
                <w:rFonts w:hint="eastAsia" w:ascii="Times New Roman" w:hAnsi="Times New Roman" w:eastAsia="宋体" w:cs="Times New Roman"/>
                <w:color w:val="auto"/>
                <w:sz w:val="24"/>
                <w:szCs w:val="24"/>
                <w:lang w:val="en-US" w:eastAsia="zh-CN"/>
              </w:rPr>
              <w:t>7.2.2 噪声监测结果</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宋体" w:cs="Times New Roman"/>
                <w:color w:val="000000"/>
                <w:sz w:val="24"/>
                <w:szCs w:val="24"/>
                <w:highlight w:val="none"/>
                <w:vertAlign w:val="baseline"/>
                <w:lang w:eastAsia="zh-CN"/>
              </w:rPr>
            </w:pPr>
            <w:r>
              <w:rPr>
                <w:rFonts w:hint="eastAsia" w:ascii="Times New Roman" w:hAnsi="Times New Roman" w:eastAsia="宋体" w:cs="Times New Roman"/>
                <w:bCs/>
                <w:color w:val="auto"/>
                <w:kern w:val="0"/>
                <w:sz w:val="22"/>
                <w:szCs w:val="22"/>
                <w:highlight w:val="none"/>
                <w:lang w:val="en-US" w:eastAsia="zh-CN" w:bidi="ar-SA"/>
              </w:rPr>
              <w:t>表7-8  噪声检测结果</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autofit"/>
              <w:tblCellMar>
                <w:top w:w="0" w:type="dxa"/>
                <w:left w:w="108" w:type="dxa"/>
                <w:bottom w:w="0" w:type="dxa"/>
                <w:right w:w="108" w:type="dxa"/>
              </w:tblCellMar>
            </w:tblPr>
            <w:tblGrid>
              <w:gridCol w:w="1821"/>
              <w:gridCol w:w="3678"/>
              <w:gridCol w:w="3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rPr>
                    <w:t>点位</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9</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东厂界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4</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南厂界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.3</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西厂界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1</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6</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1</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北厂界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.5</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根据表</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监测结果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本项目噪声监测结果分析如下：</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东、西、南、北四</w:t>
            </w:r>
            <w:r>
              <w:rPr>
                <w:rFonts w:hint="default" w:ascii="Times New Roman" w:hAnsi="Times New Roman" w:eastAsia="宋体" w:cs="Times New Roman"/>
                <w:sz w:val="24"/>
                <w:szCs w:val="24"/>
                <w:lang w:val="en-US" w:eastAsia="zh-CN"/>
              </w:rPr>
              <w:t>厂界昼间噪声测定值为5</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dB（A）~5</w:t>
            </w:r>
            <w:r>
              <w:rPr>
                <w:rFonts w:hint="eastAsia" w:ascii="Times New Roman" w:hAnsi="Times New Roman" w:eastAsia="宋体" w:cs="Times New Roman"/>
                <w:sz w:val="24"/>
                <w:szCs w:val="24"/>
                <w:lang w:val="en-US" w:eastAsia="zh-CN"/>
              </w:rPr>
              <w:t>6.5</w:t>
            </w:r>
            <w:r>
              <w:rPr>
                <w:rFonts w:hint="default" w:ascii="Times New Roman" w:hAnsi="Times New Roman" w:eastAsia="宋体" w:cs="Times New Roman"/>
                <w:sz w:val="24"/>
                <w:szCs w:val="24"/>
                <w:lang w:val="en-US" w:eastAsia="zh-CN"/>
              </w:rPr>
              <w:t>dB（A）；符合《工业企业厂界环境噪声排放标准》（GB12348-2008）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类标准限值要求</w:t>
            </w:r>
            <w:r>
              <w:rPr>
                <w:rFonts w:hint="eastAsia" w:ascii="Times New Roman" w:hAnsi="Times New Roman" w:eastAsia="宋体" w:cs="Times New Roman"/>
                <w:sz w:val="24"/>
                <w:szCs w:val="24"/>
                <w:lang w:val="en-US" w:eastAsia="zh-CN"/>
              </w:rPr>
              <w:t>。</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7.2.3 固体废物处置结果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本项目固体废物主要为员工生活产生的生活垃圾、产品生产过程中机加工等生产工序产生的边角废料、切割、焊接、抛丸过程产生的除尘器粉尘、废过滤棉、含油废抹布等一般固废和生产设备使用的废润滑油和废切削液、废漆桶、废UV灯管、废催化板及废活性炭等危险废物。生活垃圾及含油废抹布由环卫部门统一清运；产品生产过程中机加工等生产工序产生的边角废料、切割、焊接、抛丸过程产生的除尘器粉尘、废过滤棉等一般固废暂存于一般固废区，定期外售；废漆桶厂区暂存后由厂家回收；生产设备使用的废润滑油和废切削液、废UV灯管、废催化板及废活性炭等危险废物暂存于危废暂存间，由有资质单位处理。</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40" w:firstLineChars="200"/>
              <w:jc w:val="both"/>
              <w:textAlignment w:val="auto"/>
              <w:rPr>
                <w:rFonts w:hint="default"/>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5" w:hRule="atLeast"/>
        </w:trPr>
        <w:tc>
          <w:tcPr>
            <w:tcW w:w="5000" w:type="pct"/>
          </w:tcPr>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bookmarkStart w:id="7" w:name="_Toc3604"/>
            <w:r>
              <w:rPr>
                <w:rFonts w:hint="default" w:ascii="Times New Roman" w:hAnsi="Times New Roman" w:eastAsia="宋体" w:cs="Times New Roman"/>
                <w:b/>
                <w:bCs/>
                <w:sz w:val="24"/>
                <w:szCs w:val="24"/>
                <w:lang w:val="en-US" w:eastAsia="zh-CN"/>
              </w:rPr>
              <w:t>7.3 污染物排放总量</w:t>
            </w:r>
            <w:bookmarkEnd w:id="7"/>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本项目废水经综合利用不外排，不涉及废水总量控制指标</w:t>
            </w:r>
            <w:r>
              <w:rPr>
                <w:rFonts w:hint="eastAsia" w:ascii="Times New Roman" w:hAnsi="Times New Roman" w:eastAsia="宋体" w:cs="Times New Roman"/>
                <w:sz w:val="24"/>
                <w:szCs w:val="24"/>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（2）废气污染物排放总量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w:t>
            </w:r>
            <w:r>
              <w:rPr>
                <w:rFonts w:hint="default" w:ascii="Times New Roman" w:hAnsi="Times New Roman" w:eastAsia="宋体" w:cs="Times New Roman"/>
                <w:b w:val="0"/>
                <w:bCs w:val="0"/>
                <w:color w:val="auto"/>
                <w:sz w:val="24"/>
                <w:szCs w:val="24"/>
                <w:highlight w:val="none"/>
                <w:u w:val="none"/>
                <w:lang w:val="en-US" w:eastAsia="zh-CN"/>
              </w:rPr>
              <w:t>项目废气年排放量为</w:t>
            </w:r>
            <w:r>
              <w:rPr>
                <w:rFonts w:hint="eastAsia" w:ascii="Times New Roman" w:hAnsi="Times New Roman" w:eastAsia="宋体" w:cs="Times New Roman"/>
                <w:b w:val="0"/>
                <w:bCs w:val="0"/>
                <w:color w:val="auto"/>
                <w:sz w:val="24"/>
                <w:szCs w:val="24"/>
                <w:highlight w:val="none"/>
                <w:u w:val="none"/>
                <w:lang w:val="en-US" w:eastAsia="zh-CN"/>
              </w:rPr>
              <w:t>3750</w:t>
            </w:r>
            <w:r>
              <w:rPr>
                <w:rFonts w:hint="default" w:ascii="Times New Roman" w:hAnsi="Times New Roman" w:eastAsia="宋体" w:cs="Times New Roman"/>
                <w:b w:val="0"/>
                <w:bCs w:val="0"/>
                <w:color w:val="auto"/>
                <w:sz w:val="24"/>
                <w:szCs w:val="24"/>
                <w:highlight w:val="none"/>
                <w:u w:val="none"/>
                <w:lang w:val="en-US" w:eastAsia="zh-CN"/>
              </w:rPr>
              <w:t>万m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/a</w:t>
            </w:r>
            <w:r>
              <w:rPr>
                <w:rFonts w:hint="eastAsia" w:ascii="Times New Roman" w:hAnsi="Times New Roman" w:eastAsia="宋体" w:cs="Times New Roman"/>
                <w:b w:val="0"/>
                <w:bCs w:val="0"/>
                <w:color w:val="auto"/>
                <w:sz w:val="24"/>
                <w:szCs w:val="24"/>
                <w:highlight w:val="none"/>
                <w:u w:val="none"/>
                <w:lang w:val="en-US" w:eastAsia="zh-CN"/>
              </w:rPr>
              <w:t>。非甲烷总烃排放量0.1956</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highlight w:val="none"/>
                <w:u w:val="none"/>
                <w:lang w:val="en-US" w:eastAsia="zh-CN"/>
              </w:rPr>
            </w:pPr>
            <w:r>
              <w:rPr>
                <w:rFonts w:hint="default" w:ascii="Times New Roman" w:hAnsi="Times New Roman" w:eastAsia="宋体" w:cs="Times New Roman"/>
                <w:b w:val="0"/>
                <w:bCs w:val="0"/>
                <w:sz w:val="24"/>
                <w:szCs w:val="24"/>
                <w:highlight w:val="none"/>
                <w:u w:val="none"/>
                <w:lang w:val="en-US" w:eastAsia="zh-CN"/>
              </w:rPr>
              <w:t>符合</w:t>
            </w:r>
            <w:r>
              <w:rPr>
                <w:rFonts w:hint="eastAsia" w:ascii="Times New Roman" w:hAnsi="Times New Roman" w:eastAsia="宋体" w:cs="Times New Roman"/>
                <w:b w:val="0"/>
                <w:bCs w:val="0"/>
                <w:sz w:val="24"/>
                <w:szCs w:val="24"/>
                <w:highlight w:val="none"/>
                <w:u w:val="none"/>
                <w:lang w:val="en-US" w:eastAsia="zh-CN"/>
              </w:rPr>
              <w:t>项目</w:t>
            </w:r>
            <w:r>
              <w:rPr>
                <w:rFonts w:hint="default" w:ascii="Times New Roman" w:hAnsi="Times New Roman" w:eastAsia="宋体" w:cs="Times New Roman"/>
                <w:b w:val="0"/>
                <w:bCs w:val="0"/>
                <w:sz w:val="24"/>
                <w:szCs w:val="24"/>
                <w:highlight w:val="none"/>
                <w:u w:val="none"/>
                <w:lang w:val="en-US" w:eastAsia="zh-CN"/>
              </w:rPr>
              <w:t>总量控制指标：非甲烷总烃 0.</w:t>
            </w:r>
            <w:r>
              <w:rPr>
                <w:rFonts w:hint="eastAsia" w:ascii="Times New Roman" w:hAnsi="Times New Roman" w:eastAsia="宋体" w:cs="Times New Roman"/>
                <w:b w:val="0"/>
                <w:bCs w:val="0"/>
                <w:sz w:val="24"/>
                <w:szCs w:val="24"/>
                <w:highlight w:val="none"/>
                <w:u w:val="none"/>
                <w:lang w:val="en-US" w:eastAsia="zh-CN"/>
              </w:rPr>
              <w:t>3949</w:t>
            </w:r>
            <w:r>
              <w:rPr>
                <w:rFonts w:hint="default" w:ascii="Times New Roman" w:hAnsi="Times New Roman" w:eastAsia="宋体" w:cs="Times New Roman"/>
                <w:b w:val="0"/>
                <w:bCs w:val="0"/>
                <w:sz w:val="24"/>
                <w:szCs w:val="24"/>
                <w:highlight w:val="none"/>
                <w:u w:val="none"/>
                <w:lang w:val="en-US" w:eastAsia="zh-CN"/>
              </w:rPr>
              <w:t>t/a要求。</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highlight w:val="none"/>
                <w:u w:val="none"/>
                <w:lang w:val="en-US" w:eastAsia="zh-CN"/>
              </w:rPr>
              <w:t>经对比，公司已有的</w:t>
            </w:r>
            <w:r>
              <w:rPr>
                <w:rFonts w:hint="eastAsia" w:ascii="Times New Roman" w:hAnsi="Times New Roman" w:eastAsia="宋体" w:cs="Times New Roman"/>
                <w:b w:val="0"/>
                <w:bCs w:val="0"/>
                <w:sz w:val="24"/>
                <w:szCs w:val="24"/>
                <w:highlight w:val="none"/>
                <w:u w:val="none"/>
                <w:lang w:val="en-US" w:eastAsia="zh-CN"/>
              </w:rPr>
              <w:t>非甲烷总烃</w:t>
            </w:r>
            <w:r>
              <w:rPr>
                <w:rFonts w:hint="default" w:ascii="Times New Roman" w:hAnsi="Times New Roman" w:eastAsia="宋体" w:cs="Times New Roman"/>
                <w:b w:val="0"/>
                <w:bCs w:val="0"/>
                <w:sz w:val="24"/>
                <w:szCs w:val="24"/>
                <w:highlight w:val="none"/>
                <w:u w:val="none"/>
                <w:lang w:val="en-US" w:eastAsia="zh-CN"/>
              </w:rPr>
              <w:t>总量指标可满足本工程实施后全厂总量控制指标要求。</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表八</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trPr>
        <w:tc>
          <w:tcPr>
            <w:tcW w:w="5000" w:type="pct"/>
          </w:tcPr>
          <w:p>
            <w:pPr>
              <w:keepNext w:val="0"/>
              <w:keepLines w:val="0"/>
              <w:pageBreakBefore w:val="0"/>
              <w:widowControl w:val="0"/>
              <w:kinsoku/>
              <w:wordWrap/>
              <w:overflowPunct/>
              <w:topLinePunct w:val="0"/>
              <w:autoSpaceDE/>
              <w:autoSpaceDN/>
              <w:bidi w:val="0"/>
              <w:adjustRightInd w:val="0"/>
              <w:snapToGrid w:val="0"/>
              <w:spacing w:before="157" w:beforeLines="50" w:after="0" w:afterLines="0" w:line="360" w:lineRule="auto"/>
              <w:jc w:val="left"/>
              <w:textAlignment w:val="auto"/>
              <w:rPr>
                <w:rFonts w:hint="default" w:ascii="Times New Roman" w:hAnsi="Times New Roman" w:eastAsia="宋体" w:cs="Times New Roman"/>
                <w:b/>
                <w:bCs/>
                <w:color w:val="000000"/>
                <w:kern w:val="0"/>
                <w:sz w:val="24"/>
                <w:szCs w:val="24"/>
                <w:u w:val="none"/>
                <w:lang w:val="en-US" w:eastAsia="zh-CN" w:bidi="ar-SA"/>
              </w:rPr>
            </w:pPr>
            <w:r>
              <w:rPr>
                <w:rFonts w:hint="eastAsia" w:ascii="Times New Roman" w:hAnsi="Times New Roman" w:eastAsia="宋体" w:cs="Times New Roman"/>
                <w:b/>
                <w:bCs/>
                <w:color w:val="000000"/>
                <w:kern w:val="0"/>
                <w:sz w:val="24"/>
                <w:szCs w:val="24"/>
                <w:u w:val="none"/>
                <w:lang w:val="en-US" w:eastAsia="zh-CN" w:bidi="ar-SA"/>
              </w:rPr>
              <w:t>8.1 验收监测结论</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left"/>
              <w:textAlignment w:val="auto"/>
              <w:rPr>
                <w:rFonts w:hint="default" w:ascii="Times New Roman" w:hAnsi="Times New Roman" w:eastAsia="宋体" w:cs="Times New Roman"/>
                <w:b w:val="0"/>
                <w:bCs w:val="0"/>
                <w:color w:val="000000"/>
                <w:kern w:val="0"/>
                <w:sz w:val="24"/>
                <w:szCs w:val="24"/>
                <w:u w:val="none"/>
                <w:lang w:val="en-US" w:eastAsia="zh-CN" w:bidi="ar-SA"/>
              </w:rPr>
            </w:pPr>
            <w:r>
              <w:rPr>
                <w:rFonts w:hint="eastAsia" w:ascii="Times New Roman" w:hAnsi="Times New Roman" w:eastAsia="宋体" w:cs="Times New Roman"/>
                <w:b w:val="0"/>
                <w:bCs w:val="0"/>
                <w:color w:val="000000"/>
                <w:kern w:val="0"/>
                <w:sz w:val="24"/>
                <w:szCs w:val="24"/>
                <w:u w:val="none"/>
                <w:lang w:val="en-US" w:eastAsia="zh-CN" w:bidi="ar-SA"/>
              </w:rPr>
              <w:t xml:space="preserve">8.1.1 </w:t>
            </w:r>
            <w:r>
              <w:rPr>
                <w:rFonts w:hint="default" w:ascii="Times New Roman" w:hAnsi="Times New Roman" w:eastAsia="宋体" w:cs="Times New Roman"/>
                <w:b w:val="0"/>
                <w:bCs w:val="0"/>
                <w:color w:val="000000"/>
                <w:kern w:val="0"/>
                <w:sz w:val="24"/>
                <w:szCs w:val="24"/>
                <w:u w:val="none"/>
                <w:lang w:val="en-US" w:eastAsia="zh-CN" w:bidi="ar-SA"/>
              </w:rPr>
              <w:t>生产工况</w:t>
            </w:r>
          </w:p>
          <w:p>
            <w:pPr>
              <w:keepNext w:val="0"/>
              <w:keepLines w:val="0"/>
              <w:pageBreakBefore w:val="0"/>
              <w:widowControl w:val="0"/>
              <w:kinsoku/>
              <w:wordWrap/>
              <w:overflowPunct/>
              <w:topLinePunct w:val="0"/>
              <w:bidi w:val="0"/>
              <w:adjustRightInd w:val="0"/>
              <w:snapToGrid w:val="0"/>
              <w:spacing w:after="0" w:afterLines="0" w:line="360" w:lineRule="auto"/>
              <w:ind w:firstLine="480" w:firstLineChars="200"/>
              <w:jc w:val="left"/>
              <w:textAlignment w:val="auto"/>
              <w:rPr>
                <w:rFonts w:hint="default" w:ascii="Times New Roman" w:hAnsi="Times New Roman" w:eastAsia="宋体" w:cs="Times New Roman"/>
                <w:b w:val="0"/>
                <w:bCs w:val="0"/>
                <w:color w:val="auto"/>
                <w:kern w:val="0"/>
                <w:sz w:val="24"/>
                <w:szCs w:val="24"/>
                <w:u w:val="none"/>
                <w:lang w:val="en-US" w:eastAsia="zh-CN" w:bidi="ar-SA"/>
              </w:rPr>
            </w:pPr>
            <w:r>
              <w:rPr>
                <w:rFonts w:hint="default" w:ascii="Times New Roman" w:hAnsi="Times New Roman" w:eastAsia="宋体" w:cs="Times New Roman"/>
                <w:b w:val="0"/>
                <w:bCs w:val="0"/>
                <w:color w:val="auto"/>
                <w:kern w:val="0"/>
                <w:sz w:val="24"/>
                <w:szCs w:val="24"/>
                <w:u w:val="none"/>
                <w:lang w:val="en-US" w:eastAsia="zh-CN" w:bidi="ar-SA"/>
              </w:rPr>
              <w:t>验收监测期间，本项目生产负荷为8</w:t>
            </w:r>
            <w:r>
              <w:rPr>
                <w:rFonts w:hint="eastAsia" w:ascii="Times New Roman" w:hAnsi="Times New Roman" w:eastAsia="宋体" w:cs="Times New Roman"/>
                <w:b w:val="0"/>
                <w:bCs w:val="0"/>
                <w:color w:val="auto"/>
                <w:kern w:val="0"/>
                <w:sz w:val="24"/>
                <w:szCs w:val="24"/>
                <w:u w:val="none"/>
                <w:lang w:val="en-US" w:eastAsia="zh-CN" w:bidi="ar-SA"/>
              </w:rPr>
              <w:t>4</w:t>
            </w:r>
            <w:r>
              <w:rPr>
                <w:rFonts w:hint="default" w:ascii="Times New Roman" w:hAnsi="Times New Roman" w:eastAsia="宋体" w:cs="Times New Roman"/>
                <w:b w:val="0"/>
                <w:bCs w:val="0"/>
                <w:color w:val="auto"/>
                <w:kern w:val="0"/>
                <w:sz w:val="24"/>
                <w:szCs w:val="24"/>
                <w:u w:val="none"/>
                <w:lang w:val="en-US" w:eastAsia="zh-CN" w:bidi="ar-SA"/>
              </w:rPr>
              <w:t>%</w:t>
            </w:r>
            <w:r>
              <w:rPr>
                <w:rFonts w:hint="eastAsia" w:ascii="Times New Roman" w:hAnsi="Times New Roman" w:eastAsia="宋体" w:cs="Times New Roman"/>
                <w:b w:val="0"/>
                <w:bCs w:val="0"/>
                <w:color w:val="auto"/>
                <w:kern w:val="0"/>
                <w:sz w:val="24"/>
                <w:szCs w:val="24"/>
                <w:u w:val="none"/>
                <w:lang w:val="en-US" w:eastAsia="zh-CN" w:bidi="ar-SA"/>
              </w:rPr>
              <w:t>～</w:t>
            </w:r>
            <w:r>
              <w:rPr>
                <w:rFonts w:hint="default" w:ascii="Times New Roman" w:hAnsi="Times New Roman" w:eastAsia="宋体" w:cs="Times New Roman"/>
                <w:b w:val="0"/>
                <w:bCs w:val="0"/>
                <w:color w:val="auto"/>
                <w:kern w:val="0"/>
                <w:sz w:val="24"/>
                <w:szCs w:val="24"/>
                <w:u w:val="none"/>
                <w:lang w:val="en-US" w:eastAsia="zh-CN" w:bidi="ar-SA"/>
              </w:rPr>
              <w:t>9</w:t>
            </w:r>
            <w:r>
              <w:rPr>
                <w:rFonts w:hint="eastAsia" w:ascii="Times New Roman" w:hAnsi="Times New Roman" w:eastAsia="宋体" w:cs="Times New Roman"/>
                <w:b w:val="0"/>
                <w:bCs w:val="0"/>
                <w:color w:val="auto"/>
                <w:kern w:val="0"/>
                <w:sz w:val="24"/>
                <w:szCs w:val="24"/>
                <w:u w:val="none"/>
                <w:lang w:val="en-US" w:eastAsia="zh-CN" w:bidi="ar-SA"/>
              </w:rPr>
              <w:t>3</w:t>
            </w:r>
            <w:r>
              <w:rPr>
                <w:rFonts w:hint="default" w:ascii="Times New Roman" w:hAnsi="Times New Roman" w:eastAsia="宋体" w:cs="Times New Roman"/>
                <w:b w:val="0"/>
                <w:bCs w:val="0"/>
                <w:color w:val="auto"/>
                <w:kern w:val="0"/>
                <w:sz w:val="24"/>
                <w:szCs w:val="24"/>
                <w:u w:val="none"/>
                <w:lang w:val="en-US" w:eastAsia="zh-CN" w:bidi="ar-SA"/>
              </w:rPr>
              <w:t>%，满足国家对建设项目竣工环境保护验收监测期间生产负荷达到额定生产负荷75%以上的要求。验收监测期间，该项目生产稳定，生产及环保设施处于正常运转状态。</w:t>
            </w:r>
          </w:p>
          <w:p>
            <w:pPr>
              <w:keepNext w:val="0"/>
              <w:keepLines w:val="0"/>
              <w:pageBreakBefore w:val="0"/>
              <w:widowControl w:val="0"/>
              <w:kinsoku/>
              <w:wordWrap/>
              <w:overflowPunct/>
              <w:topLinePunct w:val="0"/>
              <w:bidi w:val="0"/>
              <w:adjustRightInd w:val="0"/>
              <w:snapToGrid w:val="0"/>
              <w:spacing w:after="0" w:afterLines="0" w:line="360" w:lineRule="auto"/>
              <w:ind w:firstLine="480" w:firstLineChars="200"/>
              <w:jc w:val="left"/>
              <w:textAlignment w:val="auto"/>
              <w:rPr>
                <w:rFonts w:hint="default" w:ascii="Times New Roman" w:hAnsi="Times New Roman" w:eastAsia="宋体" w:cs="Times New Roman"/>
                <w:b w:val="0"/>
                <w:color w:val="000000"/>
                <w:kern w:val="0"/>
                <w:sz w:val="24"/>
                <w:szCs w:val="24"/>
                <w:highlight w:val="none"/>
                <w:lang w:val="en-US" w:eastAsia="zh-CN" w:bidi="ar-SA"/>
              </w:rPr>
            </w:pPr>
            <w:r>
              <w:rPr>
                <w:rFonts w:hint="default" w:ascii="Times New Roman" w:hAnsi="Times New Roman" w:cs="Times New Roman"/>
                <w:b w:val="0"/>
                <w:color w:val="000000"/>
                <w:kern w:val="0"/>
                <w:sz w:val="24"/>
                <w:szCs w:val="24"/>
                <w:highlight w:val="none"/>
                <w:lang w:val="en-US" w:eastAsia="zh-CN" w:bidi="ar-SA"/>
              </w:rPr>
              <w:t xml:space="preserve">8.1.2 </w:t>
            </w:r>
            <w:r>
              <w:rPr>
                <w:rFonts w:hint="default" w:ascii="Times New Roman" w:hAnsi="Times New Roman" w:eastAsia="宋体" w:cs="Times New Roman"/>
                <w:b w:val="0"/>
                <w:color w:val="000000"/>
                <w:kern w:val="0"/>
                <w:sz w:val="24"/>
                <w:szCs w:val="24"/>
                <w:highlight w:val="none"/>
                <w:lang w:val="en-US" w:eastAsia="zh-CN" w:bidi="ar-SA"/>
              </w:rPr>
              <w:t>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Theme="minorEastAsia"/>
                <w:b w:val="0"/>
                <w:bCs w:val="0"/>
                <w:color w:val="000000"/>
                <w:sz w:val="24"/>
                <w:szCs w:val="24"/>
                <w:highlight w:val="none"/>
                <w:u w:val="none"/>
                <w:lang w:val="en-US" w:eastAsia="zh-CN"/>
              </w:rPr>
            </w:pPr>
            <w:r>
              <w:rPr>
                <w:rFonts w:hint="eastAsia" w:ascii="Times New Roman" w:hAnsi="Times New Roman" w:eastAsiaTheme="minorEastAsia"/>
                <w:b w:val="0"/>
                <w:bCs w:val="0"/>
                <w:color w:val="000000"/>
                <w:sz w:val="24"/>
                <w:szCs w:val="24"/>
                <w:highlight w:val="none"/>
                <w:u w:val="none"/>
                <w:lang w:eastAsia="zh-CN"/>
              </w:rPr>
              <w:t>（</w:t>
            </w:r>
            <w:r>
              <w:rPr>
                <w:rFonts w:hint="eastAsia" w:ascii="Times New Roman" w:hAnsi="Times New Roman" w:eastAsiaTheme="minorEastAsia"/>
                <w:b w:val="0"/>
                <w:bCs w:val="0"/>
                <w:color w:val="000000"/>
                <w:sz w:val="24"/>
                <w:szCs w:val="24"/>
                <w:highlight w:val="none"/>
                <w:u w:val="none"/>
                <w:lang w:val="en-US" w:eastAsia="zh-CN"/>
              </w:rPr>
              <w:t>1</w:t>
            </w:r>
            <w:r>
              <w:rPr>
                <w:rFonts w:hint="eastAsia" w:ascii="Times New Roman" w:hAnsi="Times New Roman" w:eastAsiaTheme="minorEastAsia"/>
                <w:b w:val="0"/>
                <w:bCs w:val="0"/>
                <w:color w:val="000000"/>
                <w:sz w:val="24"/>
                <w:szCs w:val="24"/>
                <w:highlight w:val="none"/>
                <w:u w:val="none"/>
                <w:lang w:eastAsia="zh-CN"/>
              </w:rPr>
              <w:t>）</w:t>
            </w:r>
            <w:r>
              <w:rPr>
                <w:rFonts w:hint="eastAsia" w:ascii="Times New Roman" w:hAnsi="Times New Roman" w:eastAsiaTheme="minorEastAsia"/>
                <w:b w:val="0"/>
                <w:bCs w:val="0"/>
                <w:color w:val="000000"/>
                <w:sz w:val="24"/>
                <w:szCs w:val="24"/>
                <w:highlight w:val="none"/>
                <w:u w:val="none"/>
                <w:lang w:val="en-US" w:eastAsia="zh-CN"/>
              </w:rPr>
              <w:t>无组织废气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Theme="minorEastAsia"/>
                <w:b w:val="0"/>
                <w:bCs w:val="0"/>
                <w:color w:val="000000"/>
                <w:sz w:val="24"/>
                <w:szCs w:val="24"/>
                <w:u w:val="none"/>
                <w:lang w:eastAsia="zh-CN"/>
              </w:rPr>
              <w:t>本项目</w:t>
            </w:r>
            <w:r>
              <w:rPr>
                <w:rFonts w:hint="eastAsia" w:ascii="Times New Roman" w:hAnsi="Times New Roman" w:cs="Times New Roman" w:eastAsiaTheme="minorEastAsia"/>
                <w:color w:val="000000"/>
                <w:sz w:val="24"/>
                <w:szCs w:val="24"/>
                <w:lang w:val="en-US" w:eastAsia="zh-CN"/>
              </w:rPr>
              <w:t>厂界无组织排放结果分析如下：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vertAlign w:val="baseline"/>
                <w:lang w:eastAsia="zh-CN"/>
              </w:rPr>
            </w:pPr>
            <w:r>
              <w:rPr>
                <w:rFonts w:hint="eastAsia" w:ascii="Times New Roman" w:hAnsi="Times New Roman" w:cs="Times New Roman" w:eastAsiaTheme="minorEastAsia"/>
                <w:color w:val="000000"/>
                <w:sz w:val="24"/>
                <w:szCs w:val="24"/>
                <w:lang w:val="en-US" w:eastAsia="zh-CN"/>
              </w:rPr>
              <w:t>颗粒物无组织排放浓度范围为：</w:t>
            </w:r>
            <w:r>
              <w:rPr>
                <w:rFonts w:hint="eastAsia" w:ascii="Times New Roman" w:hAnsi="Times New Roman" w:cs="Times New Roman" w:eastAsiaTheme="minorEastAsia"/>
                <w:color w:val="000000"/>
                <w:sz w:val="24"/>
                <w:szCs w:val="24"/>
                <w:lang w:val="en-US" w:eastAsia="zh-CN"/>
              </w:rPr>
              <w:t>0.369~0.427</w:t>
            </w:r>
            <w:r>
              <w:rPr>
                <w:rFonts w:hint="eastAsia" w:ascii="Times New Roman" w:hAnsi="Times New Roman" w:cs="Times New Roman" w:eastAsiaTheme="minorEastAsia"/>
                <w:color w:val="000000"/>
                <w:sz w:val="24"/>
                <w:szCs w:val="24"/>
                <w:lang w:val="en-US" w:eastAsia="zh-CN"/>
              </w:rPr>
              <w:t xml:space="preserve"> </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，满足《大气污染物综合排放标准》（GB16297-1996）中表2二级标准中无组织排放浓度限值（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）要求及新乡市生态环境局关于进一步规范工业企业颗粒物排放限值的通知颗粒物无组织排放限值（</w:t>
            </w:r>
            <w:r>
              <w:rPr>
                <w:rFonts w:hint="eastAsia" w:ascii="Times New Roman" w:hAnsi="Times New Roman" w:cs="Times New Roman"/>
                <w:color w:val="000000"/>
                <w:sz w:val="24"/>
                <w:szCs w:val="24"/>
                <w:lang w:val="en-US" w:eastAsia="zh-CN"/>
              </w:rPr>
              <w:t>0.5</w:t>
            </w:r>
            <w:r>
              <w:rPr>
                <w:rFonts w:hint="eastAsia" w:ascii="Times New Roman" w:hAnsi="Times New Roman" w:cs="Times New Roman" w:eastAsiaTheme="minorEastAsia"/>
                <w:color w:val="000000"/>
                <w:sz w:val="24"/>
                <w:szCs w:val="24"/>
                <w:vertAlign w:val="baseline"/>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left"/>
              <w:textAlignment w:val="auto"/>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Cs/>
                <w:color w:val="auto"/>
                <w:kern w:val="0"/>
                <w:sz w:val="24"/>
                <w:szCs w:val="24"/>
                <w:lang w:val="en-US" w:eastAsia="zh-CN" w:bidi="ar-SA"/>
              </w:rPr>
              <w:t>非甲烷总烃</w:t>
            </w:r>
            <w:r>
              <w:rPr>
                <w:rFonts w:hint="default" w:ascii="Times New Roman" w:hAnsi="Times New Roman" w:eastAsia="宋体" w:cs="Times New Roman"/>
                <w:color w:val="000000"/>
                <w:sz w:val="24"/>
                <w:szCs w:val="24"/>
                <w:lang w:eastAsia="zh-CN"/>
              </w:rPr>
              <w:t>无组织排放浓度范围为：</w:t>
            </w:r>
            <w:r>
              <w:rPr>
                <w:rFonts w:hint="eastAsia" w:ascii="Times New Roman" w:hAnsi="Times New Roman" w:eastAsia="宋体" w:cs="Times New Roman"/>
                <w:color w:val="auto"/>
                <w:sz w:val="24"/>
                <w:szCs w:val="24"/>
                <w:lang w:val="en-US" w:eastAsia="zh-CN"/>
              </w:rPr>
              <w:t>0.62～0.88</w:t>
            </w:r>
            <w:r>
              <w:rPr>
                <w:rFonts w:hint="default" w:ascii="Times New Roman" w:hAnsi="Times New Roman" w:eastAsia="宋体" w:cs="Times New Roman"/>
                <w:color w:val="auto"/>
                <w:sz w:val="24"/>
                <w:szCs w:val="24"/>
                <w:lang w:eastAsia="zh-CN"/>
              </w:rPr>
              <w:t>mg/m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000000"/>
                <w:sz w:val="24"/>
                <w:szCs w:val="24"/>
                <w:lang w:eastAsia="zh-CN"/>
              </w:rPr>
              <w:t>满足</w:t>
            </w:r>
            <w:r>
              <w:rPr>
                <w:rFonts w:hint="eastAsia" w:ascii="Times New Roman" w:hAnsi="Times New Roman" w:cs="Times New Roman" w:eastAsiaTheme="minorEastAsia"/>
                <w:sz w:val="24"/>
                <w:szCs w:val="24"/>
                <w:lang w:val="en-US" w:eastAsia="zh-CN"/>
              </w:rPr>
              <w:t>《关于全省开展工业企业挥发性有机物专项治理工作》（豫环攻坚办〔2017〕162号）中</w:t>
            </w:r>
            <w:r>
              <w:rPr>
                <w:rFonts w:hint="default" w:ascii="Times New Roman" w:hAnsi="Times New Roman" w:eastAsia="宋体" w:cs="Times New Roman"/>
                <w:color w:val="000000"/>
                <w:sz w:val="24"/>
                <w:szCs w:val="24"/>
                <w:lang w:eastAsia="zh-CN"/>
              </w:rPr>
              <w:t>无组织排放浓度限值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p>
          <w:p>
            <w:pPr>
              <w:pStyle w:val="5"/>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t>有组织废气</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本项目抛丸工序袋式除尘器排气筒排放结果分析如下：</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颗粒物浓度平均值为：5.45 mg/m</w:t>
            </w:r>
            <w:r>
              <w:rPr>
                <w:rFonts w:hint="eastAsia" w:ascii="Times New Roman" w:hAnsi="Times New Roman" w:eastAsia="宋体" w:cs="Times New Roman"/>
                <w:b w:val="0"/>
                <w:color w:val="000000"/>
                <w:kern w:val="0"/>
                <w:sz w:val="24"/>
                <w:szCs w:val="24"/>
                <w:vertAlign w:val="superscript"/>
                <w:lang w:val="en-US" w:eastAsia="zh-CN" w:bidi="ar-SA"/>
              </w:rPr>
              <w:t>3</w:t>
            </w:r>
            <w:r>
              <w:rPr>
                <w:rFonts w:hint="eastAsia" w:ascii="Times New Roman" w:hAnsi="Times New Roman" w:eastAsia="宋体" w:cs="Times New Roman"/>
                <w:b w:val="0"/>
                <w:color w:val="000000"/>
                <w:kern w:val="0"/>
                <w:sz w:val="24"/>
                <w:szCs w:val="24"/>
                <w:lang w:val="en-US" w:eastAsia="zh-CN" w:bidi="ar-SA"/>
              </w:rPr>
              <w:t>，排放速率平均值为0.056kg/h，效率为93.77%；颗粒物满足《大气污染物综合排放标准》（GB16297-1996）中表2二级标准中有组织排放浓度限值（120 mg/m</w:t>
            </w:r>
            <w:r>
              <w:rPr>
                <w:rFonts w:hint="eastAsia" w:ascii="Times New Roman" w:hAnsi="Times New Roman" w:eastAsia="宋体" w:cs="Times New Roman"/>
                <w:b w:val="0"/>
                <w:color w:val="000000"/>
                <w:kern w:val="0"/>
                <w:sz w:val="24"/>
                <w:szCs w:val="24"/>
                <w:vertAlign w:val="superscript"/>
                <w:lang w:val="en-US" w:eastAsia="zh-CN" w:bidi="ar-SA"/>
              </w:rPr>
              <w:t>3</w:t>
            </w:r>
            <w:r>
              <w:rPr>
                <w:rFonts w:hint="eastAsia" w:ascii="Times New Roman" w:hAnsi="Times New Roman" w:eastAsia="宋体" w:cs="Times New Roman"/>
                <w:b w:val="0"/>
                <w:color w:val="000000"/>
                <w:kern w:val="0"/>
                <w:sz w:val="24"/>
                <w:szCs w:val="24"/>
                <w:lang w:val="en-US" w:eastAsia="zh-CN" w:bidi="ar-SA"/>
              </w:rPr>
              <w:t>）要求</w:t>
            </w:r>
            <w:r>
              <w:rPr>
                <w:rFonts w:hint="eastAsia" w:ascii="Times New Roman" w:hAnsi="Times New Roman" w:eastAsia="宋体" w:cs="Times New Roman"/>
                <w:color w:val="auto"/>
                <w:sz w:val="24"/>
                <w:szCs w:val="24"/>
                <w:vertAlign w:val="baseline"/>
                <w:lang w:eastAsia="zh-CN"/>
              </w:rPr>
              <w:t>及新乡市生态环境局关于进一步规范工业企业颗粒物排放限值的通知颗粒物有组织排放限值（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eastAsia" w:ascii="Times New Roman" w:hAnsi="Times New Roman" w:eastAsia="宋体" w:cs="Times New Roman"/>
                <w:b w:val="0"/>
                <w:color w:val="000000"/>
                <w:kern w:val="0"/>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本项目刷漆工序负压抽吸+干式过滤棉+UV光氧催化装置+活性炭吸附装置排气筒排放结果分析如下：</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非甲烷总烃浓度平均值为：5.27mg/m</w:t>
            </w:r>
            <w:r>
              <w:rPr>
                <w:rFonts w:hint="eastAsia" w:ascii="Times New Roman" w:hAnsi="Times New Roman" w:eastAsia="宋体" w:cs="Times New Roman"/>
                <w:b w:val="0"/>
                <w:color w:val="000000"/>
                <w:kern w:val="0"/>
                <w:sz w:val="24"/>
                <w:szCs w:val="24"/>
                <w:vertAlign w:val="superscript"/>
                <w:lang w:val="en-US" w:eastAsia="zh-CN" w:bidi="ar-SA"/>
              </w:rPr>
              <w:t>3</w:t>
            </w:r>
            <w:r>
              <w:rPr>
                <w:rFonts w:hint="eastAsia" w:ascii="Times New Roman" w:hAnsi="Times New Roman" w:eastAsia="宋体" w:cs="Times New Roman"/>
                <w:b w:val="0"/>
                <w:color w:val="000000"/>
                <w:kern w:val="0"/>
                <w:sz w:val="24"/>
                <w:szCs w:val="24"/>
                <w:lang w:val="en-US" w:eastAsia="zh-CN" w:bidi="ar-SA"/>
              </w:rPr>
              <w:t>，排放速率平均值为0.0815kg/h。非甲烷总烃满足河南省《工业涂装工序挥发性有机物排放标准》（DB41/1951-2020）表1中有组织排放浓度限值（50mg/m</w:t>
            </w:r>
            <w:r>
              <w:rPr>
                <w:rFonts w:hint="eastAsia" w:ascii="Times New Roman" w:hAnsi="Times New Roman" w:eastAsia="宋体" w:cs="Times New Roman"/>
                <w:b w:val="0"/>
                <w:color w:val="000000"/>
                <w:kern w:val="0"/>
                <w:sz w:val="24"/>
                <w:szCs w:val="24"/>
                <w:vertAlign w:val="superscript"/>
                <w:lang w:val="en-US" w:eastAsia="zh-CN" w:bidi="ar-SA"/>
              </w:rPr>
              <w:t>3</w:t>
            </w:r>
            <w:r>
              <w:rPr>
                <w:rFonts w:hint="eastAsia" w:ascii="Times New Roman" w:hAnsi="Times New Roman" w:eastAsia="宋体" w:cs="Times New Roman"/>
                <w:b w:val="0"/>
                <w:color w:val="000000"/>
                <w:kern w:val="0"/>
                <w:sz w:val="24"/>
                <w:szCs w:val="24"/>
                <w:lang w:val="en-US" w:eastAsia="zh-CN" w:bidi="ar-SA"/>
              </w:rPr>
              <w:t>）要求。</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本项目</w:t>
            </w:r>
            <w:r>
              <w:rPr>
                <w:rFonts w:hint="default" w:ascii="Times New Roman" w:hAnsi="Times New Roman" w:eastAsia="宋体" w:cs="Times New Roman"/>
                <w:color w:val="000000"/>
                <w:sz w:val="24"/>
                <w:szCs w:val="24"/>
                <w:lang w:val="en-US" w:eastAsia="zh-CN"/>
              </w:rPr>
              <w:t>切割、焊接工序袋式除尘器排气筒</w:t>
            </w:r>
            <w:r>
              <w:rPr>
                <w:rFonts w:hint="default" w:ascii="Times New Roman" w:hAnsi="Times New Roman" w:eastAsia="宋体" w:cs="Times New Roman"/>
                <w:color w:val="000000"/>
                <w:sz w:val="24"/>
                <w:szCs w:val="24"/>
                <w:lang w:eastAsia="zh-CN"/>
              </w:rPr>
              <w:t>排放结果分析如下：</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2.5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0.026</w:t>
            </w:r>
            <w:r>
              <w:rPr>
                <w:rFonts w:hint="default" w:ascii="Times New Roman" w:hAnsi="Times New Roman" w:eastAsia="宋体" w:cs="Times New Roman"/>
                <w:sz w:val="24"/>
                <w:szCs w:val="24"/>
              </w:rPr>
              <w:t>kg/h</w:t>
            </w:r>
            <w:r>
              <w:rPr>
                <w:rFonts w:hint="eastAsia" w:ascii="Times New Roman" w:hAnsi="Times New Roman" w:eastAsia="宋体" w:cs="Times New Roman"/>
                <w:sz w:val="24"/>
                <w:szCs w:val="24"/>
                <w:lang w:eastAsia="zh-CN"/>
              </w:rPr>
              <w:t>，效率为</w:t>
            </w:r>
            <w:r>
              <w:rPr>
                <w:rFonts w:hint="eastAsia" w:ascii="Times New Roman" w:hAnsi="Times New Roman" w:eastAsia="宋体" w:cs="Times New Roman"/>
                <w:sz w:val="24"/>
                <w:szCs w:val="24"/>
                <w:lang w:val="en-US" w:eastAsia="zh-CN"/>
              </w:rPr>
              <w:t>95.94%，</w:t>
            </w:r>
            <w:r>
              <w:rPr>
                <w:rFonts w:hint="eastAsia" w:ascii="Times New Roman" w:hAnsi="Times New Roman" w:eastAsia="宋体" w:cs="Times New Roman"/>
                <w:color w:val="auto"/>
                <w:sz w:val="24"/>
                <w:szCs w:val="24"/>
                <w:lang w:eastAsia="zh-CN"/>
              </w:rPr>
              <w:t>颗粒物满足</w:t>
            </w:r>
            <w:r>
              <w:rPr>
                <w:rFonts w:hint="eastAsia" w:ascii="Times New Roman" w:hAnsi="Times New Roman" w:eastAsia="宋体" w:cs="Times New Roman"/>
                <w:color w:val="auto"/>
                <w:sz w:val="24"/>
                <w:szCs w:val="24"/>
                <w:vertAlign w:val="baseline"/>
                <w:lang w:eastAsia="zh-CN"/>
              </w:rPr>
              <w:t>《大气污染物综合排放标准》（GB16297-1996）中表2二级标准中有组织排放浓度限值（</w:t>
            </w:r>
            <w:r>
              <w:rPr>
                <w:rFonts w:hint="eastAsia" w:ascii="Times New Roman" w:hAnsi="Times New Roman" w:cs="Times New Roman"/>
                <w:color w:val="000000"/>
                <w:sz w:val="24"/>
                <w:szCs w:val="24"/>
                <w:lang w:val="en-US" w:eastAsia="zh-CN"/>
              </w:rPr>
              <w:t>120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eastAsia" w:ascii="Times New Roman" w:hAnsi="Times New Roman" w:eastAsia="宋体" w:cs="Times New Roman"/>
                <w:color w:val="auto"/>
                <w:sz w:val="24"/>
                <w:szCs w:val="24"/>
                <w:vertAlign w:val="baseline"/>
                <w:lang w:eastAsia="zh-CN"/>
              </w:rPr>
              <w:t>及新乡市生态环境局关于进一步规范工业企业颗粒物排放限值的通知颗粒物有组织排放限值（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8.1.2 废水</w:t>
            </w:r>
            <w:bookmarkStart w:id="19" w:name="_GoBack"/>
            <w:bookmarkEnd w:id="19"/>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color w:val="auto"/>
                <w:sz w:val="24"/>
                <w:szCs w:val="24"/>
                <w:vertAlign w:val="baseline"/>
                <w:lang w:val="en-US" w:eastAsia="zh-CN"/>
              </w:rPr>
              <w:t>本项目无生产废水，主要为员工的生活污水和食堂废水。食堂废水经隔油池处理后与生活污水一起排入化粪池处理，化粪池定期清掏，肥田利用。</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 xml:space="preserve">8.1.3 </w:t>
            </w:r>
            <w:r>
              <w:rPr>
                <w:rFonts w:hint="default" w:ascii="Times New Roman" w:hAnsi="Times New Roman" w:eastAsia="宋体" w:cs="Times New Roman"/>
                <w:b w:val="0"/>
                <w:color w:val="000000"/>
                <w:kern w:val="0"/>
                <w:sz w:val="24"/>
                <w:szCs w:val="24"/>
                <w:lang w:val="en-US" w:eastAsia="zh-CN" w:bidi="ar-SA"/>
              </w:rPr>
              <w:t>噪声</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color w:val="000000"/>
                <w:kern w:val="0"/>
                <w:sz w:val="24"/>
                <w:szCs w:val="24"/>
                <w:lang w:val="en-US" w:eastAsia="zh-CN" w:bidi="ar-SA"/>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东、西、南、北四</w:t>
            </w:r>
            <w:r>
              <w:rPr>
                <w:rFonts w:hint="default" w:ascii="Times New Roman" w:hAnsi="Times New Roman" w:eastAsia="宋体" w:cs="Times New Roman"/>
                <w:sz w:val="24"/>
                <w:szCs w:val="24"/>
                <w:lang w:val="en-US" w:eastAsia="zh-CN"/>
              </w:rPr>
              <w:t>厂界昼间噪声测定值为5</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dB（A）~5</w:t>
            </w:r>
            <w:r>
              <w:rPr>
                <w:rFonts w:hint="eastAsia" w:ascii="Times New Roman" w:hAnsi="Times New Roman" w:eastAsia="宋体" w:cs="Times New Roman"/>
                <w:sz w:val="24"/>
                <w:szCs w:val="24"/>
                <w:lang w:val="en-US" w:eastAsia="zh-CN"/>
              </w:rPr>
              <w:t>6.5</w:t>
            </w:r>
            <w:r>
              <w:rPr>
                <w:rFonts w:hint="default" w:ascii="Times New Roman" w:hAnsi="Times New Roman" w:eastAsia="宋体" w:cs="Times New Roman"/>
                <w:sz w:val="24"/>
                <w:szCs w:val="24"/>
                <w:lang w:val="en-US" w:eastAsia="zh-CN"/>
              </w:rPr>
              <w:t>dB（A）</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符合《工业企业厂界环境噪声排放标准》（GB12348-2008）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类标准限值要求</w:t>
            </w:r>
            <w:r>
              <w:rPr>
                <w:rFonts w:hint="eastAsia" w:ascii="Times New Roman" w:hAnsi="Times New Roman" w:eastAsia="宋体" w:cs="Times New Roman"/>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8.1.4</w:t>
            </w:r>
            <w:r>
              <w:rPr>
                <w:rFonts w:hint="default" w:ascii="Times New Roman" w:hAnsi="Times New Roman" w:eastAsia="宋体" w:cs="Times New Roman"/>
                <w:b w:val="0"/>
                <w:color w:val="000000"/>
                <w:kern w:val="0"/>
                <w:sz w:val="24"/>
                <w:szCs w:val="24"/>
                <w:lang w:val="en-US" w:eastAsia="zh-CN" w:bidi="ar-SA"/>
              </w:rPr>
              <w:t>固体废物</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cs="Times New Roman" w:eastAsiaTheme="minorEastAsia"/>
                <w:sz w:val="24"/>
                <w:szCs w:val="24"/>
                <w:lang w:val="en-US" w:eastAsia="zh-CN" w:bidi="ar-SA"/>
              </w:rPr>
            </w:pPr>
            <w:bookmarkStart w:id="8" w:name="_Toc18306"/>
            <w:bookmarkStart w:id="9" w:name="_Toc23758"/>
            <w:bookmarkStart w:id="10" w:name="_Toc4355"/>
            <w:bookmarkStart w:id="11" w:name="_Toc7112"/>
            <w:bookmarkStart w:id="12" w:name="_Toc2225"/>
            <w:bookmarkStart w:id="13" w:name="_Toc1557"/>
            <w:bookmarkStart w:id="14" w:name="_Toc502064360"/>
            <w:bookmarkStart w:id="15" w:name="_Toc6385"/>
            <w:bookmarkStart w:id="16" w:name="_Toc25212"/>
            <w:bookmarkStart w:id="17" w:name="_Toc15451"/>
            <w:bookmarkStart w:id="18" w:name="_Toc10829"/>
            <w:r>
              <w:rPr>
                <w:rFonts w:hint="eastAsia" w:ascii="Times New Roman" w:hAnsi="Times New Roman" w:cs="Times New Roman" w:eastAsiaTheme="minorEastAsia"/>
                <w:sz w:val="24"/>
                <w:szCs w:val="24"/>
                <w:lang w:val="en-US" w:eastAsia="zh-CN" w:bidi="ar-SA"/>
              </w:rPr>
              <w:t>本项目固体废物主要为员工生活产生的生活垃圾、产品生产过程中机加工等生产工序产生的边角废料、切割、焊接、抛丸过程产生的除尘器粉尘、废过滤棉、含油废抹布等一般固废和生产设备使用的废润滑油和废切削液、废漆桶、废UV灯管、废催化板及废活性炭等危险废物。生活垃圾及含油废抹布由环卫部门统一清运；产品生产过程中机加工等生产工序产生的边角废料、切割、焊接、抛丸过程产生的除尘器粉尘、废过滤棉等一般固废暂存于一般固废区，定期外售；废漆桶厂区暂存后由厂家回收；生产设备使用的废润滑油和废切削液、废UV灯管、废催化板及废活性炭等危险废物暂存于危废暂存间，由有资质单位处理。</w:t>
            </w:r>
            <w:r>
              <w:rPr>
                <w:rFonts w:hint="eastAsia" w:ascii="Times New Roman" w:hAnsi="Times New Roman" w:eastAsia="宋体" w:cs="Times New Roman"/>
                <w:b/>
                <w:bCs/>
                <w:color w:val="auto"/>
                <w:sz w:val="24"/>
                <w:szCs w:val="24"/>
                <w:u w:val="single"/>
                <w:vertAlign w:val="baseline"/>
                <w:lang w:val="en-US" w:eastAsia="zh-CN"/>
              </w:rPr>
              <w:t>固体废物的处置能够满足《一般工业固体废物贮存和填埋污染控制标准》（GB18599-2020）和《危险废物贮存污染物控制标准》（GB18597-2023）。危废暂存间要做到四防措施，危废分类存放，增加标识，完善台账，并及时处置危废。</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8.2 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本项目废水经综合利用不外排，不涉及废水总量控制指标</w:t>
            </w:r>
            <w:r>
              <w:rPr>
                <w:rFonts w:hint="eastAsia" w:ascii="Times New Roman" w:hAnsi="Times New Roman" w:eastAsia="宋体" w:cs="Times New Roman"/>
                <w:sz w:val="24"/>
                <w:szCs w:val="24"/>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（2）废气污染物排放总量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本项目废气年排放量为3750万m</w:t>
            </w:r>
            <w:r>
              <w:rPr>
                <w:rFonts w:hint="default" w:ascii="Times New Roman" w:hAnsi="Times New Roman" w:eastAsia="宋体" w:cs="Times New Roman"/>
                <w:b/>
                <w:bCs/>
                <w:sz w:val="24"/>
                <w:szCs w:val="24"/>
                <w:u w:val="single"/>
                <w:vertAlign w:val="superscript"/>
                <w:lang w:val="en-US" w:eastAsia="zh-CN"/>
              </w:rPr>
              <w:t>3</w:t>
            </w:r>
            <w:r>
              <w:rPr>
                <w:rFonts w:hint="default" w:ascii="Times New Roman" w:hAnsi="Times New Roman" w:eastAsia="宋体" w:cs="Times New Roman"/>
                <w:b/>
                <w:bCs/>
                <w:sz w:val="24"/>
                <w:szCs w:val="24"/>
                <w:u w:val="single"/>
                <w:lang w:val="en-US" w:eastAsia="zh-CN"/>
              </w:rPr>
              <w:t>/a。非甲烷总烃排放量0.1956 t/a。</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符合项目总量控制指标：非甲烷总烃 0.3949t/a要求。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经对比，公司已有的</w:t>
            </w:r>
            <w:r>
              <w:rPr>
                <w:rFonts w:hint="eastAsia" w:ascii="Times New Roman" w:hAnsi="Times New Roman" w:eastAsia="宋体" w:cs="Times New Roman"/>
                <w:b/>
                <w:bCs/>
                <w:sz w:val="24"/>
                <w:szCs w:val="24"/>
                <w:u w:val="single"/>
                <w:lang w:val="en-US" w:eastAsia="zh-CN"/>
              </w:rPr>
              <w:t>非甲烷总烃</w:t>
            </w:r>
            <w:r>
              <w:rPr>
                <w:rFonts w:hint="default" w:ascii="Times New Roman" w:hAnsi="Times New Roman" w:eastAsia="宋体" w:cs="Times New Roman"/>
                <w:b/>
                <w:bCs/>
                <w:sz w:val="24"/>
                <w:szCs w:val="24"/>
                <w:u w:val="single"/>
                <w:lang w:val="en-US" w:eastAsia="zh-CN"/>
              </w:rPr>
              <w:t>总量指标可满足本工程实施后全厂总量控制指标要求。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8.3 </w:t>
            </w:r>
            <w:r>
              <w:rPr>
                <w:rFonts w:hint="default" w:ascii="Times New Roman" w:hAnsi="Times New Roman" w:eastAsia="宋体" w:cs="Times New Roman"/>
                <w:b/>
                <w:bCs/>
                <w:sz w:val="24"/>
                <w:szCs w:val="24"/>
                <w:lang w:val="zh-CN" w:eastAsia="zh-CN"/>
              </w:rPr>
              <w:t>建议</w:t>
            </w:r>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加强厂区环境</w:t>
            </w:r>
            <w:r>
              <w:rPr>
                <w:rFonts w:hint="eastAsia" w:ascii="Times New Roman" w:hAnsi="Times New Roman" w:eastAsia="宋体" w:cs="Times New Roman"/>
                <w:sz w:val="24"/>
                <w:szCs w:val="24"/>
                <w:lang w:val="en-US" w:eastAsia="zh-CN"/>
              </w:rPr>
              <w:t>卫生工作</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厂区垃圾、废料及时清运或回收，避免污染环境，做到安全文明经营</w:t>
            </w:r>
            <w:r>
              <w:rPr>
                <w:rFonts w:hint="default" w:ascii="Times New Roman" w:hAnsi="Times New Roman" w:eastAsia="宋体" w:cs="Times New Roman"/>
                <w:sz w:val="24"/>
                <w:szCs w:val="24"/>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加强职工操作培训，提高职工技术水平和安全环保意识，注意正确的操作规程。避免因操作失误造成的安全事故和环境影响。</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lang w:eastAsia="zh-CN"/>
              </w:rPr>
            </w:pPr>
            <w:r>
              <w:rPr>
                <w:rFonts w:hint="eastAsia" w:ascii="Times New Roman" w:hAnsi="Times New Roman" w:eastAsia="宋体" w:cs="Times New Roman"/>
                <w:b w:val="0"/>
                <w:bCs w:val="0"/>
                <w:sz w:val="24"/>
                <w:szCs w:val="24"/>
                <w:u w:val="none"/>
                <w:lang w:val="en-US" w:eastAsia="zh-CN"/>
              </w:rPr>
              <w:t>3）加强环保设施管理及风险应急管理，确保环保设施正常运行，污染物达标排放</w:t>
            </w:r>
            <w:r>
              <w:rPr>
                <w:rFonts w:hint="default" w:ascii="Times New Roman" w:hAnsi="Times New Roman" w:eastAsia="宋体" w:cs="Times New Roman"/>
                <w:b w:val="0"/>
                <w:bCs w:val="0"/>
                <w:sz w:val="24"/>
                <w:szCs w:val="24"/>
                <w:u w:val="none"/>
                <w:lang w:val="en-US" w:eastAsia="zh-CN" w:bidi="ar-SA"/>
              </w:rPr>
              <w:t>。</w:t>
            </w:r>
          </w:p>
        </w:tc>
      </w:tr>
    </w:tbl>
    <w:p>
      <w:pPr>
        <w:pStyle w:val="5"/>
        <w:ind w:left="0" w:leftChars="0" w:firstLine="0" w:firstLineChars="0"/>
        <w:rPr>
          <w:rFonts w:hint="eastAsia"/>
          <w:color w:val="auto"/>
          <w:sz w:val="4"/>
          <w:szCs w:val="4"/>
          <w:lang w:eastAsia="zh-CN"/>
        </w:rPr>
      </w:pPr>
    </w:p>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afterLines="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afterLines="0"/>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afterLines="0"/>
      <w:ind w:right="360" w:firstLine="360"/>
      <w:jc w:val="center"/>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DD55"/>
    <w:multiLevelType w:val="singleLevel"/>
    <w:tmpl w:val="B4B0DD55"/>
    <w:lvl w:ilvl="0" w:tentative="0">
      <w:start w:val="2"/>
      <w:numFmt w:val="decimal"/>
      <w:suff w:val="nothing"/>
      <w:lvlText w:val="%1、"/>
      <w:lvlJc w:val="left"/>
    </w:lvl>
  </w:abstractNum>
  <w:abstractNum w:abstractNumId="1">
    <w:nsid w:val="058B4629"/>
    <w:multiLevelType w:val="singleLevel"/>
    <w:tmpl w:val="058B4629"/>
    <w:lvl w:ilvl="0" w:tentative="0">
      <w:start w:val="1"/>
      <w:numFmt w:val="decimal"/>
      <w:suff w:val="nothing"/>
      <w:lvlText w:val="（%1）"/>
      <w:lvlJc w:val="left"/>
    </w:lvl>
  </w:abstractNum>
  <w:abstractNum w:abstractNumId="2">
    <w:nsid w:val="3573871D"/>
    <w:multiLevelType w:val="singleLevel"/>
    <w:tmpl w:val="3573871D"/>
    <w:lvl w:ilvl="0" w:tentative="0">
      <w:start w:val="1"/>
      <w:numFmt w:val="decimal"/>
      <w:suff w:val="nothing"/>
      <w:lvlText w:val="（%1）"/>
      <w:lvlJc w:val="left"/>
    </w:lvl>
  </w:abstractNum>
  <w:abstractNum w:abstractNumId="3">
    <w:nsid w:val="4B145C0C"/>
    <w:multiLevelType w:val="singleLevel"/>
    <w:tmpl w:val="4B145C0C"/>
    <w:lvl w:ilvl="0" w:tentative="0">
      <w:start w:val="2"/>
      <w:numFmt w:val="decimal"/>
      <w:suff w:val="nothing"/>
      <w:lvlText w:val="（%1）"/>
      <w:lvlJc w:val="left"/>
    </w:lvl>
  </w:abstractNum>
  <w:abstractNum w:abstractNumId="4">
    <w:nsid w:val="5F4639F0"/>
    <w:multiLevelType w:val="singleLevel"/>
    <w:tmpl w:val="5F4639F0"/>
    <w:lvl w:ilvl="0" w:tentative="0">
      <w:start w:val="3"/>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WUwZmY1ZTBjZDQ4Zjk5YjBhMGFiZWQwOGVmYzMifQ=="/>
  </w:docVars>
  <w:rsids>
    <w:rsidRoot w:val="7DCD1FF0"/>
    <w:rsid w:val="00000112"/>
    <w:rsid w:val="00312000"/>
    <w:rsid w:val="008763DE"/>
    <w:rsid w:val="00B34633"/>
    <w:rsid w:val="00E62896"/>
    <w:rsid w:val="01345C99"/>
    <w:rsid w:val="01625C30"/>
    <w:rsid w:val="016E5C1F"/>
    <w:rsid w:val="01742E14"/>
    <w:rsid w:val="017B2AF1"/>
    <w:rsid w:val="01960394"/>
    <w:rsid w:val="01C963AC"/>
    <w:rsid w:val="01D408F4"/>
    <w:rsid w:val="01F60536"/>
    <w:rsid w:val="02104DC9"/>
    <w:rsid w:val="02122631"/>
    <w:rsid w:val="022B421F"/>
    <w:rsid w:val="023466B7"/>
    <w:rsid w:val="023C24FD"/>
    <w:rsid w:val="02622B6B"/>
    <w:rsid w:val="029A5E9A"/>
    <w:rsid w:val="029C7FED"/>
    <w:rsid w:val="02AA1E61"/>
    <w:rsid w:val="02B50398"/>
    <w:rsid w:val="02D50C0F"/>
    <w:rsid w:val="03161739"/>
    <w:rsid w:val="03342985"/>
    <w:rsid w:val="037A65BE"/>
    <w:rsid w:val="03854C1E"/>
    <w:rsid w:val="03AC5921"/>
    <w:rsid w:val="044F3355"/>
    <w:rsid w:val="048B596D"/>
    <w:rsid w:val="048C1367"/>
    <w:rsid w:val="04A2162D"/>
    <w:rsid w:val="051C471C"/>
    <w:rsid w:val="056D35B7"/>
    <w:rsid w:val="05A16B99"/>
    <w:rsid w:val="06021ED4"/>
    <w:rsid w:val="06654F7C"/>
    <w:rsid w:val="0667181C"/>
    <w:rsid w:val="06830828"/>
    <w:rsid w:val="06E2355C"/>
    <w:rsid w:val="070D69E5"/>
    <w:rsid w:val="07455EA9"/>
    <w:rsid w:val="076F767D"/>
    <w:rsid w:val="07BD0FA1"/>
    <w:rsid w:val="07BF4B3B"/>
    <w:rsid w:val="07D81A70"/>
    <w:rsid w:val="080D0C0C"/>
    <w:rsid w:val="08580AC1"/>
    <w:rsid w:val="08D55922"/>
    <w:rsid w:val="09271DA5"/>
    <w:rsid w:val="09A84247"/>
    <w:rsid w:val="09B97CE3"/>
    <w:rsid w:val="09C06B13"/>
    <w:rsid w:val="09DD2DBF"/>
    <w:rsid w:val="09E6650C"/>
    <w:rsid w:val="09F02D4C"/>
    <w:rsid w:val="0A154832"/>
    <w:rsid w:val="0A5415D3"/>
    <w:rsid w:val="0A691101"/>
    <w:rsid w:val="0A7F77B5"/>
    <w:rsid w:val="0A820CF6"/>
    <w:rsid w:val="0A9C1E26"/>
    <w:rsid w:val="0AA20035"/>
    <w:rsid w:val="0B5D7AC1"/>
    <w:rsid w:val="0B6D228C"/>
    <w:rsid w:val="0B7C392F"/>
    <w:rsid w:val="0BAA09FA"/>
    <w:rsid w:val="0C581581"/>
    <w:rsid w:val="0C6B2D8E"/>
    <w:rsid w:val="0C6F72CE"/>
    <w:rsid w:val="0C7139F5"/>
    <w:rsid w:val="0CBF3E0A"/>
    <w:rsid w:val="0CD47050"/>
    <w:rsid w:val="0D0439D3"/>
    <w:rsid w:val="0D273323"/>
    <w:rsid w:val="0D2A672D"/>
    <w:rsid w:val="0D4E0FE4"/>
    <w:rsid w:val="0DBB3C24"/>
    <w:rsid w:val="0DCF6B7A"/>
    <w:rsid w:val="0DF80A26"/>
    <w:rsid w:val="0E2B4BDF"/>
    <w:rsid w:val="0E324971"/>
    <w:rsid w:val="0EAA11CA"/>
    <w:rsid w:val="0F132292"/>
    <w:rsid w:val="0F18779B"/>
    <w:rsid w:val="0F2C6214"/>
    <w:rsid w:val="0FCB7B96"/>
    <w:rsid w:val="0FF02D9D"/>
    <w:rsid w:val="0FFA735C"/>
    <w:rsid w:val="10066E92"/>
    <w:rsid w:val="100D5E50"/>
    <w:rsid w:val="10216504"/>
    <w:rsid w:val="10532CC9"/>
    <w:rsid w:val="10577E2D"/>
    <w:rsid w:val="10652C2F"/>
    <w:rsid w:val="109D053D"/>
    <w:rsid w:val="10C003CA"/>
    <w:rsid w:val="10C51740"/>
    <w:rsid w:val="11381ADE"/>
    <w:rsid w:val="115C637E"/>
    <w:rsid w:val="1182678C"/>
    <w:rsid w:val="11843332"/>
    <w:rsid w:val="11A42091"/>
    <w:rsid w:val="1230638A"/>
    <w:rsid w:val="124C105F"/>
    <w:rsid w:val="12567CDC"/>
    <w:rsid w:val="12896792"/>
    <w:rsid w:val="129D48F2"/>
    <w:rsid w:val="12A91A1B"/>
    <w:rsid w:val="12CF1390"/>
    <w:rsid w:val="12FD7AB7"/>
    <w:rsid w:val="13023513"/>
    <w:rsid w:val="13033DC6"/>
    <w:rsid w:val="1326001B"/>
    <w:rsid w:val="138F1EF8"/>
    <w:rsid w:val="13D15003"/>
    <w:rsid w:val="14100CF8"/>
    <w:rsid w:val="14570073"/>
    <w:rsid w:val="14675F70"/>
    <w:rsid w:val="14B56CDF"/>
    <w:rsid w:val="15472B7A"/>
    <w:rsid w:val="155142DE"/>
    <w:rsid w:val="15655FDB"/>
    <w:rsid w:val="15686D2B"/>
    <w:rsid w:val="15692C56"/>
    <w:rsid w:val="157265C3"/>
    <w:rsid w:val="158C6AEB"/>
    <w:rsid w:val="15DD6479"/>
    <w:rsid w:val="16204E29"/>
    <w:rsid w:val="163D1255"/>
    <w:rsid w:val="16F70B78"/>
    <w:rsid w:val="173E3D2D"/>
    <w:rsid w:val="17621F0E"/>
    <w:rsid w:val="17703DA8"/>
    <w:rsid w:val="17ED1F4D"/>
    <w:rsid w:val="17EE4EC0"/>
    <w:rsid w:val="181F7228"/>
    <w:rsid w:val="182C10AC"/>
    <w:rsid w:val="186A5EA9"/>
    <w:rsid w:val="186C4F48"/>
    <w:rsid w:val="18723BA4"/>
    <w:rsid w:val="18BB5A4E"/>
    <w:rsid w:val="194E66ED"/>
    <w:rsid w:val="195C5FCC"/>
    <w:rsid w:val="19640AF6"/>
    <w:rsid w:val="19B72B7E"/>
    <w:rsid w:val="19D60A8F"/>
    <w:rsid w:val="19E97ABE"/>
    <w:rsid w:val="1A0226FD"/>
    <w:rsid w:val="1A3428B8"/>
    <w:rsid w:val="1A7542B6"/>
    <w:rsid w:val="1A7F1B59"/>
    <w:rsid w:val="1A8213DE"/>
    <w:rsid w:val="1A915468"/>
    <w:rsid w:val="1A9E362C"/>
    <w:rsid w:val="1AA035EE"/>
    <w:rsid w:val="1AB86169"/>
    <w:rsid w:val="1AE348FB"/>
    <w:rsid w:val="1AEC07B4"/>
    <w:rsid w:val="1B3661A9"/>
    <w:rsid w:val="1B490C8C"/>
    <w:rsid w:val="1B4C69CD"/>
    <w:rsid w:val="1B6F041D"/>
    <w:rsid w:val="1B9563AC"/>
    <w:rsid w:val="1B98309D"/>
    <w:rsid w:val="1C02025B"/>
    <w:rsid w:val="1C4306F9"/>
    <w:rsid w:val="1C476CC6"/>
    <w:rsid w:val="1C6E5335"/>
    <w:rsid w:val="1C837E33"/>
    <w:rsid w:val="1CB21B74"/>
    <w:rsid w:val="1D067D9D"/>
    <w:rsid w:val="1D2A346C"/>
    <w:rsid w:val="1D6E55F3"/>
    <w:rsid w:val="1DA133CF"/>
    <w:rsid w:val="1F5E0545"/>
    <w:rsid w:val="1F624313"/>
    <w:rsid w:val="1FA4677D"/>
    <w:rsid w:val="1FAD583C"/>
    <w:rsid w:val="1FFB5506"/>
    <w:rsid w:val="201070BF"/>
    <w:rsid w:val="201A44C2"/>
    <w:rsid w:val="20A064E9"/>
    <w:rsid w:val="20B33F4A"/>
    <w:rsid w:val="20E05CBE"/>
    <w:rsid w:val="21240C64"/>
    <w:rsid w:val="21285323"/>
    <w:rsid w:val="2134429E"/>
    <w:rsid w:val="213B5E92"/>
    <w:rsid w:val="21815B60"/>
    <w:rsid w:val="21CE6067"/>
    <w:rsid w:val="21EB1766"/>
    <w:rsid w:val="221A2171"/>
    <w:rsid w:val="225819DE"/>
    <w:rsid w:val="22884B5D"/>
    <w:rsid w:val="22AE53B2"/>
    <w:rsid w:val="22C52FE4"/>
    <w:rsid w:val="23475B98"/>
    <w:rsid w:val="23607D95"/>
    <w:rsid w:val="237347CC"/>
    <w:rsid w:val="23B85B74"/>
    <w:rsid w:val="244F605F"/>
    <w:rsid w:val="24617941"/>
    <w:rsid w:val="246F436D"/>
    <w:rsid w:val="24C16D86"/>
    <w:rsid w:val="24E540FE"/>
    <w:rsid w:val="252B3BBA"/>
    <w:rsid w:val="2584349E"/>
    <w:rsid w:val="2591262E"/>
    <w:rsid w:val="25BD1F34"/>
    <w:rsid w:val="25F730A6"/>
    <w:rsid w:val="260741F8"/>
    <w:rsid w:val="261D62B3"/>
    <w:rsid w:val="26310EE8"/>
    <w:rsid w:val="26415CA9"/>
    <w:rsid w:val="265126C2"/>
    <w:rsid w:val="26900ED2"/>
    <w:rsid w:val="26C348D4"/>
    <w:rsid w:val="26E825BB"/>
    <w:rsid w:val="27B11239"/>
    <w:rsid w:val="27E91E8E"/>
    <w:rsid w:val="283C150A"/>
    <w:rsid w:val="28756501"/>
    <w:rsid w:val="28BB2AC4"/>
    <w:rsid w:val="28D25F89"/>
    <w:rsid w:val="29245907"/>
    <w:rsid w:val="293F6F2E"/>
    <w:rsid w:val="294E3354"/>
    <w:rsid w:val="295D104C"/>
    <w:rsid w:val="299D62A1"/>
    <w:rsid w:val="29DB2299"/>
    <w:rsid w:val="2A1E23B1"/>
    <w:rsid w:val="2A283F79"/>
    <w:rsid w:val="2A936C7A"/>
    <w:rsid w:val="2A9F2E94"/>
    <w:rsid w:val="2ACD2A34"/>
    <w:rsid w:val="2AEE2D7E"/>
    <w:rsid w:val="2B337372"/>
    <w:rsid w:val="2B714525"/>
    <w:rsid w:val="2BA61A58"/>
    <w:rsid w:val="2BE20446"/>
    <w:rsid w:val="2C1738C5"/>
    <w:rsid w:val="2C177513"/>
    <w:rsid w:val="2C1E3953"/>
    <w:rsid w:val="2C2A6ABA"/>
    <w:rsid w:val="2C5A42AC"/>
    <w:rsid w:val="2C6D7FEB"/>
    <w:rsid w:val="2C8F06E8"/>
    <w:rsid w:val="2CD3784D"/>
    <w:rsid w:val="2CFD7A3E"/>
    <w:rsid w:val="2D3B293D"/>
    <w:rsid w:val="2E2B12FA"/>
    <w:rsid w:val="2E680F09"/>
    <w:rsid w:val="2E732342"/>
    <w:rsid w:val="2E7A5FC4"/>
    <w:rsid w:val="2E7F27AC"/>
    <w:rsid w:val="2EB75702"/>
    <w:rsid w:val="2EF95CA4"/>
    <w:rsid w:val="2F210CB4"/>
    <w:rsid w:val="2F436A62"/>
    <w:rsid w:val="2F706F85"/>
    <w:rsid w:val="2F70793E"/>
    <w:rsid w:val="2F9628B5"/>
    <w:rsid w:val="2FE91884"/>
    <w:rsid w:val="3014442E"/>
    <w:rsid w:val="30180C08"/>
    <w:rsid w:val="30432A6D"/>
    <w:rsid w:val="30546B2D"/>
    <w:rsid w:val="308312B2"/>
    <w:rsid w:val="3155468E"/>
    <w:rsid w:val="31593D93"/>
    <w:rsid w:val="31676E9C"/>
    <w:rsid w:val="31974916"/>
    <w:rsid w:val="31E032E3"/>
    <w:rsid w:val="322E33E2"/>
    <w:rsid w:val="32612AA4"/>
    <w:rsid w:val="326957C5"/>
    <w:rsid w:val="32727CA5"/>
    <w:rsid w:val="32BA652C"/>
    <w:rsid w:val="32D52895"/>
    <w:rsid w:val="32FC42B7"/>
    <w:rsid w:val="33093D2A"/>
    <w:rsid w:val="331D1688"/>
    <w:rsid w:val="33C841D0"/>
    <w:rsid w:val="33F474CA"/>
    <w:rsid w:val="342279CB"/>
    <w:rsid w:val="346B298C"/>
    <w:rsid w:val="346C302C"/>
    <w:rsid w:val="34935693"/>
    <w:rsid w:val="34A87785"/>
    <w:rsid w:val="34C0662C"/>
    <w:rsid w:val="353C6A6E"/>
    <w:rsid w:val="35D223DB"/>
    <w:rsid w:val="35F7616C"/>
    <w:rsid w:val="35FF61FC"/>
    <w:rsid w:val="366721FE"/>
    <w:rsid w:val="369F4827"/>
    <w:rsid w:val="369F5E5F"/>
    <w:rsid w:val="36C7044C"/>
    <w:rsid w:val="37177B17"/>
    <w:rsid w:val="372A74E7"/>
    <w:rsid w:val="372E095D"/>
    <w:rsid w:val="375720DA"/>
    <w:rsid w:val="3767333E"/>
    <w:rsid w:val="37982308"/>
    <w:rsid w:val="37E22534"/>
    <w:rsid w:val="37F8123A"/>
    <w:rsid w:val="381565B6"/>
    <w:rsid w:val="382750C8"/>
    <w:rsid w:val="383C5BD0"/>
    <w:rsid w:val="386C0116"/>
    <w:rsid w:val="38B06356"/>
    <w:rsid w:val="38E66416"/>
    <w:rsid w:val="390323C0"/>
    <w:rsid w:val="397403A5"/>
    <w:rsid w:val="39825C48"/>
    <w:rsid w:val="399E164E"/>
    <w:rsid w:val="39A41938"/>
    <w:rsid w:val="39E4307B"/>
    <w:rsid w:val="3A1D3D9C"/>
    <w:rsid w:val="3AE73795"/>
    <w:rsid w:val="3B345D7E"/>
    <w:rsid w:val="3B58653B"/>
    <w:rsid w:val="3BF60F80"/>
    <w:rsid w:val="3C0C210D"/>
    <w:rsid w:val="3C36352B"/>
    <w:rsid w:val="3C480DA5"/>
    <w:rsid w:val="3C4F64F8"/>
    <w:rsid w:val="3C557280"/>
    <w:rsid w:val="3C7D568C"/>
    <w:rsid w:val="3CD13DD3"/>
    <w:rsid w:val="3CF21953"/>
    <w:rsid w:val="3D0C27D1"/>
    <w:rsid w:val="3D242EFE"/>
    <w:rsid w:val="3D3F3622"/>
    <w:rsid w:val="3D412332"/>
    <w:rsid w:val="3D4459DD"/>
    <w:rsid w:val="3D4640E5"/>
    <w:rsid w:val="3D540DEF"/>
    <w:rsid w:val="3D76775F"/>
    <w:rsid w:val="3DA95958"/>
    <w:rsid w:val="3DE167BA"/>
    <w:rsid w:val="3DFA39E1"/>
    <w:rsid w:val="3E54217C"/>
    <w:rsid w:val="3E5E705F"/>
    <w:rsid w:val="3E782D89"/>
    <w:rsid w:val="3E8B0E28"/>
    <w:rsid w:val="3F0D75AA"/>
    <w:rsid w:val="3F1740A6"/>
    <w:rsid w:val="3F1C0DA3"/>
    <w:rsid w:val="3F2F508B"/>
    <w:rsid w:val="3F5A494C"/>
    <w:rsid w:val="3FA9387A"/>
    <w:rsid w:val="3FAB7010"/>
    <w:rsid w:val="401D45DE"/>
    <w:rsid w:val="402443DA"/>
    <w:rsid w:val="406165AB"/>
    <w:rsid w:val="409A7B84"/>
    <w:rsid w:val="409D1E4D"/>
    <w:rsid w:val="409D2E52"/>
    <w:rsid w:val="40A6795C"/>
    <w:rsid w:val="40C96D5A"/>
    <w:rsid w:val="40F3251B"/>
    <w:rsid w:val="41177258"/>
    <w:rsid w:val="411A4BFF"/>
    <w:rsid w:val="413A09FE"/>
    <w:rsid w:val="41AF66B3"/>
    <w:rsid w:val="41BA2B04"/>
    <w:rsid w:val="41F75335"/>
    <w:rsid w:val="420B5567"/>
    <w:rsid w:val="42163164"/>
    <w:rsid w:val="42170249"/>
    <w:rsid w:val="42234E7E"/>
    <w:rsid w:val="42C627DF"/>
    <w:rsid w:val="42F91172"/>
    <w:rsid w:val="42FB7308"/>
    <w:rsid w:val="4394374D"/>
    <w:rsid w:val="43B95AC5"/>
    <w:rsid w:val="43ED6D87"/>
    <w:rsid w:val="43F23209"/>
    <w:rsid w:val="43F578B6"/>
    <w:rsid w:val="43F75A57"/>
    <w:rsid w:val="44190520"/>
    <w:rsid w:val="44382E93"/>
    <w:rsid w:val="446578C6"/>
    <w:rsid w:val="44A75ADD"/>
    <w:rsid w:val="44A86C5A"/>
    <w:rsid w:val="44A874E1"/>
    <w:rsid w:val="44F37CD1"/>
    <w:rsid w:val="45041695"/>
    <w:rsid w:val="45215860"/>
    <w:rsid w:val="4589651E"/>
    <w:rsid w:val="459B265F"/>
    <w:rsid w:val="45A663DB"/>
    <w:rsid w:val="45AC5D30"/>
    <w:rsid w:val="45C50981"/>
    <w:rsid w:val="461E63CC"/>
    <w:rsid w:val="462A35BA"/>
    <w:rsid w:val="46692797"/>
    <w:rsid w:val="46713FEB"/>
    <w:rsid w:val="467F664E"/>
    <w:rsid w:val="46B2139F"/>
    <w:rsid w:val="46BC49DD"/>
    <w:rsid w:val="46C651F0"/>
    <w:rsid w:val="46DF64BD"/>
    <w:rsid w:val="470410D7"/>
    <w:rsid w:val="472E5B48"/>
    <w:rsid w:val="473735DA"/>
    <w:rsid w:val="473F466F"/>
    <w:rsid w:val="479D4691"/>
    <w:rsid w:val="48412837"/>
    <w:rsid w:val="488E0092"/>
    <w:rsid w:val="48A9481B"/>
    <w:rsid w:val="48E35764"/>
    <w:rsid w:val="48E95154"/>
    <w:rsid w:val="491815D5"/>
    <w:rsid w:val="49795384"/>
    <w:rsid w:val="49C47CB4"/>
    <w:rsid w:val="49E175F4"/>
    <w:rsid w:val="49EA2CC9"/>
    <w:rsid w:val="4A1B59A8"/>
    <w:rsid w:val="4A542F03"/>
    <w:rsid w:val="4A8D701C"/>
    <w:rsid w:val="4AA104E5"/>
    <w:rsid w:val="4ABE537E"/>
    <w:rsid w:val="4AC65FD8"/>
    <w:rsid w:val="4ACA1E61"/>
    <w:rsid w:val="4ACF4D80"/>
    <w:rsid w:val="4ADF0D06"/>
    <w:rsid w:val="4B415D1D"/>
    <w:rsid w:val="4B74320C"/>
    <w:rsid w:val="4B827342"/>
    <w:rsid w:val="4BB87F0C"/>
    <w:rsid w:val="4C477BC6"/>
    <w:rsid w:val="4C503D2D"/>
    <w:rsid w:val="4C55256F"/>
    <w:rsid w:val="4C5C289C"/>
    <w:rsid w:val="4C727D49"/>
    <w:rsid w:val="4C794F44"/>
    <w:rsid w:val="4CCE2312"/>
    <w:rsid w:val="4CF83717"/>
    <w:rsid w:val="4D3D469F"/>
    <w:rsid w:val="4D53256B"/>
    <w:rsid w:val="4DB23102"/>
    <w:rsid w:val="4DBE68BB"/>
    <w:rsid w:val="4DCF2996"/>
    <w:rsid w:val="4DE22AFA"/>
    <w:rsid w:val="4E3354C4"/>
    <w:rsid w:val="4E3A50E2"/>
    <w:rsid w:val="4E5A6D6F"/>
    <w:rsid w:val="4EB20436"/>
    <w:rsid w:val="4EB26593"/>
    <w:rsid w:val="4EB46E27"/>
    <w:rsid w:val="4F221D63"/>
    <w:rsid w:val="4F9E7BBD"/>
    <w:rsid w:val="4FE2021A"/>
    <w:rsid w:val="4FE66770"/>
    <w:rsid w:val="508B2225"/>
    <w:rsid w:val="50DA7953"/>
    <w:rsid w:val="51416B44"/>
    <w:rsid w:val="51805E37"/>
    <w:rsid w:val="51CA2C20"/>
    <w:rsid w:val="51D868C7"/>
    <w:rsid w:val="51FA0C8B"/>
    <w:rsid w:val="5205506A"/>
    <w:rsid w:val="52326169"/>
    <w:rsid w:val="526C7A24"/>
    <w:rsid w:val="52760C06"/>
    <w:rsid w:val="527A5069"/>
    <w:rsid w:val="52A41123"/>
    <w:rsid w:val="52B4234A"/>
    <w:rsid w:val="5302065D"/>
    <w:rsid w:val="534D2836"/>
    <w:rsid w:val="53C02B75"/>
    <w:rsid w:val="54165FDA"/>
    <w:rsid w:val="543847AC"/>
    <w:rsid w:val="54AD46B9"/>
    <w:rsid w:val="54D74A87"/>
    <w:rsid w:val="54DF7C8E"/>
    <w:rsid w:val="54EA0F6C"/>
    <w:rsid w:val="550239E5"/>
    <w:rsid w:val="552865AE"/>
    <w:rsid w:val="555869E7"/>
    <w:rsid w:val="55722272"/>
    <w:rsid w:val="55B96B4F"/>
    <w:rsid w:val="563C52E9"/>
    <w:rsid w:val="56494022"/>
    <w:rsid w:val="566D5879"/>
    <w:rsid w:val="56907405"/>
    <w:rsid w:val="56CF7D48"/>
    <w:rsid w:val="56EF29AC"/>
    <w:rsid w:val="5719561F"/>
    <w:rsid w:val="573029FE"/>
    <w:rsid w:val="57703D4F"/>
    <w:rsid w:val="577675F9"/>
    <w:rsid w:val="577E150C"/>
    <w:rsid w:val="57D10A98"/>
    <w:rsid w:val="57D538C1"/>
    <w:rsid w:val="581852EC"/>
    <w:rsid w:val="581B1CCB"/>
    <w:rsid w:val="584E5E80"/>
    <w:rsid w:val="58A57AD3"/>
    <w:rsid w:val="58A94729"/>
    <w:rsid w:val="58B935FC"/>
    <w:rsid w:val="594D5A43"/>
    <w:rsid w:val="595503C6"/>
    <w:rsid w:val="598B00A6"/>
    <w:rsid w:val="599825F2"/>
    <w:rsid w:val="5A337C33"/>
    <w:rsid w:val="5A5E0EE3"/>
    <w:rsid w:val="5A853FFE"/>
    <w:rsid w:val="5A9C22F2"/>
    <w:rsid w:val="5AA14797"/>
    <w:rsid w:val="5AAD4CEC"/>
    <w:rsid w:val="5AB011D9"/>
    <w:rsid w:val="5ABD04D8"/>
    <w:rsid w:val="5AEA0677"/>
    <w:rsid w:val="5AF37FFB"/>
    <w:rsid w:val="5AFD7EB7"/>
    <w:rsid w:val="5B5F3160"/>
    <w:rsid w:val="5BE167C4"/>
    <w:rsid w:val="5BF5769E"/>
    <w:rsid w:val="5C1A1C7E"/>
    <w:rsid w:val="5C553A88"/>
    <w:rsid w:val="5C59567A"/>
    <w:rsid w:val="5C744E2B"/>
    <w:rsid w:val="5C841E70"/>
    <w:rsid w:val="5CD35D17"/>
    <w:rsid w:val="5CDA51DB"/>
    <w:rsid w:val="5D156E1E"/>
    <w:rsid w:val="5D7828E6"/>
    <w:rsid w:val="5D7D36C0"/>
    <w:rsid w:val="5D7D3EE1"/>
    <w:rsid w:val="5D944796"/>
    <w:rsid w:val="5DA13591"/>
    <w:rsid w:val="5DBC7B57"/>
    <w:rsid w:val="5DCD43B8"/>
    <w:rsid w:val="5DDC0B8F"/>
    <w:rsid w:val="5E41765B"/>
    <w:rsid w:val="5EAF75B9"/>
    <w:rsid w:val="5F05214F"/>
    <w:rsid w:val="5F4B3CA5"/>
    <w:rsid w:val="5FBC463D"/>
    <w:rsid w:val="5FC33C49"/>
    <w:rsid w:val="601F3B32"/>
    <w:rsid w:val="607905F2"/>
    <w:rsid w:val="61834EAD"/>
    <w:rsid w:val="61E9114E"/>
    <w:rsid w:val="62820D2A"/>
    <w:rsid w:val="62BB36EB"/>
    <w:rsid w:val="62E4307E"/>
    <w:rsid w:val="62F054FA"/>
    <w:rsid w:val="63353201"/>
    <w:rsid w:val="633576E3"/>
    <w:rsid w:val="63705D10"/>
    <w:rsid w:val="63B718BF"/>
    <w:rsid w:val="63C86466"/>
    <w:rsid w:val="63D179CB"/>
    <w:rsid w:val="6405643E"/>
    <w:rsid w:val="643C5C1A"/>
    <w:rsid w:val="644C2A54"/>
    <w:rsid w:val="646E46A4"/>
    <w:rsid w:val="64747E81"/>
    <w:rsid w:val="6486332D"/>
    <w:rsid w:val="64937B36"/>
    <w:rsid w:val="649D6604"/>
    <w:rsid w:val="64F22E3A"/>
    <w:rsid w:val="65150492"/>
    <w:rsid w:val="65336094"/>
    <w:rsid w:val="653B6E9E"/>
    <w:rsid w:val="654716F9"/>
    <w:rsid w:val="65A044CA"/>
    <w:rsid w:val="65AB66BC"/>
    <w:rsid w:val="65BA5074"/>
    <w:rsid w:val="65F82E8D"/>
    <w:rsid w:val="660262B4"/>
    <w:rsid w:val="66557D17"/>
    <w:rsid w:val="665E6442"/>
    <w:rsid w:val="66681FBA"/>
    <w:rsid w:val="667A0DEE"/>
    <w:rsid w:val="6685017A"/>
    <w:rsid w:val="66856845"/>
    <w:rsid w:val="668D2FD9"/>
    <w:rsid w:val="66E128D8"/>
    <w:rsid w:val="66EA1469"/>
    <w:rsid w:val="670E1469"/>
    <w:rsid w:val="671C06D5"/>
    <w:rsid w:val="6737036F"/>
    <w:rsid w:val="677D6111"/>
    <w:rsid w:val="67B32B6B"/>
    <w:rsid w:val="67BD44F0"/>
    <w:rsid w:val="6856774D"/>
    <w:rsid w:val="687932DC"/>
    <w:rsid w:val="689962EB"/>
    <w:rsid w:val="68A47D0F"/>
    <w:rsid w:val="68A833F1"/>
    <w:rsid w:val="68AD5273"/>
    <w:rsid w:val="68C114D9"/>
    <w:rsid w:val="68DF0F56"/>
    <w:rsid w:val="691F1F8F"/>
    <w:rsid w:val="6946411A"/>
    <w:rsid w:val="695502F3"/>
    <w:rsid w:val="69801A84"/>
    <w:rsid w:val="698A701B"/>
    <w:rsid w:val="699031DF"/>
    <w:rsid w:val="69CD7BA6"/>
    <w:rsid w:val="6A036936"/>
    <w:rsid w:val="6A655988"/>
    <w:rsid w:val="6B3F27F2"/>
    <w:rsid w:val="6B4333C4"/>
    <w:rsid w:val="6B435728"/>
    <w:rsid w:val="6BAE7D7A"/>
    <w:rsid w:val="6BB14DD4"/>
    <w:rsid w:val="6BDA76CA"/>
    <w:rsid w:val="6BFB3B57"/>
    <w:rsid w:val="6C174188"/>
    <w:rsid w:val="6C212313"/>
    <w:rsid w:val="6C486461"/>
    <w:rsid w:val="6C506A72"/>
    <w:rsid w:val="6C6D553B"/>
    <w:rsid w:val="6C9F49A4"/>
    <w:rsid w:val="6CBE12B4"/>
    <w:rsid w:val="6CE94C46"/>
    <w:rsid w:val="6D4A149A"/>
    <w:rsid w:val="6D6D4BA2"/>
    <w:rsid w:val="6D8D7CB7"/>
    <w:rsid w:val="6D97617B"/>
    <w:rsid w:val="6DA8285B"/>
    <w:rsid w:val="6DB52837"/>
    <w:rsid w:val="6DBA0B75"/>
    <w:rsid w:val="6DFE5FB0"/>
    <w:rsid w:val="6E104422"/>
    <w:rsid w:val="6E1E409C"/>
    <w:rsid w:val="6E1E75A5"/>
    <w:rsid w:val="6E4E4D96"/>
    <w:rsid w:val="6E633A4C"/>
    <w:rsid w:val="6ED24A04"/>
    <w:rsid w:val="6EE941B7"/>
    <w:rsid w:val="6EF60AAC"/>
    <w:rsid w:val="6F2A072F"/>
    <w:rsid w:val="6F5B773E"/>
    <w:rsid w:val="6FA8783E"/>
    <w:rsid w:val="6FA972BF"/>
    <w:rsid w:val="6FAD3D26"/>
    <w:rsid w:val="6FD41179"/>
    <w:rsid w:val="70C83A76"/>
    <w:rsid w:val="712244FE"/>
    <w:rsid w:val="71920EAC"/>
    <w:rsid w:val="71CD3A14"/>
    <w:rsid w:val="720F2D74"/>
    <w:rsid w:val="720F32F1"/>
    <w:rsid w:val="721104C7"/>
    <w:rsid w:val="72380CC6"/>
    <w:rsid w:val="72871682"/>
    <w:rsid w:val="72A0164D"/>
    <w:rsid w:val="72BB5E9C"/>
    <w:rsid w:val="72CD0716"/>
    <w:rsid w:val="72F53386"/>
    <w:rsid w:val="731A04FF"/>
    <w:rsid w:val="738C3CA1"/>
    <w:rsid w:val="73A0093B"/>
    <w:rsid w:val="744124CA"/>
    <w:rsid w:val="748F51E1"/>
    <w:rsid w:val="74DA7C96"/>
    <w:rsid w:val="75073CEC"/>
    <w:rsid w:val="751B1527"/>
    <w:rsid w:val="75330480"/>
    <w:rsid w:val="753F2744"/>
    <w:rsid w:val="759D5247"/>
    <w:rsid w:val="75A632D4"/>
    <w:rsid w:val="75A90798"/>
    <w:rsid w:val="75FF1C30"/>
    <w:rsid w:val="7615076A"/>
    <w:rsid w:val="761C5460"/>
    <w:rsid w:val="76592B1C"/>
    <w:rsid w:val="76A2526A"/>
    <w:rsid w:val="77616F8B"/>
    <w:rsid w:val="77B4464C"/>
    <w:rsid w:val="77EB2DBA"/>
    <w:rsid w:val="78672E77"/>
    <w:rsid w:val="7874072B"/>
    <w:rsid w:val="788B3DA5"/>
    <w:rsid w:val="78BF7B9E"/>
    <w:rsid w:val="78C471FC"/>
    <w:rsid w:val="78CE44FD"/>
    <w:rsid w:val="78E50547"/>
    <w:rsid w:val="79662F2F"/>
    <w:rsid w:val="79720963"/>
    <w:rsid w:val="798F1764"/>
    <w:rsid w:val="79F84470"/>
    <w:rsid w:val="79FA4250"/>
    <w:rsid w:val="7A0F3ECF"/>
    <w:rsid w:val="7A2B0A45"/>
    <w:rsid w:val="7A660C1A"/>
    <w:rsid w:val="7AB26F5C"/>
    <w:rsid w:val="7AE54EAE"/>
    <w:rsid w:val="7BA342E6"/>
    <w:rsid w:val="7BE8238F"/>
    <w:rsid w:val="7C0B6348"/>
    <w:rsid w:val="7C13386B"/>
    <w:rsid w:val="7C3A66A0"/>
    <w:rsid w:val="7C445928"/>
    <w:rsid w:val="7C6F7631"/>
    <w:rsid w:val="7CEA207E"/>
    <w:rsid w:val="7CF809F4"/>
    <w:rsid w:val="7D1646C8"/>
    <w:rsid w:val="7D22042C"/>
    <w:rsid w:val="7D2B58C3"/>
    <w:rsid w:val="7D3B2822"/>
    <w:rsid w:val="7D4E7E6D"/>
    <w:rsid w:val="7DCD1FF0"/>
    <w:rsid w:val="7DEC73F5"/>
    <w:rsid w:val="7E170F54"/>
    <w:rsid w:val="7E7B0AD7"/>
    <w:rsid w:val="7EA43073"/>
    <w:rsid w:val="7ECE419B"/>
    <w:rsid w:val="7EDF0E26"/>
    <w:rsid w:val="7F566C6A"/>
    <w:rsid w:val="7FAA3E9F"/>
    <w:rsid w:val="7FC72AF2"/>
    <w:rsid w:val="7FEA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9"/>
    <w:pPr>
      <w:keepNext/>
      <w:keepLines/>
      <w:spacing w:before="240" w:after="120"/>
      <w:outlineLvl w:val="1"/>
    </w:pPr>
    <w:rPr>
      <w:rFonts w:ascii="Arial" w:hAnsi="Arial" w:eastAsia="黑体"/>
      <w:b/>
      <w:sz w:val="28"/>
      <w:szCs w:val="20"/>
    </w:rPr>
  </w:style>
  <w:style w:type="paragraph" w:styleId="2">
    <w:name w:val="heading 4"/>
    <w:basedOn w:val="1"/>
    <w:next w:val="1"/>
    <w:qFormat/>
    <w:uiPriority w:val="0"/>
    <w:pPr>
      <w:keepNext/>
      <w:spacing w:line="340" w:lineRule="exact"/>
      <w:jc w:val="center"/>
      <w:outlineLvl w:val="3"/>
    </w:pPr>
    <w:rPr>
      <w:b/>
      <w:bCs/>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Salutation"/>
    <w:basedOn w:val="1"/>
    <w:next w:val="1"/>
    <w:qFormat/>
    <w:uiPriority w:val="0"/>
  </w:style>
  <w:style w:type="paragraph" w:styleId="7">
    <w:name w:val="Body Text Indent"/>
    <w:basedOn w:val="1"/>
    <w:qFormat/>
    <w:uiPriority w:val="99"/>
    <w:pPr>
      <w:spacing w:after="120"/>
      <w:ind w:left="420" w:leftChars="200"/>
    </w:pPr>
    <w:rPr>
      <w:kern w:val="0"/>
      <w:sz w:val="28"/>
      <w:szCs w:val="20"/>
    </w:rPr>
  </w:style>
  <w:style w:type="paragraph" w:styleId="8">
    <w:name w:val="Body Text Indent 2"/>
    <w:basedOn w:val="1"/>
    <w:qFormat/>
    <w:uiPriority w:val="99"/>
    <w:pPr>
      <w:spacing w:after="120" w:line="480" w:lineRule="auto"/>
      <w:ind w:left="420" w:leftChars="200"/>
    </w:pPr>
  </w:style>
  <w:style w:type="paragraph" w:styleId="9">
    <w:name w:val="footer"/>
    <w:basedOn w:val="1"/>
    <w:qFormat/>
    <w:uiPriority w:val="0"/>
    <w:pPr>
      <w:tabs>
        <w:tab w:val="center" w:pos="4153"/>
        <w:tab w:val="right" w:pos="8306"/>
      </w:tabs>
    </w:pPr>
    <w:rPr>
      <w:rFonts w:ascii="Tahoma" w:hAnsi="Tahoma"/>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报告正文"/>
    <w:basedOn w:val="1"/>
    <w:qFormat/>
    <w:uiPriority w:val="0"/>
    <w:pPr>
      <w:spacing w:line="480" w:lineRule="exact"/>
      <w:ind w:firstLine="200" w:firstLineChars="200"/>
    </w:pPr>
    <w:rPr>
      <w:color w:val="000000"/>
      <w:sz w:val="24"/>
      <w:lang w:val="en-US" w:eastAsia="zh-CN"/>
    </w:rPr>
  </w:style>
  <w:style w:type="paragraph" w:customStyle="1" w:styleId="17">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8">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9">
    <w:name w:val="List Paragraph"/>
    <w:basedOn w:val="1"/>
    <w:qFormat/>
    <w:uiPriority w:val="99"/>
    <w:pPr>
      <w:ind w:firstLine="420" w:firstLineChars="200"/>
    </w:pPr>
  </w:style>
  <w:style w:type="paragraph" w:customStyle="1" w:styleId="20">
    <w:name w:val="列出段落31"/>
    <w:basedOn w:val="1"/>
    <w:qFormat/>
    <w:uiPriority w:val="99"/>
    <w:pPr>
      <w:ind w:firstLine="420" w:firstLineChars="200"/>
    </w:pPr>
  </w:style>
  <w:style w:type="paragraph" w:customStyle="1" w:styleId="21">
    <w:name w:val="Table Paragraph"/>
    <w:basedOn w:val="1"/>
    <w:qFormat/>
    <w:uiPriority w:val="99"/>
    <w:pPr>
      <w:jc w:val="center"/>
    </w:pPr>
    <w:rPr>
      <w:rFonts w:ascii="宋体" w:hAnsi="宋体" w:cs="宋体"/>
      <w:kern w:val="0"/>
      <w:sz w:val="22"/>
      <w:lang w:eastAsia="en-US"/>
    </w:rPr>
  </w:style>
  <w:style w:type="paragraph" w:customStyle="1" w:styleId="22">
    <w:name w:val="表格"/>
    <w:basedOn w:val="1"/>
    <w:qFormat/>
    <w:uiPriority w:val="0"/>
    <w:pPr>
      <w:keepNext/>
      <w:adjustRightInd w:val="0"/>
      <w:spacing w:line="312" w:lineRule="atLeast"/>
      <w:jc w:val="center"/>
      <w:textAlignment w:val="baseline"/>
    </w:pPr>
    <w:rPr>
      <w:kern w:val="0"/>
    </w:rPr>
  </w:style>
  <w:style w:type="paragraph" w:customStyle="1" w:styleId="23">
    <w:name w:val="表头 样式"/>
    <w:basedOn w:val="1"/>
    <w:qFormat/>
    <w:uiPriority w:val="0"/>
    <w:pPr>
      <w:adjustRightInd w:val="0"/>
      <w:snapToGrid w:val="0"/>
      <w:spacing w:line="520" w:lineRule="exact"/>
      <w:jc w:val="center"/>
    </w:pPr>
    <w:rPr>
      <w:rFonts w:eastAsia="黑体"/>
      <w:bCs/>
      <w:color w:val="000000"/>
      <w:sz w:val="24"/>
    </w:rPr>
  </w:style>
  <w:style w:type="paragraph" w:customStyle="1" w:styleId="24">
    <w:name w:val="表格文字"/>
    <w:basedOn w:val="1"/>
    <w:qFormat/>
    <w:uiPriority w:val="0"/>
    <w:pPr>
      <w:widowControl/>
      <w:adjustRightInd w:val="0"/>
      <w:snapToGrid w:val="0"/>
      <w:spacing w:line="240" w:lineRule="auto"/>
      <w:ind w:firstLine="0" w:firstLineChars="0"/>
      <w:jc w:val="both"/>
      <w:textAlignment w:val="baseline"/>
    </w:pPr>
    <w:rPr>
      <w:rFonts w:cs="Times New Roman"/>
      <w:sz w:val="21"/>
      <w:szCs w:val="20"/>
    </w:rPr>
  </w:style>
  <w:style w:type="paragraph" w:customStyle="1" w:styleId="25">
    <w:name w:val="列表1"/>
    <w:basedOn w:val="1"/>
    <w:qFormat/>
    <w:uiPriority w:val="0"/>
    <w:pPr>
      <w:spacing w:line="400" w:lineRule="exact"/>
      <w:jc w:val="center"/>
    </w:pPr>
    <w:rPr>
      <w:rFonts w:ascii="宋体" w:hAnsi="宋体"/>
      <w:sz w:val="24"/>
      <w:szCs w:val="20"/>
    </w:rPr>
  </w:style>
  <w:style w:type="paragraph" w:customStyle="1" w:styleId="26">
    <w:name w:val="表格式"/>
    <w:basedOn w:val="25"/>
    <w:qFormat/>
    <w:uiPriority w:val="0"/>
    <w:pPr>
      <w:spacing w:line="300" w:lineRule="exact"/>
      <w:contextualSpacing/>
    </w:pPr>
    <w:rPr>
      <w:rFonts w:ascii="Times New Roman" w:hAnsi="Times New Roman"/>
      <w:sz w:val="21"/>
    </w:rPr>
  </w:style>
  <w:style w:type="paragraph" w:customStyle="1" w:styleId="27">
    <w:name w:val="表内格式"/>
    <w:basedOn w:val="1"/>
    <w:next w:val="6"/>
    <w:qFormat/>
    <w:uiPriority w:val="0"/>
    <w:pPr>
      <w:keepLines/>
      <w:jc w:val="center"/>
    </w:pPr>
    <w:rPr>
      <w:rFonts w:hAnsi="宋体" w:eastAsia="宋体"/>
      <w:kern w:val="2"/>
      <w:sz w:val="21"/>
      <w:szCs w:val="21"/>
      <w:lang w:val="en-US" w:eastAsia="zh-CN" w:bidi="ar-SA"/>
    </w:rPr>
  </w:style>
  <w:style w:type="paragraph" w:customStyle="1" w:styleId="28">
    <w:name w:val="表格内文字"/>
    <w:basedOn w:val="1"/>
    <w:qFormat/>
    <w:uiPriority w:val="0"/>
    <w:pPr>
      <w:spacing w:line="360" w:lineRule="exact"/>
      <w:jc w:val="center"/>
    </w:pPr>
    <w:rPr>
      <w:szCs w:val="21"/>
    </w:rPr>
  </w:style>
  <w:style w:type="character" w:customStyle="1" w:styleId="29">
    <w:name w:val="font31"/>
    <w:basedOn w:val="14"/>
    <w:qFormat/>
    <w:uiPriority w:val="0"/>
    <w:rPr>
      <w:rFonts w:hint="eastAsia" w:ascii="宋体" w:hAnsi="宋体" w:eastAsia="宋体" w:cs="宋体"/>
      <w:color w:val="000000"/>
      <w:sz w:val="22"/>
      <w:szCs w:val="22"/>
      <w:u w:val="none"/>
    </w:rPr>
  </w:style>
  <w:style w:type="character" w:customStyle="1" w:styleId="30">
    <w:name w:val="font21"/>
    <w:basedOn w:val="14"/>
    <w:qFormat/>
    <w:uiPriority w:val="0"/>
    <w:rPr>
      <w:rFonts w:hint="default" w:ascii="Courier New" w:hAnsi="Courier New" w:cs="Courier New"/>
      <w:color w:val="000000"/>
      <w:sz w:val="22"/>
      <w:szCs w:val="22"/>
      <w:u w:val="none"/>
    </w:rPr>
  </w:style>
  <w:style w:type="character" w:customStyle="1" w:styleId="31">
    <w:name w:val="font01"/>
    <w:basedOn w:val="14"/>
    <w:qFormat/>
    <w:uiPriority w:val="0"/>
    <w:rPr>
      <w:rFonts w:ascii="Courier New" w:hAnsi="Courier New" w:cs="Courier New"/>
      <w:color w:val="000000"/>
      <w:sz w:val="22"/>
      <w:szCs w:val="22"/>
      <w:u w:val="none"/>
    </w:rPr>
  </w:style>
  <w:style w:type="paragraph" w:customStyle="1" w:styleId="32">
    <w:name w:val="p0"/>
    <w:basedOn w:val="1"/>
    <w:qFormat/>
    <w:uiPriority w:val="0"/>
    <w:pPr>
      <w:widowControl/>
      <w:ind w:firstLine="420"/>
      <w:jc w:val="left"/>
    </w:pPr>
    <w:rPr>
      <w:kern w:val="0"/>
      <w:sz w:val="20"/>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列出段落2"/>
    <w:basedOn w:val="1"/>
    <w:qFormat/>
    <w:uiPriority w:val="0"/>
    <w:pPr>
      <w:ind w:firstLine="420" w:firstLineChars="200"/>
    </w:pPr>
  </w:style>
  <w:style w:type="paragraph" w:customStyle="1" w:styleId="35">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13610</Words>
  <Characters>17347</Characters>
  <Lines>0</Lines>
  <Paragraphs>0</Paragraphs>
  <TotalTime>0</TotalTime>
  <ScaleCrop>false</ScaleCrop>
  <LinksUpToDate>false</LinksUpToDate>
  <CharactersWithSpaces>17592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2018-12-19T02:08:00Z</dcterms:created>
  <dc:creator>尚心连昂</dc:creator>
  <cp:lastModifiedBy>阿尔忒弥斯</cp:lastModifiedBy>
  <cp:lastPrinted>2023-02-25T01:00:00Z</cp:lastPrinted>
  <dcterms:modified xsi:type="dcterms:W3CDTF">2023-03-30T07:47:40Z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6FB97095A3EE45C58F0047A9B9AD4118</vt:lpwstr>
  </property>
</Properties>
</file>