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snapToGrid w:val="0"/>
          <w:sz w:val="32"/>
        </w:rPr>
      </w:pPr>
      <w:r>
        <w:rPr>
          <w:rFonts w:hint="eastAsia"/>
          <w:snapToGrid w:val="0"/>
          <w:sz w:val="32"/>
        </w:rPr>
        <w:t xml:space="preserve">                                                                                                                                                                                                          </w:t>
      </w:r>
    </w:p>
    <w:p>
      <w:pPr>
        <w:jc w:val="center"/>
        <w:rPr>
          <w:snapToGrid w:val="0"/>
          <w:sz w:val="32"/>
        </w:rPr>
      </w:pPr>
    </w:p>
    <w:tbl>
      <w:tblPr>
        <w:tblStyle w:val="42"/>
        <w:tblpPr w:leftFromText="180" w:rightFromText="180" w:vertAnchor="text" w:horzAnchor="page" w:tblpX="1604" w:tblpY="772"/>
        <w:tblOverlap w:val="never"/>
        <w:tblW w:w="9020" w:type="dxa"/>
        <w:tblInd w:w="0" w:type="dxa"/>
        <w:tblLayout w:type="fixed"/>
        <w:tblCellMar>
          <w:top w:w="0" w:type="dxa"/>
          <w:left w:w="108" w:type="dxa"/>
          <w:bottom w:w="0" w:type="dxa"/>
          <w:right w:w="108" w:type="dxa"/>
        </w:tblCellMar>
      </w:tblPr>
      <w:tblGrid>
        <w:gridCol w:w="9020"/>
      </w:tblGrid>
      <w:tr>
        <w:tblPrEx>
          <w:tblLayout w:type="fixed"/>
          <w:tblCellMar>
            <w:top w:w="0" w:type="dxa"/>
            <w:left w:w="108" w:type="dxa"/>
            <w:bottom w:w="0" w:type="dxa"/>
            <w:right w:w="108" w:type="dxa"/>
          </w:tblCellMar>
        </w:tblPrEx>
        <w:trPr>
          <w:trHeight w:val="688" w:hRule="atLeast"/>
        </w:trPr>
        <w:tc>
          <w:tcPr>
            <w:tcW w:w="9020" w:type="dxa"/>
          </w:tcPr>
          <w:p>
            <w:pPr>
              <w:rPr>
                <w:b/>
                <w:sz w:val="32"/>
                <w:szCs w:val="32"/>
              </w:rPr>
            </w:pPr>
          </w:p>
        </w:tc>
      </w:tr>
      <w:tr>
        <w:tblPrEx>
          <w:tblLayout w:type="fixed"/>
          <w:tblCellMar>
            <w:top w:w="0" w:type="dxa"/>
            <w:left w:w="108" w:type="dxa"/>
            <w:bottom w:w="0" w:type="dxa"/>
            <w:right w:w="108" w:type="dxa"/>
          </w:tblCellMar>
        </w:tblPrEx>
        <w:trPr>
          <w:trHeight w:val="688" w:hRule="atLeast"/>
        </w:trPr>
        <w:tc>
          <w:tcPr>
            <w:tcW w:w="9020" w:type="dxa"/>
          </w:tcPr>
          <w:p>
            <w:pPr>
              <w:jc w:val="center"/>
            </w:pPr>
            <w:r>
              <w:rPr>
                <w:rFonts w:hAnsi="宋体"/>
                <w:b/>
                <w:bCs/>
                <w:sz w:val="32"/>
                <w:szCs w:val="32"/>
              </w:rPr>
              <w:t>濮阳市中软科技发展有限公司</w:t>
            </w:r>
            <w:r>
              <w:rPr>
                <w:rFonts w:hint="eastAsia" w:hAnsi="宋体"/>
                <w:b/>
                <w:bCs/>
                <w:sz w:val="32"/>
                <w:szCs w:val="32"/>
              </w:rPr>
              <w:t>年产1万套钻采配件项目</w:t>
            </w:r>
          </w:p>
        </w:tc>
      </w:tr>
      <w:tr>
        <w:tblPrEx>
          <w:tblLayout w:type="fixed"/>
          <w:tblCellMar>
            <w:top w:w="0" w:type="dxa"/>
            <w:left w:w="108" w:type="dxa"/>
            <w:bottom w:w="0" w:type="dxa"/>
            <w:right w:w="108" w:type="dxa"/>
          </w:tblCellMar>
        </w:tblPrEx>
        <w:trPr>
          <w:trHeight w:val="688" w:hRule="atLeast"/>
        </w:trPr>
        <w:tc>
          <w:tcPr>
            <w:tcW w:w="9020" w:type="dxa"/>
            <w:vAlign w:val="center"/>
          </w:tcPr>
          <w:p>
            <w:pPr>
              <w:jc w:val="center"/>
              <w:rPr>
                <w:b/>
                <w:snapToGrid w:val="0"/>
                <w:sz w:val="32"/>
                <w:szCs w:val="32"/>
              </w:rPr>
            </w:pPr>
            <w:r>
              <w:rPr>
                <w:rFonts w:hAnsi="宋体"/>
                <w:b/>
                <w:snapToGrid w:val="0"/>
                <w:sz w:val="32"/>
                <w:szCs w:val="32"/>
              </w:rPr>
              <w:t>竣工环境保护验收监测报告</w:t>
            </w:r>
          </w:p>
        </w:tc>
      </w:tr>
      <w:tr>
        <w:tblPrEx>
          <w:tblLayout w:type="fixed"/>
          <w:tblCellMar>
            <w:top w:w="0" w:type="dxa"/>
            <w:left w:w="108" w:type="dxa"/>
            <w:bottom w:w="0" w:type="dxa"/>
            <w:right w:w="108" w:type="dxa"/>
          </w:tblCellMar>
        </w:tblPrEx>
        <w:trPr>
          <w:trHeight w:val="706" w:hRule="atLeast"/>
        </w:trPr>
        <w:tc>
          <w:tcPr>
            <w:tcW w:w="9020" w:type="dxa"/>
            <w:vAlign w:val="center"/>
          </w:tcPr>
          <w:p>
            <w:pPr>
              <w:jc w:val="center"/>
              <w:rPr>
                <w:snapToGrid w:val="0"/>
                <w:sz w:val="32"/>
              </w:rPr>
            </w:pPr>
          </w:p>
        </w:tc>
      </w:tr>
    </w:tbl>
    <w:p>
      <w:pPr>
        <w:jc w:val="center"/>
        <w:rPr>
          <w:snapToGrid w:val="0"/>
          <w:sz w:val="32"/>
        </w:rPr>
      </w:pPr>
    </w:p>
    <w:p>
      <w:pPr>
        <w:spacing w:line="360" w:lineRule="auto"/>
        <w:jc w:val="center"/>
        <w:rPr>
          <w:b/>
          <w:snapToGrid w:val="0"/>
          <w:sz w:val="44"/>
        </w:rPr>
      </w:pPr>
    </w:p>
    <w:p>
      <w:pPr>
        <w:spacing w:line="360" w:lineRule="auto"/>
        <w:jc w:val="center"/>
        <w:rPr>
          <w:b/>
          <w:snapToGrid w:val="0"/>
          <w:sz w:val="44"/>
        </w:rPr>
      </w:pPr>
    </w:p>
    <w:p>
      <w:pPr>
        <w:rPr>
          <w:snapToGrid w:val="0"/>
          <w:sz w:val="24"/>
        </w:rPr>
      </w:pPr>
    </w:p>
    <w:p>
      <w:pPr>
        <w:jc w:val="center"/>
        <w:rPr>
          <w:bCs/>
          <w:sz w:val="30"/>
        </w:rPr>
      </w:pPr>
    </w:p>
    <w:p>
      <w:pPr>
        <w:rPr>
          <w:b/>
          <w:sz w:val="30"/>
        </w:rPr>
      </w:pPr>
    </w:p>
    <w:p>
      <w:pPr>
        <w:rPr>
          <w:b/>
          <w:sz w:val="30"/>
        </w:rPr>
      </w:pPr>
    </w:p>
    <w:p>
      <w:pPr>
        <w:rPr>
          <w:b/>
          <w:sz w:val="30"/>
        </w:rPr>
      </w:pPr>
    </w:p>
    <w:p>
      <w:pPr>
        <w:rPr>
          <w:b/>
          <w:sz w:val="30"/>
        </w:rPr>
      </w:pPr>
    </w:p>
    <w:p>
      <w:pPr>
        <w:rPr>
          <w:b/>
          <w:sz w:val="30"/>
        </w:rPr>
      </w:pPr>
    </w:p>
    <w:p>
      <w:pPr>
        <w:rPr>
          <w:b/>
          <w:sz w:val="30"/>
        </w:rPr>
      </w:pPr>
    </w:p>
    <w:p>
      <w:pPr>
        <w:ind w:firstLine="720" w:firstLineChars="239"/>
        <w:jc w:val="center"/>
        <w:outlineLvl w:val="0"/>
        <w:rPr>
          <w:b/>
          <w:sz w:val="30"/>
        </w:rPr>
      </w:pPr>
    </w:p>
    <w:p>
      <w:pPr>
        <w:spacing w:line="360" w:lineRule="auto"/>
        <w:ind w:left="3096" w:leftChars="390" w:hanging="2277" w:hangingChars="759"/>
        <w:jc w:val="center"/>
        <w:rPr>
          <w:snapToGrid w:val="0"/>
          <w:sz w:val="30"/>
        </w:rPr>
      </w:pPr>
    </w:p>
    <w:p>
      <w:pPr>
        <w:ind w:left="2419" w:leftChars="390" w:hanging="1600" w:hangingChars="759"/>
        <w:rPr>
          <w:b/>
        </w:rPr>
      </w:pPr>
    </w:p>
    <w:p>
      <w:pPr>
        <w:ind w:left="2419" w:leftChars="390" w:hanging="1600" w:hangingChars="759"/>
        <w:rPr>
          <w:b/>
        </w:rPr>
      </w:pPr>
    </w:p>
    <w:tbl>
      <w:tblPr>
        <w:tblStyle w:val="42"/>
        <w:tblpPr w:leftFromText="180" w:rightFromText="180" w:vertAnchor="text" w:horzAnchor="page" w:tblpXSpec="center" w:tblpY="67"/>
        <w:tblOverlap w:val="never"/>
        <w:tblW w:w="6703" w:type="dxa"/>
        <w:jc w:val="center"/>
        <w:tblInd w:w="0" w:type="dxa"/>
        <w:tblLayout w:type="fixed"/>
        <w:tblCellMar>
          <w:top w:w="0" w:type="dxa"/>
          <w:left w:w="108" w:type="dxa"/>
          <w:bottom w:w="0" w:type="dxa"/>
          <w:right w:w="108" w:type="dxa"/>
        </w:tblCellMar>
      </w:tblPr>
      <w:tblGrid>
        <w:gridCol w:w="1809"/>
        <w:gridCol w:w="4894"/>
      </w:tblGrid>
      <w:tr>
        <w:tblPrEx>
          <w:tblLayout w:type="fixed"/>
          <w:tblCellMar>
            <w:top w:w="0" w:type="dxa"/>
            <w:left w:w="108" w:type="dxa"/>
            <w:bottom w:w="0" w:type="dxa"/>
            <w:right w:w="108" w:type="dxa"/>
          </w:tblCellMar>
        </w:tblPrEx>
        <w:trPr>
          <w:trHeight w:val="534" w:hRule="atLeast"/>
          <w:jc w:val="center"/>
        </w:trPr>
        <w:tc>
          <w:tcPr>
            <w:tcW w:w="1809" w:type="dxa"/>
            <w:vAlign w:val="center"/>
          </w:tcPr>
          <w:p>
            <w:pPr>
              <w:ind w:right="300"/>
              <w:jc w:val="right"/>
              <w:rPr>
                <w:snapToGrid w:val="0"/>
                <w:sz w:val="32"/>
              </w:rPr>
            </w:pPr>
            <w:r>
              <w:rPr>
                <w:rFonts w:hAnsi="宋体"/>
                <w:snapToGrid w:val="0"/>
                <w:sz w:val="30"/>
              </w:rPr>
              <w:t>建设单位</w:t>
            </w:r>
            <w:r>
              <w:rPr>
                <w:snapToGrid w:val="0"/>
                <w:sz w:val="30"/>
              </w:rPr>
              <w:t>:</w:t>
            </w:r>
          </w:p>
        </w:tc>
        <w:tc>
          <w:tcPr>
            <w:tcW w:w="4894" w:type="dxa"/>
            <w:tcBorders>
              <w:bottom w:val="single" w:color="auto" w:sz="18" w:space="0"/>
            </w:tcBorders>
            <w:vAlign w:val="center"/>
          </w:tcPr>
          <w:p>
            <w:pPr>
              <w:jc w:val="center"/>
              <w:rPr>
                <w:snapToGrid w:val="0"/>
                <w:sz w:val="30"/>
                <w:szCs w:val="30"/>
              </w:rPr>
            </w:pPr>
            <w:r>
              <w:rPr>
                <w:rFonts w:hAnsi="宋体"/>
                <w:b/>
                <w:bCs/>
                <w:sz w:val="30"/>
                <w:szCs w:val="30"/>
              </w:rPr>
              <w:t>濮阳市</w:t>
            </w:r>
            <w:r>
              <w:rPr>
                <w:rFonts w:hint="eastAsia" w:hAnsi="宋体"/>
                <w:b/>
                <w:bCs/>
                <w:sz w:val="30"/>
                <w:szCs w:val="30"/>
              </w:rPr>
              <w:t>中软科技发展</w:t>
            </w:r>
            <w:r>
              <w:rPr>
                <w:rFonts w:hAnsi="宋体"/>
                <w:b/>
                <w:bCs/>
                <w:sz w:val="30"/>
                <w:szCs w:val="30"/>
              </w:rPr>
              <w:t>有限公司</w:t>
            </w:r>
          </w:p>
        </w:tc>
      </w:tr>
      <w:tr>
        <w:tblPrEx>
          <w:tblLayout w:type="fixed"/>
          <w:tblCellMar>
            <w:top w:w="0" w:type="dxa"/>
            <w:left w:w="108" w:type="dxa"/>
            <w:bottom w:w="0" w:type="dxa"/>
            <w:right w:w="108" w:type="dxa"/>
          </w:tblCellMar>
        </w:tblPrEx>
        <w:trPr>
          <w:trHeight w:val="590" w:hRule="atLeast"/>
          <w:jc w:val="center"/>
        </w:trPr>
        <w:tc>
          <w:tcPr>
            <w:tcW w:w="1809" w:type="dxa"/>
            <w:vAlign w:val="center"/>
          </w:tcPr>
          <w:p>
            <w:pPr>
              <w:ind w:right="300"/>
              <w:jc w:val="right"/>
              <w:rPr>
                <w:snapToGrid w:val="0"/>
                <w:sz w:val="32"/>
              </w:rPr>
            </w:pPr>
            <w:r>
              <w:rPr>
                <w:rFonts w:hAnsi="宋体"/>
                <w:snapToGrid w:val="0"/>
                <w:sz w:val="30"/>
              </w:rPr>
              <w:t>编制单位</w:t>
            </w:r>
            <w:r>
              <w:rPr>
                <w:snapToGrid w:val="0"/>
                <w:sz w:val="30"/>
              </w:rPr>
              <w:t>:</w:t>
            </w:r>
          </w:p>
        </w:tc>
        <w:tc>
          <w:tcPr>
            <w:tcW w:w="4894" w:type="dxa"/>
            <w:tcBorders>
              <w:top w:val="single" w:color="auto" w:sz="18" w:space="0"/>
              <w:bottom w:val="single" w:color="auto" w:sz="18" w:space="0"/>
            </w:tcBorders>
            <w:vAlign w:val="center"/>
          </w:tcPr>
          <w:p>
            <w:pPr>
              <w:jc w:val="center"/>
              <w:rPr>
                <w:snapToGrid w:val="0"/>
                <w:sz w:val="32"/>
              </w:rPr>
            </w:pPr>
            <w:r>
              <w:rPr>
                <w:rFonts w:hAnsi="宋体"/>
                <w:b/>
                <w:bCs/>
                <w:sz w:val="30"/>
                <w:szCs w:val="30"/>
              </w:rPr>
              <w:t>濮阳市</w:t>
            </w:r>
            <w:r>
              <w:rPr>
                <w:rFonts w:hint="eastAsia" w:hAnsi="宋体"/>
                <w:b/>
                <w:bCs/>
                <w:sz w:val="30"/>
                <w:szCs w:val="30"/>
              </w:rPr>
              <w:t>中软科技发展</w:t>
            </w:r>
            <w:r>
              <w:rPr>
                <w:rFonts w:hAnsi="宋体"/>
                <w:b/>
                <w:bCs/>
                <w:sz w:val="30"/>
                <w:szCs w:val="30"/>
              </w:rPr>
              <w:t>有限公司</w:t>
            </w:r>
          </w:p>
        </w:tc>
      </w:tr>
      <w:tr>
        <w:tblPrEx>
          <w:tblLayout w:type="fixed"/>
          <w:tblCellMar>
            <w:top w:w="0" w:type="dxa"/>
            <w:left w:w="108" w:type="dxa"/>
            <w:bottom w:w="0" w:type="dxa"/>
            <w:right w:w="108" w:type="dxa"/>
          </w:tblCellMar>
        </w:tblPrEx>
        <w:trPr>
          <w:trHeight w:val="813" w:hRule="atLeast"/>
          <w:jc w:val="center"/>
        </w:trPr>
        <w:tc>
          <w:tcPr>
            <w:tcW w:w="6703" w:type="dxa"/>
            <w:gridSpan w:val="2"/>
            <w:vAlign w:val="center"/>
          </w:tcPr>
          <w:p>
            <w:pPr>
              <w:jc w:val="center"/>
              <w:rPr>
                <w:sz w:val="30"/>
                <w:szCs w:val="30"/>
              </w:rPr>
            </w:pPr>
          </w:p>
          <w:p>
            <w:pPr>
              <w:jc w:val="center"/>
              <w:rPr>
                <w:sz w:val="30"/>
                <w:szCs w:val="30"/>
              </w:rPr>
            </w:pPr>
          </w:p>
          <w:p>
            <w:pPr>
              <w:jc w:val="center"/>
              <w:rPr>
                <w:sz w:val="30"/>
                <w:szCs w:val="30"/>
              </w:rPr>
            </w:pPr>
          </w:p>
          <w:p>
            <w:pPr>
              <w:jc w:val="center"/>
              <w:rPr>
                <w:snapToGrid w:val="0"/>
                <w:sz w:val="32"/>
              </w:rPr>
            </w:pPr>
            <w:r>
              <w:rPr>
                <w:rFonts w:hAnsi="宋体"/>
                <w:sz w:val="30"/>
                <w:szCs w:val="30"/>
              </w:rPr>
              <w:t>二〇一</w:t>
            </w:r>
            <w:r>
              <w:rPr>
                <w:rFonts w:hint="eastAsia" w:hAnsi="宋体"/>
                <w:sz w:val="30"/>
                <w:szCs w:val="30"/>
                <w:lang w:val="en-US" w:eastAsia="zh-CN"/>
              </w:rPr>
              <w:t>九</w:t>
            </w:r>
            <w:r>
              <w:rPr>
                <w:rFonts w:hAnsi="宋体"/>
                <w:sz w:val="30"/>
                <w:szCs w:val="30"/>
              </w:rPr>
              <w:t>年</w:t>
            </w:r>
            <w:r>
              <w:rPr>
                <w:rFonts w:hint="eastAsia" w:hAnsi="宋体"/>
                <w:sz w:val="30"/>
                <w:szCs w:val="30"/>
                <w:lang w:val="en-US" w:eastAsia="zh-CN"/>
              </w:rPr>
              <w:t>三</w:t>
            </w:r>
            <w:r>
              <w:rPr>
                <w:rFonts w:hAnsi="宋体"/>
                <w:sz w:val="30"/>
                <w:szCs w:val="30"/>
              </w:rPr>
              <w:t>月</w:t>
            </w:r>
          </w:p>
        </w:tc>
      </w:tr>
    </w:tbl>
    <w:p>
      <w:pPr>
        <w:rPr>
          <w:bCs/>
          <w:sz w:val="30"/>
        </w:rPr>
      </w:pPr>
    </w:p>
    <w:p>
      <w:pPr>
        <w:spacing w:line="1200" w:lineRule="exact"/>
        <w:jc w:val="center"/>
        <w:rPr>
          <w:sz w:val="48"/>
        </w:rPr>
      </w:pPr>
    </w:p>
    <w:p>
      <w:pPr>
        <w:spacing w:line="1200" w:lineRule="exact"/>
        <w:rPr>
          <w:sz w:val="48"/>
        </w:rPr>
      </w:pPr>
    </w:p>
    <w:p>
      <w:pPr>
        <w:spacing w:line="480" w:lineRule="auto"/>
        <w:rPr>
          <w:sz w:val="28"/>
        </w:rPr>
      </w:pPr>
    </w:p>
    <w:p>
      <w:pPr>
        <w:pStyle w:val="2"/>
        <w:rPr>
          <w:sz w:val="28"/>
        </w:rPr>
      </w:pPr>
    </w:p>
    <w:p>
      <w:pPr>
        <w:pStyle w:val="2"/>
        <w:rPr>
          <w:sz w:val="28"/>
        </w:rPr>
      </w:pPr>
    </w:p>
    <w:p>
      <w:pPr>
        <w:pStyle w:val="2"/>
        <w:rPr>
          <w:sz w:val="28"/>
        </w:rPr>
      </w:pPr>
    </w:p>
    <w:p>
      <w:pPr>
        <w:pStyle w:val="2"/>
        <w:rPr>
          <w:sz w:val="28"/>
        </w:rPr>
        <w:sectPr>
          <w:headerReference r:id="rId3" w:type="default"/>
          <w:footerReference r:id="rId4" w:type="default"/>
          <w:pgSz w:w="11906" w:h="16838"/>
          <w:pgMar w:top="1418" w:right="1418" w:bottom="1418" w:left="1701" w:header="851" w:footer="1134" w:gutter="0"/>
          <w:pgBorders>
            <w:top w:val="none" w:sz="0" w:space="0"/>
            <w:left w:val="none" w:sz="0" w:space="0"/>
            <w:bottom w:val="none" w:sz="0" w:space="0"/>
            <w:right w:val="none" w:sz="0" w:space="0"/>
          </w:pgBorders>
          <w:pgNumType w:start="1"/>
          <w:cols w:space="720" w:num="1"/>
          <w:docGrid w:linePitch="312" w:charSpace="0"/>
        </w:sectPr>
      </w:pPr>
    </w:p>
    <w:p>
      <w:pPr>
        <w:rPr>
          <w:sz w:val="28"/>
        </w:rPr>
      </w:pPr>
    </w:p>
    <w:tbl>
      <w:tblPr>
        <w:tblStyle w:val="42"/>
        <w:tblpPr w:leftFromText="180" w:rightFromText="180" w:vertAnchor="text" w:horzAnchor="page" w:tblpX="2162" w:tblpY="97"/>
        <w:tblOverlap w:val="never"/>
        <w:tblW w:w="6267" w:type="dxa"/>
        <w:tblInd w:w="0" w:type="dxa"/>
        <w:tblLayout w:type="fixed"/>
        <w:tblCellMar>
          <w:top w:w="0" w:type="dxa"/>
          <w:left w:w="108" w:type="dxa"/>
          <w:bottom w:w="0" w:type="dxa"/>
          <w:right w:w="108" w:type="dxa"/>
        </w:tblCellMar>
      </w:tblPr>
      <w:tblGrid>
        <w:gridCol w:w="1849"/>
        <w:gridCol w:w="4418"/>
      </w:tblGrid>
      <w:tr>
        <w:tblPrEx>
          <w:tblLayout w:type="fixed"/>
          <w:tblCellMar>
            <w:top w:w="0" w:type="dxa"/>
            <w:left w:w="108" w:type="dxa"/>
            <w:bottom w:w="0" w:type="dxa"/>
            <w:right w:w="108" w:type="dxa"/>
          </w:tblCellMar>
        </w:tblPrEx>
        <w:trPr>
          <w:cantSplit/>
          <w:trHeight w:val="404" w:hRule="atLeast"/>
        </w:trPr>
        <w:tc>
          <w:tcPr>
            <w:tcW w:w="1849" w:type="dxa"/>
            <w:noWrap w:val="0"/>
            <w:vAlign w:val="center"/>
          </w:tcPr>
          <w:p>
            <w:pPr>
              <w:adjustRightInd w:val="0"/>
              <w:snapToGrid w:val="0"/>
              <w:ind w:left="-108"/>
              <w:jc w:val="distribute"/>
              <w:rPr>
                <w:b/>
                <w:spacing w:val="-10"/>
                <w:sz w:val="28"/>
                <w:szCs w:val="28"/>
              </w:rPr>
            </w:pPr>
            <w:r>
              <w:rPr>
                <w:b/>
                <w:spacing w:val="-10"/>
                <w:sz w:val="28"/>
                <w:szCs w:val="28"/>
              </w:rPr>
              <w:t>建 设 单 位</w:t>
            </w:r>
          </w:p>
        </w:tc>
        <w:tc>
          <w:tcPr>
            <w:tcW w:w="4418" w:type="dxa"/>
            <w:noWrap w:val="0"/>
            <w:vAlign w:val="center"/>
          </w:tcPr>
          <w:p>
            <w:pPr>
              <w:adjustRightInd w:val="0"/>
              <w:snapToGrid w:val="0"/>
              <w:jc w:val="left"/>
              <w:rPr>
                <w:rFonts w:hint="eastAsia" w:eastAsia="宋体"/>
                <w:sz w:val="28"/>
                <w:szCs w:val="28"/>
                <w:lang w:eastAsia="zh-CN"/>
              </w:rPr>
            </w:pPr>
            <w:r>
              <w:rPr>
                <w:rFonts w:hint="eastAsia"/>
                <w:sz w:val="28"/>
                <w:szCs w:val="28"/>
                <w:lang w:eastAsia="zh-CN"/>
              </w:rPr>
              <w:t>：</w:t>
            </w:r>
            <w:r>
              <w:rPr>
                <w:rFonts w:hint="eastAsia"/>
                <w:sz w:val="24"/>
              </w:rPr>
              <w:t>濮阳</w:t>
            </w:r>
            <w:r>
              <w:rPr>
                <w:rFonts w:hint="eastAsia"/>
                <w:sz w:val="24"/>
                <w:lang w:val="en-US" w:eastAsia="zh-CN"/>
              </w:rPr>
              <w:t>市中软科技发展有限公司</w:t>
            </w:r>
          </w:p>
        </w:tc>
      </w:tr>
      <w:tr>
        <w:tblPrEx>
          <w:tblLayout w:type="fixed"/>
          <w:tblCellMar>
            <w:top w:w="0" w:type="dxa"/>
            <w:left w:w="108" w:type="dxa"/>
            <w:bottom w:w="0" w:type="dxa"/>
            <w:right w:w="108" w:type="dxa"/>
          </w:tblCellMar>
        </w:tblPrEx>
        <w:trPr>
          <w:cantSplit/>
          <w:trHeight w:val="404" w:hRule="atLeast"/>
        </w:trPr>
        <w:tc>
          <w:tcPr>
            <w:tcW w:w="1849" w:type="dxa"/>
            <w:noWrap w:val="0"/>
            <w:vAlign w:val="center"/>
          </w:tcPr>
          <w:p>
            <w:pPr>
              <w:adjustRightInd w:val="0"/>
              <w:snapToGrid w:val="0"/>
              <w:ind w:left="-108"/>
              <w:jc w:val="distribute"/>
              <w:rPr>
                <w:b/>
                <w:spacing w:val="-10"/>
                <w:sz w:val="28"/>
                <w:szCs w:val="28"/>
              </w:rPr>
            </w:pPr>
          </w:p>
        </w:tc>
        <w:tc>
          <w:tcPr>
            <w:tcW w:w="4418" w:type="dxa"/>
            <w:noWrap w:val="0"/>
            <w:vAlign w:val="center"/>
          </w:tcPr>
          <w:p>
            <w:pPr>
              <w:adjustRightInd w:val="0"/>
              <w:snapToGrid w:val="0"/>
              <w:jc w:val="left"/>
              <w:rPr>
                <w:sz w:val="28"/>
                <w:szCs w:val="28"/>
              </w:rPr>
            </w:pPr>
          </w:p>
        </w:tc>
      </w:tr>
      <w:tr>
        <w:tblPrEx>
          <w:tblLayout w:type="fixed"/>
          <w:tblCellMar>
            <w:top w:w="0" w:type="dxa"/>
            <w:left w:w="108" w:type="dxa"/>
            <w:bottom w:w="0" w:type="dxa"/>
            <w:right w:w="108" w:type="dxa"/>
          </w:tblCellMar>
        </w:tblPrEx>
        <w:trPr>
          <w:cantSplit/>
          <w:trHeight w:val="404" w:hRule="atLeast"/>
        </w:trPr>
        <w:tc>
          <w:tcPr>
            <w:tcW w:w="1849" w:type="dxa"/>
            <w:noWrap w:val="0"/>
            <w:vAlign w:val="center"/>
          </w:tcPr>
          <w:p>
            <w:pPr>
              <w:adjustRightInd w:val="0"/>
              <w:snapToGrid w:val="0"/>
              <w:ind w:left="-108"/>
              <w:jc w:val="distribute"/>
              <w:rPr>
                <w:b/>
                <w:sz w:val="28"/>
                <w:szCs w:val="28"/>
              </w:rPr>
            </w:pPr>
            <w:r>
              <w:rPr>
                <w:b/>
                <w:sz w:val="28"/>
                <w:szCs w:val="28"/>
              </w:rPr>
              <w:t>法人代表</w:t>
            </w:r>
          </w:p>
        </w:tc>
        <w:tc>
          <w:tcPr>
            <w:tcW w:w="4418" w:type="dxa"/>
            <w:noWrap w:val="0"/>
            <w:vAlign w:val="center"/>
          </w:tcPr>
          <w:p>
            <w:pPr>
              <w:adjustRightInd w:val="0"/>
              <w:snapToGrid w:val="0"/>
              <w:jc w:val="left"/>
              <w:rPr>
                <w:sz w:val="28"/>
                <w:szCs w:val="28"/>
              </w:rPr>
            </w:pPr>
            <w:r>
              <w:rPr>
                <w:rFonts w:hint="eastAsia"/>
                <w:sz w:val="28"/>
                <w:szCs w:val="28"/>
                <w:lang w:eastAsia="zh-CN"/>
              </w:rPr>
              <w:t>：</w:t>
            </w:r>
          </w:p>
        </w:tc>
      </w:tr>
      <w:tr>
        <w:tblPrEx>
          <w:tblLayout w:type="fixed"/>
          <w:tblCellMar>
            <w:top w:w="0" w:type="dxa"/>
            <w:left w:w="108" w:type="dxa"/>
            <w:bottom w:w="0" w:type="dxa"/>
            <w:right w:w="108" w:type="dxa"/>
          </w:tblCellMar>
        </w:tblPrEx>
        <w:trPr>
          <w:cantSplit/>
          <w:trHeight w:val="404" w:hRule="atLeast"/>
        </w:trPr>
        <w:tc>
          <w:tcPr>
            <w:tcW w:w="1849" w:type="dxa"/>
            <w:noWrap w:val="0"/>
            <w:vAlign w:val="center"/>
          </w:tcPr>
          <w:p>
            <w:pPr>
              <w:adjustRightInd w:val="0"/>
              <w:snapToGrid w:val="0"/>
              <w:ind w:left="-108"/>
              <w:jc w:val="distribute"/>
              <w:rPr>
                <w:b/>
                <w:sz w:val="28"/>
                <w:szCs w:val="28"/>
              </w:rPr>
            </w:pPr>
          </w:p>
        </w:tc>
        <w:tc>
          <w:tcPr>
            <w:tcW w:w="4418" w:type="dxa"/>
            <w:noWrap w:val="0"/>
            <w:vAlign w:val="center"/>
          </w:tcPr>
          <w:p>
            <w:pPr>
              <w:adjustRightInd w:val="0"/>
              <w:snapToGrid w:val="0"/>
              <w:ind w:firstLine="518" w:firstLineChars="185"/>
              <w:jc w:val="left"/>
              <w:rPr>
                <w:sz w:val="28"/>
                <w:szCs w:val="28"/>
              </w:rPr>
            </w:pPr>
          </w:p>
        </w:tc>
      </w:tr>
      <w:tr>
        <w:tblPrEx>
          <w:tblLayout w:type="fixed"/>
          <w:tblCellMar>
            <w:top w:w="0" w:type="dxa"/>
            <w:left w:w="108" w:type="dxa"/>
            <w:bottom w:w="0" w:type="dxa"/>
            <w:right w:w="108" w:type="dxa"/>
          </w:tblCellMar>
        </w:tblPrEx>
        <w:trPr>
          <w:cantSplit/>
          <w:trHeight w:val="404" w:hRule="atLeast"/>
        </w:trPr>
        <w:tc>
          <w:tcPr>
            <w:tcW w:w="1849" w:type="dxa"/>
            <w:noWrap w:val="0"/>
            <w:vAlign w:val="center"/>
          </w:tcPr>
          <w:p>
            <w:pPr>
              <w:adjustRightInd w:val="0"/>
              <w:snapToGrid w:val="0"/>
              <w:ind w:left="-108"/>
              <w:jc w:val="distribute"/>
              <w:rPr>
                <w:sz w:val="28"/>
                <w:szCs w:val="28"/>
              </w:rPr>
            </w:pPr>
            <w:r>
              <w:rPr>
                <w:b/>
                <w:sz w:val="28"/>
                <w:szCs w:val="28"/>
              </w:rPr>
              <w:t>项目负责人</w:t>
            </w:r>
          </w:p>
        </w:tc>
        <w:tc>
          <w:tcPr>
            <w:tcW w:w="4418" w:type="dxa"/>
            <w:noWrap w:val="0"/>
            <w:vAlign w:val="center"/>
          </w:tcPr>
          <w:p>
            <w:pPr>
              <w:adjustRightInd w:val="0"/>
              <w:snapToGrid w:val="0"/>
              <w:jc w:val="left"/>
              <w:rPr>
                <w:rFonts w:ascii="宋体" w:hAnsi="宋体"/>
                <w:sz w:val="28"/>
                <w:szCs w:val="28"/>
              </w:rPr>
            </w:pPr>
            <w:r>
              <w:rPr>
                <w:rFonts w:hint="eastAsia"/>
                <w:sz w:val="28"/>
                <w:szCs w:val="28"/>
                <w:lang w:eastAsia="zh-CN"/>
              </w:rPr>
              <w:t>：</w:t>
            </w:r>
          </w:p>
        </w:tc>
      </w:tr>
      <w:tr>
        <w:tblPrEx>
          <w:tblLayout w:type="fixed"/>
          <w:tblCellMar>
            <w:top w:w="0" w:type="dxa"/>
            <w:left w:w="108" w:type="dxa"/>
            <w:bottom w:w="0" w:type="dxa"/>
            <w:right w:w="108" w:type="dxa"/>
          </w:tblCellMar>
        </w:tblPrEx>
        <w:trPr>
          <w:cantSplit/>
          <w:trHeight w:val="404" w:hRule="atLeast"/>
        </w:trPr>
        <w:tc>
          <w:tcPr>
            <w:tcW w:w="1849" w:type="dxa"/>
            <w:noWrap w:val="0"/>
            <w:vAlign w:val="center"/>
          </w:tcPr>
          <w:p>
            <w:pPr>
              <w:adjustRightInd w:val="0"/>
              <w:snapToGrid w:val="0"/>
              <w:ind w:left="-108"/>
              <w:jc w:val="distribute"/>
              <w:rPr>
                <w:b/>
                <w:sz w:val="28"/>
                <w:szCs w:val="28"/>
              </w:rPr>
            </w:pPr>
          </w:p>
        </w:tc>
        <w:tc>
          <w:tcPr>
            <w:tcW w:w="4418" w:type="dxa"/>
            <w:noWrap w:val="0"/>
            <w:vAlign w:val="center"/>
          </w:tcPr>
          <w:p>
            <w:pPr>
              <w:adjustRightInd w:val="0"/>
              <w:snapToGrid w:val="0"/>
              <w:jc w:val="left"/>
              <w:rPr>
                <w:sz w:val="28"/>
                <w:szCs w:val="28"/>
              </w:rPr>
            </w:pPr>
          </w:p>
        </w:tc>
      </w:tr>
      <w:tr>
        <w:tblPrEx>
          <w:tblLayout w:type="fixed"/>
          <w:tblCellMar>
            <w:top w:w="0" w:type="dxa"/>
            <w:left w:w="108" w:type="dxa"/>
            <w:bottom w:w="0" w:type="dxa"/>
            <w:right w:w="108" w:type="dxa"/>
          </w:tblCellMar>
        </w:tblPrEx>
        <w:trPr>
          <w:cantSplit/>
          <w:trHeight w:val="404" w:hRule="atLeast"/>
        </w:trPr>
        <w:tc>
          <w:tcPr>
            <w:tcW w:w="1849" w:type="dxa"/>
            <w:noWrap w:val="0"/>
            <w:vAlign w:val="center"/>
          </w:tcPr>
          <w:p>
            <w:pPr>
              <w:adjustRightInd w:val="0"/>
              <w:snapToGrid w:val="0"/>
              <w:ind w:left="-108"/>
              <w:jc w:val="distribute"/>
              <w:rPr>
                <w:rFonts w:hint="eastAsia" w:eastAsia="宋体"/>
                <w:b/>
                <w:sz w:val="28"/>
                <w:szCs w:val="28"/>
                <w:lang w:val="en-US" w:eastAsia="zh-CN"/>
              </w:rPr>
            </w:pPr>
            <w:r>
              <w:rPr>
                <w:rFonts w:hint="eastAsia"/>
                <w:b/>
                <w:sz w:val="28"/>
                <w:szCs w:val="28"/>
                <w:lang w:val="en-US" w:eastAsia="zh-CN"/>
              </w:rPr>
              <w:t>编制</w:t>
            </w:r>
          </w:p>
        </w:tc>
        <w:tc>
          <w:tcPr>
            <w:tcW w:w="4418" w:type="dxa"/>
            <w:noWrap w:val="0"/>
            <w:vAlign w:val="center"/>
          </w:tcPr>
          <w:p>
            <w:pPr>
              <w:adjustRightInd w:val="0"/>
              <w:snapToGrid w:val="0"/>
              <w:jc w:val="left"/>
              <w:rPr>
                <w:sz w:val="28"/>
                <w:szCs w:val="28"/>
              </w:rPr>
            </w:pPr>
            <w:r>
              <w:rPr>
                <w:rFonts w:hint="eastAsia"/>
                <w:sz w:val="28"/>
                <w:szCs w:val="28"/>
                <w:lang w:eastAsia="zh-CN"/>
              </w:rPr>
              <w:t>：</w:t>
            </w:r>
          </w:p>
        </w:tc>
      </w:tr>
      <w:tr>
        <w:tblPrEx>
          <w:tblLayout w:type="fixed"/>
          <w:tblCellMar>
            <w:top w:w="0" w:type="dxa"/>
            <w:left w:w="108" w:type="dxa"/>
            <w:bottom w:w="0" w:type="dxa"/>
            <w:right w:w="108" w:type="dxa"/>
          </w:tblCellMar>
        </w:tblPrEx>
        <w:trPr>
          <w:cantSplit/>
          <w:trHeight w:val="404" w:hRule="atLeast"/>
        </w:trPr>
        <w:tc>
          <w:tcPr>
            <w:tcW w:w="1849" w:type="dxa"/>
            <w:noWrap w:val="0"/>
            <w:vAlign w:val="center"/>
          </w:tcPr>
          <w:p>
            <w:pPr>
              <w:adjustRightInd w:val="0"/>
              <w:snapToGrid w:val="0"/>
              <w:ind w:left="-108"/>
              <w:jc w:val="distribute"/>
              <w:rPr>
                <w:b/>
                <w:sz w:val="28"/>
                <w:szCs w:val="28"/>
              </w:rPr>
            </w:pPr>
          </w:p>
        </w:tc>
        <w:tc>
          <w:tcPr>
            <w:tcW w:w="4418" w:type="dxa"/>
            <w:noWrap w:val="0"/>
            <w:vAlign w:val="center"/>
          </w:tcPr>
          <w:p>
            <w:pPr>
              <w:adjustRightInd w:val="0"/>
              <w:snapToGrid w:val="0"/>
              <w:jc w:val="center"/>
              <w:rPr>
                <w:sz w:val="28"/>
                <w:szCs w:val="28"/>
              </w:rPr>
            </w:pPr>
          </w:p>
        </w:tc>
      </w:tr>
    </w:tbl>
    <w:p>
      <w:pPr>
        <w:spacing w:line="360" w:lineRule="auto"/>
        <w:ind w:firstLine="1279" w:firstLineChars="457"/>
        <w:rPr>
          <w:sz w:val="28"/>
          <w:szCs w:val="28"/>
        </w:rPr>
      </w:pPr>
    </w:p>
    <w:p>
      <w:pPr>
        <w:spacing w:line="360" w:lineRule="auto"/>
        <w:ind w:firstLine="1279" w:firstLineChars="457"/>
        <w:rPr>
          <w:sz w:val="28"/>
          <w:szCs w:val="28"/>
        </w:rPr>
      </w:pPr>
    </w:p>
    <w:p>
      <w:pPr>
        <w:spacing w:line="360" w:lineRule="auto"/>
        <w:ind w:firstLine="1279" w:firstLineChars="457"/>
        <w:rPr>
          <w:sz w:val="28"/>
          <w:szCs w:val="28"/>
        </w:rPr>
      </w:pPr>
    </w:p>
    <w:p>
      <w:pPr>
        <w:spacing w:line="360" w:lineRule="auto"/>
        <w:ind w:firstLine="1279" w:firstLineChars="457"/>
        <w:rPr>
          <w:sz w:val="28"/>
          <w:szCs w:val="28"/>
        </w:rPr>
      </w:pPr>
    </w:p>
    <w:p>
      <w:pPr>
        <w:spacing w:line="360" w:lineRule="auto"/>
        <w:ind w:firstLine="1279" w:firstLineChars="457"/>
        <w:rPr>
          <w:sz w:val="28"/>
          <w:szCs w:val="28"/>
        </w:rPr>
      </w:pPr>
    </w:p>
    <w:p>
      <w:pPr>
        <w:spacing w:line="360" w:lineRule="auto"/>
        <w:ind w:firstLine="1279" w:firstLineChars="457"/>
        <w:rPr>
          <w:sz w:val="28"/>
          <w:szCs w:val="28"/>
        </w:rPr>
      </w:pPr>
    </w:p>
    <w:p>
      <w:pPr>
        <w:spacing w:line="360" w:lineRule="auto"/>
        <w:ind w:firstLine="1279" w:firstLineChars="457"/>
        <w:rPr>
          <w:sz w:val="28"/>
          <w:szCs w:val="28"/>
        </w:rPr>
      </w:pPr>
    </w:p>
    <w:p>
      <w:pPr>
        <w:spacing w:line="360" w:lineRule="auto"/>
        <w:ind w:firstLine="1279" w:firstLineChars="457"/>
        <w:rPr>
          <w:sz w:val="28"/>
          <w:szCs w:val="28"/>
        </w:rPr>
      </w:pPr>
    </w:p>
    <w:p>
      <w:pPr>
        <w:spacing w:line="360" w:lineRule="auto"/>
        <w:ind w:firstLine="1279" w:firstLineChars="457"/>
        <w:rPr>
          <w:sz w:val="28"/>
          <w:szCs w:val="28"/>
        </w:rPr>
      </w:pPr>
    </w:p>
    <w:p>
      <w:pPr>
        <w:spacing w:line="360" w:lineRule="auto"/>
        <w:ind w:firstLine="1279" w:firstLineChars="457"/>
        <w:rPr>
          <w:sz w:val="28"/>
          <w:szCs w:val="28"/>
        </w:rPr>
      </w:pPr>
    </w:p>
    <w:p>
      <w:pPr>
        <w:spacing w:line="360" w:lineRule="auto"/>
        <w:ind w:firstLine="1279" w:firstLineChars="457"/>
        <w:rPr>
          <w:sz w:val="28"/>
          <w:szCs w:val="28"/>
        </w:rPr>
      </w:pPr>
    </w:p>
    <w:p>
      <w:pPr>
        <w:spacing w:line="360" w:lineRule="auto"/>
        <w:rPr>
          <w:sz w:val="28"/>
          <w:szCs w:val="28"/>
        </w:rPr>
      </w:pPr>
    </w:p>
    <w:p>
      <w:pPr>
        <w:pStyle w:val="50"/>
        <w:ind w:firstLine="560"/>
        <w:rPr>
          <w:sz w:val="28"/>
          <w:szCs w:val="28"/>
        </w:rPr>
      </w:pPr>
    </w:p>
    <w:p>
      <w:pPr>
        <w:pStyle w:val="50"/>
        <w:ind w:firstLine="560"/>
        <w:rPr>
          <w:sz w:val="28"/>
          <w:szCs w:val="28"/>
        </w:rPr>
      </w:pPr>
    </w:p>
    <w:p>
      <w:pPr>
        <w:pStyle w:val="50"/>
        <w:ind w:firstLine="560"/>
        <w:rPr>
          <w:sz w:val="28"/>
          <w:szCs w:val="28"/>
        </w:rPr>
      </w:pPr>
    </w:p>
    <w:p>
      <w:pPr>
        <w:pStyle w:val="50"/>
        <w:ind w:firstLine="0" w:firstLineChars="0"/>
        <w:rPr>
          <w:sz w:val="28"/>
          <w:szCs w:val="28"/>
        </w:rPr>
      </w:pPr>
    </w:p>
    <w:p>
      <w:pPr>
        <w:spacing w:line="360" w:lineRule="auto"/>
        <w:rPr>
          <w:sz w:val="28"/>
          <w:szCs w:val="28"/>
        </w:rPr>
      </w:pPr>
      <w:r>
        <w:rPr>
          <w:sz w:val="28"/>
          <w:szCs w:val="28"/>
        </w:rPr>
        <w:t xml:space="preserve">  </w:t>
      </w:r>
    </w:p>
    <w:tbl>
      <w:tblPr>
        <w:tblStyle w:val="42"/>
        <w:tblpPr w:leftFromText="180" w:rightFromText="180" w:vertAnchor="text" w:horzAnchor="page" w:tblpXSpec="center" w:tblpY="179"/>
        <w:tblOverlap w:val="never"/>
        <w:tblW w:w="9485" w:type="dxa"/>
        <w:jc w:val="center"/>
        <w:tblInd w:w="0" w:type="dxa"/>
        <w:tblLayout w:type="fixed"/>
        <w:tblCellMar>
          <w:top w:w="0" w:type="dxa"/>
          <w:left w:w="108" w:type="dxa"/>
          <w:bottom w:w="0" w:type="dxa"/>
          <w:right w:w="108" w:type="dxa"/>
        </w:tblCellMar>
      </w:tblPr>
      <w:tblGrid>
        <w:gridCol w:w="4751"/>
        <w:gridCol w:w="4734"/>
      </w:tblGrid>
      <w:tr>
        <w:tblPrEx>
          <w:tblLayout w:type="fixed"/>
          <w:tblCellMar>
            <w:top w:w="0" w:type="dxa"/>
            <w:left w:w="108" w:type="dxa"/>
            <w:bottom w:w="0" w:type="dxa"/>
            <w:right w:w="108" w:type="dxa"/>
          </w:tblCellMar>
        </w:tblPrEx>
        <w:trPr>
          <w:trHeight w:val="794" w:hRule="exact"/>
          <w:jc w:val="center"/>
        </w:trPr>
        <w:tc>
          <w:tcPr>
            <w:tcW w:w="4751" w:type="dxa"/>
            <w:noWrap w:val="0"/>
            <w:vAlign w:val="bottom"/>
          </w:tcPr>
          <w:p>
            <w:pPr>
              <w:spacing w:line="360" w:lineRule="auto"/>
              <w:rPr>
                <w:rFonts w:hint="eastAsia" w:eastAsia="宋体"/>
                <w:sz w:val="24"/>
                <w:lang w:val="en-US" w:eastAsia="zh-CN"/>
              </w:rPr>
            </w:pPr>
            <w:r>
              <w:rPr>
                <w:sz w:val="24"/>
              </w:rPr>
              <w:t>建设单位：</w:t>
            </w:r>
            <w:r>
              <w:rPr>
                <w:rFonts w:hint="eastAsia"/>
                <w:sz w:val="24"/>
              </w:rPr>
              <w:t>濮阳</w:t>
            </w:r>
            <w:r>
              <w:rPr>
                <w:rFonts w:hint="eastAsia"/>
                <w:sz w:val="24"/>
                <w:lang w:val="en-US" w:eastAsia="zh-CN"/>
              </w:rPr>
              <w:t>市中软科技发展有限公司</w:t>
            </w:r>
          </w:p>
        </w:tc>
        <w:tc>
          <w:tcPr>
            <w:tcW w:w="4734" w:type="dxa"/>
            <w:noWrap w:val="0"/>
            <w:vAlign w:val="bottom"/>
          </w:tcPr>
          <w:p>
            <w:pPr>
              <w:spacing w:line="360" w:lineRule="auto"/>
              <w:rPr>
                <w:sz w:val="24"/>
              </w:rPr>
            </w:pPr>
            <w:r>
              <w:rPr>
                <w:sz w:val="24"/>
              </w:rPr>
              <w:t>编制单位：</w:t>
            </w:r>
            <w:r>
              <w:rPr>
                <w:rFonts w:hint="eastAsia"/>
                <w:sz w:val="24"/>
              </w:rPr>
              <w:t>濮阳</w:t>
            </w:r>
            <w:r>
              <w:rPr>
                <w:rFonts w:hint="eastAsia"/>
                <w:sz w:val="24"/>
                <w:lang w:val="en-US" w:eastAsia="zh-CN"/>
              </w:rPr>
              <w:t>市中软科技发展有限公司</w:t>
            </w:r>
          </w:p>
        </w:tc>
      </w:tr>
      <w:tr>
        <w:tblPrEx>
          <w:tblLayout w:type="fixed"/>
          <w:tblCellMar>
            <w:top w:w="0" w:type="dxa"/>
            <w:left w:w="108" w:type="dxa"/>
            <w:bottom w:w="0" w:type="dxa"/>
            <w:right w:w="108" w:type="dxa"/>
          </w:tblCellMar>
        </w:tblPrEx>
        <w:trPr>
          <w:trHeight w:val="806" w:hRule="exact"/>
          <w:jc w:val="center"/>
        </w:trPr>
        <w:tc>
          <w:tcPr>
            <w:tcW w:w="4751" w:type="dxa"/>
            <w:noWrap w:val="0"/>
            <w:vAlign w:val="bottom"/>
          </w:tcPr>
          <w:p>
            <w:pPr>
              <w:spacing w:line="360" w:lineRule="auto"/>
              <w:rPr>
                <w:rFonts w:hint="eastAsia" w:eastAsia="宋体"/>
                <w:sz w:val="24"/>
                <w:lang w:val="en-US" w:eastAsia="zh-CN"/>
              </w:rPr>
            </w:pPr>
            <w:r>
              <w:rPr>
                <w:bCs/>
                <w:kern w:val="0"/>
                <w:sz w:val="24"/>
              </w:rPr>
              <w:t>电    话：</w:t>
            </w:r>
            <w:r>
              <w:rPr>
                <w:rFonts w:hint="eastAsia"/>
                <w:bCs/>
                <w:kern w:val="0"/>
                <w:sz w:val="24"/>
                <w:lang w:val="en-US" w:eastAsia="zh-CN"/>
              </w:rPr>
              <w:t>18103937068</w:t>
            </w:r>
          </w:p>
        </w:tc>
        <w:tc>
          <w:tcPr>
            <w:tcW w:w="4734" w:type="dxa"/>
            <w:noWrap w:val="0"/>
            <w:vAlign w:val="bottom"/>
          </w:tcPr>
          <w:p>
            <w:pPr>
              <w:spacing w:line="360" w:lineRule="auto"/>
              <w:rPr>
                <w:rFonts w:hint="eastAsia" w:eastAsia="宋体"/>
                <w:sz w:val="24"/>
                <w:lang w:val="en-US" w:eastAsia="zh-CN"/>
              </w:rPr>
            </w:pPr>
            <w:r>
              <w:rPr>
                <w:sz w:val="24"/>
              </w:rPr>
              <w:t>电    话：</w:t>
            </w:r>
            <w:r>
              <w:rPr>
                <w:rFonts w:hint="eastAsia"/>
                <w:bCs/>
                <w:kern w:val="0"/>
                <w:sz w:val="24"/>
                <w:lang w:val="en-US" w:eastAsia="zh-CN"/>
              </w:rPr>
              <w:t>18103937068</w:t>
            </w:r>
          </w:p>
        </w:tc>
      </w:tr>
      <w:tr>
        <w:tblPrEx>
          <w:tblLayout w:type="fixed"/>
          <w:tblCellMar>
            <w:top w:w="0" w:type="dxa"/>
            <w:left w:w="108" w:type="dxa"/>
            <w:bottom w:w="0" w:type="dxa"/>
            <w:right w:w="108" w:type="dxa"/>
          </w:tblCellMar>
        </w:tblPrEx>
        <w:trPr>
          <w:trHeight w:val="794" w:hRule="exact"/>
          <w:jc w:val="center"/>
        </w:trPr>
        <w:tc>
          <w:tcPr>
            <w:tcW w:w="4751" w:type="dxa"/>
            <w:noWrap w:val="0"/>
            <w:vAlign w:val="bottom"/>
          </w:tcPr>
          <w:p>
            <w:pPr>
              <w:spacing w:line="360" w:lineRule="auto"/>
              <w:rPr>
                <w:sz w:val="24"/>
              </w:rPr>
            </w:pPr>
            <w:r>
              <w:rPr>
                <w:bCs/>
                <w:kern w:val="0"/>
                <w:sz w:val="24"/>
              </w:rPr>
              <w:t>邮    编：</w:t>
            </w:r>
            <w:r>
              <w:rPr>
                <w:rFonts w:hint="eastAsia"/>
                <w:bCs/>
                <w:kern w:val="0"/>
                <w:sz w:val="24"/>
              </w:rPr>
              <w:t>457000</w:t>
            </w:r>
          </w:p>
        </w:tc>
        <w:tc>
          <w:tcPr>
            <w:tcW w:w="4734" w:type="dxa"/>
            <w:noWrap w:val="0"/>
            <w:vAlign w:val="bottom"/>
          </w:tcPr>
          <w:p>
            <w:pPr>
              <w:spacing w:line="360" w:lineRule="auto"/>
              <w:rPr>
                <w:sz w:val="24"/>
              </w:rPr>
            </w:pPr>
            <w:r>
              <w:rPr>
                <w:sz w:val="24"/>
              </w:rPr>
              <w:t>邮    编：4</w:t>
            </w:r>
            <w:r>
              <w:rPr>
                <w:rFonts w:hint="eastAsia"/>
                <w:sz w:val="24"/>
                <w:lang w:val="en-US" w:eastAsia="zh-CN"/>
              </w:rPr>
              <w:t>57</w:t>
            </w:r>
            <w:r>
              <w:rPr>
                <w:sz w:val="24"/>
              </w:rPr>
              <w:t>000</w:t>
            </w:r>
          </w:p>
        </w:tc>
      </w:tr>
      <w:tr>
        <w:tblPrEx>
          <w:tblLayout w:type="fixed"/>
          <w:tblCellMar>
            <w:top w:w="0" w:type="dxa"/>
            <w:left w:w="108" w:type="dxa"/>
            <w:bottom w:w="0" w:type="dxa"/>
            <w:right w:w="108" w:type="dxa"/>
          </w:tblCellMar>
        </w:tblPrEx>
        <w:trPr>
          <w:trHeight w:val="1145" w:hRule="exact"/>
          <w:jc w:val="center"/>
        </w:trPr>
        <w:tc>
          <w:tcPr>
            <w:tcW w:w="4751" w:type="dxa"/>
            <w:noWrap w:val="0"/>
            <w:vAlign w:val="center"/>
          </w:tcPr>
          <w:p>
            <w:pPr>
              <w:spacing w:line="360" w:lineRule="auto"/>
              <w:ind w:left="1200" w:hanging="1200" w:hangingChars="500"/>
              <w:rPr>
                <w:rFonts w:hint="eastAsia" w:eastAsia="宋体"/>
                <w:bCs/>
                <w:color w:val="FF0000"/>
                <w:sz w:val="24"/>
                <w:lang w:val="en-US" w:eastAsia="zh-CN"/>
              </w:rPr>
            </w:pPr>
            <w:r>
              <w:rPr>
                <w:bCs/>
                <w:color w:val="auto"/>
                <w:sz w:val="24"/>
              </w:rPr>
              <w:t>地    址：</w:t>
            </w:r>
            <w:r>
              <w:rPr>
                <w:rFonts w:hint="eastAsia"/>
                <w:bCs/>
                <w:color w:val="auto"/>
                <w:sz w:val="24"/>
                <w:lang w:val="en-US" w:eastAsia="zh-CN"/>
              </w:rPr>
              <w:t>濮阳市浦东产业集聚区锦田路与新东路交叉口北100路东</w:t>
            </w:r>
          </w:p>
        </w:tc>
        <w:tc>
          <w:tcPr>
            <w:tcW w:w="4734" w:type="dxa"/>
            <w:noWrap w:val="0"/>
            <w:vAlign w:val="center"/>
          </w:tcPr>
          <w:p>
            <w:pPr>
              <w:spacing w:line="360" w:lineRule="auto"/>
              <w:ind w:left="1200" w:hanging="1200" w:hangingChars="500"/>
              <w:rPr>
                <w:color w:val="FF0000"/>
                <w:sz w:val="24"/>
              </w:rPr>
            </w:pPr>
            <w:r>
              <w:rPr>
                <w:bCs/>
                <w:color w:val="auto"/>
                <w:sz w:val="24"/>
              </w:rPr>
              <w:t>地    址</w:t>
            </w:r>
            <w:r>
              <w:rPr>
                <w:color w:val="auto"/>
                <w:sz w:val="24"/>
              </w:rPr>
              <w:t>：</w:t>
            </w:r>
            <w:r>
              <w:rPr>
                <w:rFonts w:hint="eastAsia"/>
                <w:bCs/>
                <w:color w:val="auto"/>
                <w:sz w:val="24"/>
                <w:lang w:val="en-US" w:eastAsia="zh-CN"/>
              </w:rPr>
              <w:t>濮阳市浦东产业集聚区锦田路与新东路交叉口北100路东</w:t>
            </w:r>
          </w:p>
        </w:tc>
      </w:tr>
    </w:tbl>
    <w:p>
      <w:pPr>
        <w:spacing w:line="360" w:lineRule="auto"/>
        <w:rPr>
          <w:sz w:val="28"/>
          <w:szCs w:val="28"/>
        </w:rPr>
        <w:sectPr>
          <w:pgSz w:w="11906" w:h="16838"/>
          <w:pgMar w:top="1418" w:right="1418" w:bottom="1418" w:left="1701" w:header="851" w:footer="1134" w:gutter="0"/>
          <w:pgBorders>
            <w:top w:val="none" w:sz="0" w:space="0"/>
            <w:left w:val="none" w:sz="0" w:space="0"/>
            <w:bottom w:val="none" w:sz="0" w:space="0"/>
            <w:right w:val="none" w:sz="0" w:space="0"/>
          </w:pgBorders>
          <w:pgNumType w:start="1"/>
          <w:cols w:space="720" w:num="1"/>
          <w:docGrid w:linePitch="312" w:charSpace="0"/>
        </w:sectPr>
      </w:pPr>
    </w:p>
    <w:p>
      <w:pPr>
        <w:spacing w:line="360" w:lineRule="auto"/>
        <w:rPr>
          <w:b/>
          <w:sz w:val="32"/>
          <w:szCs w:val="32"/>
        </w:rPr>
        <w:sectPr>
          <w:pgSz w:w="11906" w:h="16838"/>
          <w:pgMar w:top="1418" w:right="1418" w:bottom="1418" w:left="1701" w:header="851" w:footer="1134" w:gutter="0"/>
          <w:pgBorders>
            <w:top w:val="none" w:sz="0" w:space="0"/>
            <w:left w:val="none" w:sz="0" w:space="0"/>
            <w:bottom w:val="none" w:sz="0" w:space="0"/>
            <w:right w:val="none" w:sz="0" w:space="0"/>
          </w:pgBorders>
          <w:pgNumType w:start="1"/>
          <w:cols w:space="720" w:num="1"/>
          <w:docGrid w:linePitch="312" w:charSpace="0"/>
        </w:sectPr>
      </w:pPr>
    </w:p>
    <w:p>
      <w:pPr>
        <w:pStyle w:val="50"/>
        <w:ind w:firstLine="480"/>
      </w:pPr>
    </w:p>
    <w:p>
      <w:pPr>
        <w:spacing w:line="360" w:lineRule="auto"/>
        <w:jc w:val="center"/>
        <w:rPr>
          <w:b/>
        </w:rPr>
      </w:pPr>
      <w:bookmarkStart w:id="0" w:name="_Toc28461"/>
      <w:bookmarkStart w:id="1" w:name="_Toc354583113"/>
      <w:r>
        <w:rPr>
          <w:rFonts w:hAnsi="宋体"/>
          <w:b/>
          <w:sz w:val="36"/>
          <w:lang w:val="zh-CN"/>
        </w:rPr>
        <w:t>目</w:t>
      </w:r>
      <w:r>
        <w:rPr>
          <w:b/>
          <w:sz w:val="36"/>
          <w:lang w:val="zh-CN"/>
        </w:rPr>
        <w:t xml:space="preserve">  </w:t>
      </w:r>
      <w:r>
        <w:rPr>
          <w:rFonts w:hAnsi="宋体"/>
          <w:b/>
          <w:sz w:val="36"/>
          <w:lang w:val="zh-CN"/>
        </w:rPr>
        <w:t>录</w:t>
      </w:r>
    </w:p>
    <w:p>
      <w:pPr>
        <w:pStyle w:val="30"/>
        <w:tabs>
          <w:tab w:val="right" w:leader="dot" w:pos="8777"/>
        </w:tabs>
        <w:spacing w:line="360" w:lineRule="auto"/>
        <w:rPr>
          <w:rFonts w:ascii="Calibri" w:hAnsi="Calibri"/>
          <w:szCs w:val="22"/>
        </w:rPr>
      </w:pPr>
      <w:r>
        <w:fldChar w:fldCharType="begin"/>
      </w:r>
      <w:r>
        <w:instrText xml:space="preserve"> TOC \o "1-3" \h \z \u </w:instrText>
      </w:r>
      <w:r>
        <w:fldChar w:fldCharType="separate"/>
      </w:r>
      <w:r>
        <w:fldChar w:fldCharType="begin"/>
      </w:r>
      <w:r>
        <w:instrText xml:space="preserve"> HYPERLINK \l "_Toc514164037" </w:instrText>
      </w:r>
      <w:r>
        <w:fldChar w:fldCharType="separate"/>
      </w:r>
      <w:r>
        <w:t>1</w:t>
      </w:r>
      <w:r>
        <w:rPr>
          <w:rFonts w:hint="eastAsia" w:hAnsi="宋体"/>
        </w:rPr>
        <w:t>、项目概况</w:t>
      </w:r>
      <w:r>
        <w:tab/>
      </w:r>
      <w:r>
        <w:fldChar w:fldCharType="begin"/>
      </w:r>
      <w:r>
        <w:instrText xml:space="preserve"> PAGEREF _Toc514164037 \h </w:instrText>
      </w:r>
      <w:r>
        <w:fldChar w:fldCharType="separate"/>
      </w:r>
      <w:r>
        <w:t>1</w:t>
      </w:r>
      <w:r>
        <w:fldChar w:fldCharType="end"/>
      </w:r>
      <w:r>
        <w:fldChar w:fldCharType="end"/>
      </w:r>
    </w:p>
    <w:p>
      <w:pPr>
        <w:pStyle w:val="30"/>
        <w:tabs>
          <w:tab w:val="right" w:leader="dot" w:pos="8777"/>
        </w:tabs>
        <w:spacing w:line="360" w:lineRule="auto"/>
        <w:rPr>
          <w:rFonts w:ascii="Calibri" w:hAnsi="Calibri"/>
          <w:szCs w:val="22"/>
        </w:rPr>
      </w:pPr>
      <w:r>
        <w:fldChar w:fldCharType="begin"/>
      </w:r>
      <w:r>
        <w:instrText xml:space="preserve"> HYPERLINK \l "_Toc514164038" </w:instrText>
      </w:r>
      <w:r>
        <w:fldChar w:fldCharType="separate"/>
      </w:r>
      <w:r>
        <w:rPr>
          <w:lang w:val="zh-CN"/>
        </w:rPr>
        <w:t>2</w:t>
      </w:r>
      <w:r>
        <w:rPr>
          <w:rFonts w:hint="eastAsia" w:hAnsi="宋体"/>
          <w:lang w:val="zh-CN"/>
        </w:rPr>
        <w:t>、验收监测依据</w:t>
      </w:r>
      <w:r>
        <w:tab/>
      </w:r>
      <w:r>
        <w:fldChar w:fldCharType="begin"/>
      </w:r>
      <w:r>
        <w:instrText xml:space="preserve"> PAGEREF _Toc514164038 \h </w:instrText>
      </w:r>
      <w:r>
        <w:fldChar w:fldCharType="separate"/>
      </w:r>
      <w:r>
        <w:t>2</w:t>
      </w:r>
      <w:r>
        <w:fldChar w:fldCharType="end"/>
      </w:r>
      <w:r>
        <w:fldChar w:fldCharType="end"/>
      </w:r>
    </w:p>
    <w:p>
      <w:pPr>
        <w:pStyle w:val="30"/>
        <w:tabs>
          <w:tab w:val="right" w:leader="dot" w:pos="8777"/>
        </w:tabs>
        <w:spacing w:line="360" w:lineRule="auto"/>
        <w:rPr>
          <w:rFonts w:ascii="Calibri" w:hAnsi="Calibri"/>
          <w:szCs w:val="22"/>
        </w:rPr>
      </w:pPr>
      <w:r>
        <w:fldChar w:fldCharType="begin"/>
      </w:r>
      <w:r>
        <w:instrText xml:space="preserve"> HYPERLINK \l "_Toc514164039" </w:instrText>
      </w:r>
      <w:r>
        <w:fldChar w:fldCharType="separate"/>
      </w:r>
      <w:r>
        <w:rPr>
          <w:lang w:val="zh-CN"/>
        </w:rPr>
        <w:t>3</w:t>
      </w:r>
      <w:r>
        <w:rPr>
          <w:rFonts w:hint="eastAsia" w:hAnsi="宋体"/>
          <w:lang w:val="zh-CN"/>
        </w:rPr>
        <w:t>、工程建设情况</w:t>
      </w:r>
      <w:r>
        <w:tab/>
      </w:r>
      <w:r>
        <w:fldChar w:fldCharType="begin"/>
      </w:r>
      <w:r>
        <w:instrText xml:space="preserve"> PAGEREF _Toc514164039 \h </w:instrText>
      </w:r>
      <w:r>
        <w:fldChar w:fldCharType="separate"/>
      </w:r>
      <w:r>
        <w:t>3</w:t>
      </w:r>
      <w:r>
        <w:fldChar w:fldCharType="end"/>
      </w:r>
      <w:r>
        <w:fldChar w:fldCharType="end"/>
      </w:r>
    </w:p>
    <w:p>
      <w:pPr>
        <w:pStyle w:val="16"/>
        <w:tabs>
          <w:tab w:val="right" w:leader="dot" w:pos="8777"/>
        </w:tabs>
        <w:spacing w:line="360" w:lineRule="auto"/>
        <w:rPr>
          <w:rFonts w:ascii="Calibri" w:hAnsi="Calibri"/>
          <w:szCs w:val="22"/>
        </w:rPr>
      </w:pPr>
      <w:r>
        <w:fldChar w:fldCharType="begin"/>
      </w:r>
      <w:r>
        <w:instrText xml:space="preserve"> HYPERLINK \l "_Toc514164040" </w:instrText>
      </w:r>
      <w:r>
        <w:fldChar w:fldCharType="separate"/>
      </w:r>
      <w:r>
        <w:t>3.1</w:t>
      </w:r>
      <w:r>
        <w:rPr>
          <w:rFonts w:hint="eastAsia" w:hAnsi="宋体"/>
        </w:rPr>
        <w:t>地理位置及平面布置</w:t>
      </w:r>
      <w:r>
        <w:tab/>
      </w:r>
      <w:r>
        <w:fldChar w:fldCharType="begin"/>
      </w:r>
      <w:r>
        <w:instrText xml:space="preserve"> PAGEREF _Toc514164040 \h </w:instrText>
      </w:r>
      <w:r>
        <w:fldChar w:fldCharType="separate"/>
      </w:r>
      <w:r>
        <w:t>3</w:t>
      </w:r>
      <w:r>
        <w:fldChar w:fldCharType="end"/>
      </w:r>
      <w:r>
        <w:fldChar w:fldCharType="end"/>
      </w:r>
    </w:p>
    <w:p>
      <w:pPr>
        <w:pStyle w:val="16"/>
        <w:tabs>
          <w:tab w:val="right" w:leader="dot" w:pos="8777"/>
        </w:tabs>
        <w:spacing w:line="360" w:lineRule="auto"/>
        <w:rPr>
          <w:rFonts w:ascii="Calibri" w:hAnsi="Calibri"/>
          <w:szCs w:val="22"/>
        </w:rPr>
      </w:pPr>
      <w:r>
        <w:fldChar w:fldCharType="begin"/>
      </w:r>
      <w:r>
        <w:instrText xml:space="preserve"> HYPERLINK \l "_Toc514164041" </w:instrText>
      </w:r>
      <w:r>
        <w:fldChar w:fldCharType="separate"/>
      </w:r>
      <w:r>
        <w:t xml:space="preserve">3.2 </w:t>
      </w:r>
      <w:r>
        <w:rPr>
          <w:rFonts w:hint="eastAsia" w:hAnsi="宋体"/>
        </w:rPr>
        <w:t>建</w:t>
      </w:r>
      <w:r>
        <w:rPr>
          <w:rFonts w:hint="eastAsia" w:hAnsi="宋体"/>
          <w:lang w:val="en-US" w:eastAsia="zh-CN"/>
        </w:rPr>
        <w:t>设内</w:t>
      </w:r>
      <w:r>
        <w:rPr>
          <w:rFonts w:hint="eastAsia" w:hAnsi="宋体"/>
        </w:rPr>
        <w:t>容</w:t>
      </w:r>
      <w:r>
        <w:tab/>
      </w:r>
      <w:r>
        <w:fldChar w:fldCharType="begin"/>
      </w:r>
      <w:r>
        <w:instrText xml:space="preserve"> PAGEREF _Toc514164041 \h </w:instrText>
      </w:r>
      <w:r>
        <w:fldChar w:fldCharType="separate"/>
      </w:r>
      <w:r>
        <w:t>3</w:t>
      </w:r>
      <w:r>
        <w:fldChar w:fldCharType="end"/>
      </w:r>
      <w:r>
        <w:fldChar w:fldCharType="end"/>
      </w:r>
    </w:p>
    <w:p>
      <w:pPr>
        <w:pStyle w:val="16"/>
        <w:tabs>
          <w:tab w:val="right" w:leader="dot" w:pos="8777"/>
        </w:tabs>
        <w:spacing w:line="360" w:lineRule="auto"/>
        <w:rPr>
          <w:rFonts w:ascii="Calibri" w:hAnsi="Calibri"/>
          <w:szCs w:val="22"/>
        </w:rPr>
      </w:pPr>
      <w:r>
        <w:fldChar w:fldCharType="begin"/>
      </w:r>
      <w:r>
        <w:instrText xml:space="preserve"> HYPERLINK \l "_Toc514164042" </w:instrText>
      </w:r>
      <w:r>
        <w:fldChar w:fldCharType="separate"/>
      </w:r>
      <w:r>
        <w:t>3.3</w:t>
      </w:r>
      <w:r>
        <w:rPr>
          <w:rFonts w:hint="eastAsia" w:hAnsi="宋体"/>
        </w:rPr>
        <w:t>主要原辅材料</w:t>
      </w:r>
      <w:r>
        <w:tab/>
      </w:r>
      <w:r>
        <w:rPr>
          <w:rFonts w:hint="eastAsia"/>
          <w:lang w:val="en-US" w:eastAsia="zh-CN"/>
        </w:rPr>
        <w:t>6</w:t>
      </w:r>
      <w:r>
        <w:fldChar w:fldCharType="end"/>
      </w:r>
    </w:p>
    <w:p>
      <w:pPr>
        <w:pStyle w:val="16"/>
        <w:tabs>
          <w:tab w:val="right" w:leader="dot" w:pos="8777"/>
        </w:tabs>
        <w:spacing w:line="360" w:lineRule="auto"/>
        <w:rPr>
          <w:rFonts w:ascii="Calibri" w:hAnsi="Calibri"/>
          <w:szCs w:val="22"/>
        </w:rPr>
      </w:pPr>
      <w:r>
        <w:fldChar w:fldCharType="begin"/>
      </w:r>
      <w:r>
        <w:instrText xml:space="preserve"> HYPERLINK \l "_Toc514164043" </w:instrText>
      </w:r>
      <w:r>
        <w:fldChar w:fldCharType="separate"/>
      </w:r>
      <w:r>
        <w:t>3.4</w:t>
      </w:r>
      <w:r>
        <w:rPr>
          <w:rFonts w:hint="eastAsia" w:hAnsi="宋体"/>
        </w:rPr>
        <w:t>生产工艺</w:t>
      </w:r>
      <w:r>
        <w:tab/>
      </w:r>
      <w:r>
        <w:rPr>
          <w:rFonts w:hint="eastAsia"/>
          <w:lang w:val="en-US" w:eastAsia="zh-CN"/>
        </w:rPr>
        <w:t>7</w:t>
      </w:r>
      <w:r>
        <w:fldChar w:fldCharType="end"/>
      </w:r>
    </w:p>
    <w:p>
      <w:pPr>
        <w:pStyle w:val="30"/>
        <w:tabs>
          <w:tab w:val="right" w:leader="dot" w:pos="8777"/>
        </w:tabs>
        <w:spacing w:line="360" w:lineRule="auto"/>
        <w:rPr>
          <w:rFonts w:hint="eastAsia" w:ascii="Calibri" w:hAnsi="Calibri" w:eastAsia="宋体"/>
          <w:szCs w:val="22"/>
          <w:lang w:val="en-US" w:eastAsia="zh-CN"/>
        </w:rPr>
      </w:pPr>
      <w:r>
        <w:fldChar w:fldCharType="begin"/>
      </w:r>
      <w:r>
        <w:instrText xml:space="preserve"> HYPERLINK \l "_Toc514164066" </w:instrText>
      </w:r>
      <w:r>
        <w:fldChar w:fldCharType="separate"/>
      </w:r>
      <w:r>
        <w:rPr>
          <w:lang w:val="zh-CN"/>
        </w:rPr>
        <w:t>4</w:t>
      </w:r>
      <w:r>
        <w:rPr>
          <w:rFonts w:hint="eastAsia" w:hAnsi="宋体"/>
          <w:lang w:val="zh-CN"/>
        </w:rPr>
        <w:t>、环境保护设施</w:t>
      </w:r>
      <w:r>
        <w:tab/>
      </w:r>
      <w:r>
        <w:rPr>
          <w:rFonts w:hint="eastAsia"/>
          <w:lang w:val="en-US" w:eastAsia="zh-CN"/>
        </w:rPr>
        <w:t>1</w:t>
      </w:r>
      <w:r>
        <w:fldChar w:fldCharType="end"/>
      </w:r>
      <w:r>
        <w:rPr>
          <w:rFonts w:hint="eastAsia"/>
          <w:lang w:val="en-US" w:eastAsia="zh-CN"/>
        </w:rPr>
        <w:t>0</w:t>
      </w:r>
    </w:p>
    <w:p>
      <w:pPr>
        <w:pStyle w:val="16"/>
        <w:tabs>
          <w:tab w:val="right" w:leader="dot" w:pos="8777"/>
        </w:tabs>
        <w:spacing w:line="360" w:lineRule="auto"/>
        <w:rPr>
          <w:rFonts w:hint="eastAsia" w:ascii="Calibri" w:hAnsi="Calibri" w:eastAsia="宋体"/>
          <w:szCs w:val="22"/>
          <w:lang w:val="en-US" w:eastAsia="zh-CN"/>
        </w:rPr>
      </w:pPr>
      <w:r>
        <w:fldChar w:fldCharType="begin"/>
      </w:r>
      <w:r>
        <w:instrText xml:space="preserve"> HYPERLINK \l "_Toc514164067" </w:instrText>
      </w:r>
      <w:r>
        <w:fldChar w:fldCharType="separate"/>
      </w:r>
      <w:r>
        <w:t>4.1</w:t>
      </w:r>
      <w:r>
        <w:rPr>
          <w:rFonts w:hint="eastAsia" w:hAnsi="宋体"/>
        </w:rPr>
        <w:t>污染物治理</w:t>
      </w:r>
      <w:r>
        <w:t>/</w:t>
      </w:r>
      <w:r>
        <w:rPr>
          <w:rFonts w:hint="eastAsia" w:hAnsi="宋体"/>
        </w:rPr>
        <w:t>处置设施</w:t>
      </w:r>
      <w:r>
        <w:tab/>
      </w:r>
      <w:r>
        <w:rPr>
          <w:rFonts w:hint="eastAsia"/>
          <w:lang w:val="en-US" w:eastAsia="zh-CN"/>
        </w:rPr>
        <w:t>1</w:t>
      </w:r>
      <w:r>
        <w:fldChar w:fldCharType="end"/>
      </w:r>
      <w:r>
        <w:rPr>
          <w:rFonts w:hint="eastAsia"/>
          <w:lang w:val="en-US" w:eastAsia="zh-CN"/>
        </w:rPr>
        <w:t>0</w:t>
      </w:r>
    </w:p>
    <w:p>
      <w:pPr>
        <w:pStyle w:val="16"/>
        <w:tabs>
          <w:tab w:val="right" w:leader="dot" w:pos="8777"/>
        </w:tabs>
        <w:spacing w:line="360" w:lineRule="auto"/>
        <w:rPr>
          <w:rFonts w:hint="eastAsia" w:ascii="Calibri" w:hAnsi="Calibri" w:eastAsia="宋体"/>
          <w:szCs w:val="22"/>
          <w:lang w:val="en-US" w:eastAsia="zh-CN"/>
        </w:rPr>
      </w:pPr>
      <w:r>
        <w:fldChar w:fldCharType="begin"/>
      </w:r>
      <w:r>
        <w:instrText xml:space="preserve"> HYPERLINK \l "_Toc514164070" </w:instrText>
      </w:r>
      <w:r>
        <w:fldChar w:fldCharType="separate"/>
      </w:r>
      <w:r>
        <w:t>4.2</w:t>
      </w:r>
      <w:r>
        <w:rPr>
          <w:rFonts w:hint="eastAsia" w:hAnsi="宋体"/>
        </w:rPr>
        <w:t>环保设施投资及</w:t>
      </w:r>
      <w:r>
        <w:t>“</w:t>
      </w:r>
      <w:r>
        <w:rPr>
          <w:rFonts w:hint="eastAsia" w:hAnsi="宋体"/>
        </w:rPr>
        <w:t>三同时</w:t>
      </w:r>
      <w:r>
        <w:t>”</w:t>
      </w:r>
      <w:r>
        <w:rPr>
          <w:rFonts w:hint="eastAsia" w:hAnsi="宋体"/>
        </w:rPr>
        <w:t>落实情况</w:t>
      </w:r>
      <w:r>
        <w:tab/>
      </w:r>
      <w:r>
        <w:rPr>
          <w:rFonts w:hint="eastAsia"/>
          <w:lang w:val="en-US" w:eastAsia="zh-CN"/>
        </w:rPr>
        <w:t>1</w:t>
      </w:r>
      <w:r>
        <w:fldChar w:fldCharType="end"/>
      </w:r>
      <w:r>
        <w:rPr>
          <w:rFonts w:hint="eastAsia"/>
          <w:lang w:val="en-US" w:eastAsia="zh-CN"/>
        </w:rPr>
        <w:t>1</w:t>
      </w:r>
    </w:p>
    <w:p>
      <w:pPr>
        <w:pStyle w:val="30"/>
        <w:tabs>
          <w:tab w:val="right" w:leader="dot" w:pos="8777"/>
        </w:tabs>
        <w:spacing w:line="360" w:lineRule="auto"/>
        <w:rPr>
          <w:rFonts w:hint="eastAsia" w:ascii="Calibri" w:hAnsi="Calibri" w:eastAsia="宋体"/>
          <w:szCs w:val="22"/>
          <w:lang w:val="en-US" w:eastAsia="zh-CN"/>
        </w:rPr>
      </w:pPr>
      <w:r>
        <w:fldChar w:fldCharType="begin"/>
      </w:r>
      <w:r>
        <w:instrText xml:space="preserve"> HYPERLINK \l "_Toc514164071" </w:instrText>
      </w:r>
      <w:r>
        <w:fldChar w:fldCharType="separate"/>
      </w:r>
      <w:r>
        <w:rPr>
          <w:lang w:val="zh-CN"/>
        </w:rPr>
        <w:t>5</w:t>
      </w:r>
      <w:r>
        <w:rPr>
          <w:rFonts w:hint="eastAsia" w:hAnsi="宋体"/>
          <w:lang w:val="zh-CN"/>
        </w:rPr>
        <w:t>、主要环评结论与建议及环评批复</w:t>
      </w:r>
      <w:r>
        <w:tab/>
      </w:r>
      <w:r>
        <w:rPr>
          <w:rFonts w:hint="eastAsia"/>
          <w:lang w:val="en-US" w:eastAsia="zh-CN"/>
        </w:rPr>
        <w:t>1</w:t>
      </w:r>
      <w:r>
        <w:fldChar w:fldCharType="end"/>
      </w:r>
      <w:r>
        <w:rPr>
          <w:rFonts w:hint="eastAsia"/>
          <w:lang w:val="en-US" w:eastAsia="zh-CN"/>
        </w:rPr>
        <w:t>3</w:t>
      </w:r>
    </w:p>
    <w:p>
      <w:pPr>
        <w:pStyle w:val="16"/>
        <w:tabs>
          <w:tab w:val="right" w:leader="dot" w:pos="8777"/>
        </w:tabs>
        <w:spacing w:line="360" w:lineRule="auto"/>
        <w:rPr>
          <w:rFonts w:hint="eastAsia" w:ascii="Calibri" w:hAnsi="Calibri" w:eastAsia="宋体"/>
          <w:szCs w:val="22"/>
          <w:lang w:val="en-US" w:eastAsia="zh-CN"/>
        </w:rPr>
      </w:pPr>
      <w:r>
        <w:fldChar w:fldCharType="begin"/>
      </w:r>
      <w:r>
        <w:instrText xml:space="preserve"> HYPERLINK \l "_Toc514164072" </w:instrText>
      </w:r>
      <w:r>
        <w:fldChar w:fldCharType="separate"/>
      </w:r>
      <w:r>
        <w:t>5</w:t>
      </w:r>
      <w:r>
        <w:rPr>
          <w:lang w:val="zh-CN"/>
        </w:rPr>
        <w:t>.1</w:t>
      </w:r>
      <w:r>
        <w:rPr>
          <w:rFonts w:hint="eastAsia" w:hAnsi="宋体"/>
          <w:lang w:val="zh-CN"/>
        </w:rPr>
        <w:t>主要环评结论</w:t>
      </w:r>
      <w:r>
        <w:tab/>
      </w:r>
      <w:r>
        <w:rPr>
          <w:rFonts w:hint="eastAsia"/>
          <w:lang w:val="en-US" w:eastAsia="zh-CN"/>
        </w:rPr>
        <w:t>1</w:t>
      </w:r>
      <w:r>
        <w:fldChar w:fldCharType="end"/>
      </w:r>
      <w:r>
        <w:rPr>
          <w:rFonts w:hint="eastAsia"/>
          <w:lang w:val="en-US" w:eastAsia="zh-CN"/>
        </w:rPr>
        <w:t>3</w:t>
      </w:r>
    </w:p>
    <w:p>
      <w:pPr>
        <w:pStyle w:val="16"/>
        <w:tabs>
          <w:tab w:val="right" w:leader="dot" w:pos="8777"/>
        </w:tabs>
        <w:spacing w:line="360" w:lineRule="auto"/>
        <w:rPr>
          <w:rFonts w:hint="eastAsia" w:ascii="Calibri" w:hAnsi="Calibri" w:eastAsia="宋体"/>
          <w:szCs w:val="22"/>
          <w:lang w:val="en-US" w:eastAsia="zh-CN"/>
        </w:rPr>
      </w:pPr>
      <w:r>
        <w:fldChar w:fldCharType="begin"/>
      </w:r>
      <w:r>
        <w:instrText xml:space="preserve"> HYPERLINK \l "_Toc514164073" </w:instrText>
      </w:r>
      <w:r>
        <w:fldChar w:fldCharType="separate"/>
      </w:r>
      <w:r>
        <w:t>5</w:t>
      </w:r>
      <w:r>
        <w:rPr>
          <w:lang w:val="zh-CN"/>
        </w:rPr>
        <w:t>.</w:t>
      </w:r>
      <w:r>
        <w:t xml:space="preserve">2 </w:t>
      </w:r>
      <w:r>
        <w:rPr>
          <w:rFonts w:hint="eastAsia" w:hAnsi="宋体"/>
          <w:lang w:val="zh-CN"/>
        </w:rPr>
        <w:t>环评建议</w:t>
      </w:r>
      <w:r>
        <w:tab/>
      </w:r>
      <w:r>
        <w:rPr>
          <w:rFonts w:hint="eastAsia"/>
          <w:lang w:val="en-US" w:eastAsia="zh-CN"/>
        </w:rPr>
        <w:t>1</w:t>
      </w:r>
      <w:r>
        <w:fldChar w:fldCharType="end"/>
      </w:r>
      <w:r>
        <w:rPr>
          <w:rFonts w:hint="eastAsia"/>
          <w:lang w:val="en-US" w:eastAsia="zh-CN"/>
        </w:rPr>
        <w:t>4</w:t>
      </w:r>
    </w:p>
    <w:p>
      <w:pPr>
        <w:pStyle w:val="30"/>
        <w:tabs>
          <w:tab w:val="right" w:leader="dot" w:pos="8777"/>
        </w:tabs>
        <w:spacing w:line="360" w:lineRule="auto"/>
        <w:rPr>
          <w:rFonts w:hint="eastAsia" w:ascii="Calibri" w:hAnsi="Calibri" w:eastAsia="宋体"/>
          <w:szCs w:val="22"/>
          <w:lang w:val="en-US" w:eastAsia="zh-CN"/>
        </w:rPr>
      </w:pPr>
      <w:r>
        <w:fldChar w:fldCharType="begin"/>
      </w:r>
      <w:r>
        <w:instrText xml:space="preserve"> HYPERLINK \l "_Toc514164074" </w:instrText>
      </w:r>
      <w:r>
        <w:fldChar w:fldCharType="separate"/>
      </w:r>
      <w:r>
        <w:rPr>
          <w:lang w:val="zh-CN"/>
        </w:rPr>
        <w:t>6</w:t>
      </w:r>
      <w:r>
        <w:rPr>
          <w:rFonts w:hint="eastAsia" w:hAnsi="宋体"/>
          <w:lang w:val="zh-CN"/>
        </w:rPr>
        <w:t>、验收执行标准</w:t>
      </w:r>
      <w:r>
        <w:tab/>
      </w:r>
      <w:r>
        <w:rPr>
          <w:rFonts w:hint="eastAsia"/>
          <w:lang w:val="en-US" w:eastAsia="zh-CN"/>
        </w:rPr>
        <w:t>1</w:t>
      </w:r>
      <w:r>
        <w:fldChar w:fldCharType="end"/>
      </w:r>
      <w:r>
        <w:rPr>
          <w:rFonts w:hint="eastAsia"/>
          <w:lang w:val="en-US" w:eastAsia="zh-CN"/>
        </w:rPr>
        <w:t>5</w:t>
      </w:r>
    </w:p>
    <w:p>
      <w:pPr>
        <w:pStyle w:val="16"/>
        <w:tabs>
          <w:tab w:val="right" w:leader="dot" w:pos="8777"/>
        </w:tabs>
        <w:spacing w:line="360" w:lineRule="auto"/>
        <w:rPr>
          <w:rFonts w:hint="eastAsia" w:ascii="Calibri" w:hAnsi="Calibri" w:eastAsia="宋体"/>
          <w:szCs w:val="22"/>
          <w:lang w:val="en-US" w:eastAsia="zh-CN"/>
        </w:rPr>
      </w:pPr>
      <w:r>
        <w:fldChar w:fldCharType="begin"/>
      </w:r>
      <w:r>
        <w:instrText xml:space="preserve"> HYPERLINK \l "_Toc514164075" </w:instrText>
      </w:r>
      <w:r>
        <w:fldChar w:fldCharType="separate"/>
      </w:r>
      <w:r>
        <w:t xml:space="preserve">6.1 </w:t>
      </w:r>
      <w:r>
        <w:rPr>
          <w:rFonts w:hint="eastAsia" w:hAnsi="宋体"/>
          <w:lang w:val="zh-CN"/>
        </w:rPr>
        <w:t>验收监测执行标准</w:t>
      </w:r>
      <w:r>
        <w:tab/>
      </w:r>
      <w:r>
        <w:rPr>
          <w:rFonts w:hint="eastAsia"/>
          <w:lang w:val="en-US" w:eastAsia="zh-CN"/>
        </w:rPr>
        <w:t>1</w:t>
      </w:r>
      <w:r>
        <w:fldChar w:fldCharType="end"/>
      </w:r>
      <w:r>
        <w:rPr>
          <w:rFonts w:hint="eastAsia"/>
          <w:lang w:val="en-US" w:eastAsia="zh-CN"/>
        </w:rPr>
        <w:t>5</w:t>
      </w:r>
    </w:p>
    <w:p>
      <w:pPr>
        <w:pStyle w:val="16"/>
        <w:tabs>
          <w:tab w:val="right" w:leader="dot" w:pos="8777"/>
        </w:tabs>
        <w:spacing w:line="360" w:lineRule="auto"/>
        <w:rPr>
          <w:rFonts w:hint="eastAsia" w:ascii="Calibri" w:hAnsi="Calibri" w:eastAsia="宋体"/>
          <w:szCs w:val="22"/>
          <w:lang w:val="en-US" w:eastAsia="zh-CN"/>
        </w:rPr>
      </w:pPr>
      <w:r>
        <w:fldChar w:fldCharType="begin"/>
      </w:r>
      <w:r>
        <w:instrText xml:space="preserve"> HYPERLINK \l "_Toc514164076" </w:instrText>
      </w:r>
      <w:r>
        <w:fldChar w:fldCharType="separate"/>
      </w:r>
      <w:r>
        <w:t xml:space="preserve">6.2 </w:t>
      </w:r>
      <w:r>
        <w:rPr>
          <w:rFonts w:hint="eastAsia" w:hAnsi="宋体"/>
          <w:lang w:val="zh-CN"/>
        </w:rPr>
        <w:t>验收监测执行标准限值</w:t>
      </w:r>
      <w:r>
        <w:tab/>
      </w:r>
      <w:r>
        <w:rPr>
          <w:rFonts w:hint="eastAsia"/>
          <w:lang w:val="en-US" w:eastAsia="zh-CN"/>
        </w:rPr>
        <w:t>1</w:t>
      </w:r>
      <w:r>
        <w:fldChar w:fldCharType="end"/>
      </w:r>
      <w:r>
        <w:rPr>
          <w:rFonts w:hint="eastAsia"/>
          <w:lang w:val="en-US" w:eastAsia="zh-CN"/>
        </w:rPr>
        <w:t>6</w:t>
      </w:r>
    </w:p>
    <w:p>
      <w:pPr>
        <w:pStyle w:val="30"/>
        <w:tabs>
          <w:tab w:val="right" w:leader="dot" w:pos="8777"/>
        </w:tabs>
        <w:spacing w:line="360" w:lineRule="auto"/>
        <w:rPr>
          <w:rFonts w:hint="eastAsia" w:ascii="Calibri" w:hAnsi="Calibri" w:eastAsia="宋体"/>
          <w:szCs w:val="22"/>
          <w:lang w:val="en-US" w:eastAsia="zh-CN"/>
        </w:rPr>
      </w:pPr>
      <w:r>
        <w:fldChar w:fldCharType="begin"/>
      </w:r>
      <w:r>
        <w:instrText xml:space="preserve"> HYPERLINK \l "_Toc514164077" </w:instrText>
      </w:r>
      <w:r>
        <w:fldChar w:fldCharType="separate"/>
      </w:r>
      <w:r>
        <w:t>7</w:t>
      </w:r>
      <w:r>
        <w:rPr>
          <w:rFonts w:hint="eastAsia" w:hAnsi="宋体"/>
        </w:rPr>
        <w:t>、验收监测内容</w:t>
      </w:r>
      <w:r>
        <w:tab/>
      </w:r>
      <w:r>
        <w:rPr>
          <w:rFonts w:hint="eastAsia"/>
          <w:lang w:val="en-US" w:eastAsia="zh-CN"/>
        </w:rPr>
        <w:t>1</w:t>
      </w:r>
      <w:r>
        <w:fldChar w:fldCharType="end"/>
      </w:r>
      <w:r>
        <w:rPr>
          <w:rFonts w:hint="eastAsia"/>
          <w:lang w:val="en-US" w:eastAsia="zh-CN"/>
        </w:rPr>
        <w:t>8</w:t>
      </w:r>
    </w:p>
    <w:p>
      <w:pPr>
        <w:pStyle w:val="16"/>
        <w:tabs>
          <w:tab w:val="right" w:leader="dot" w:pos="8777"/>
        </w:tabs>
        <w:spacing w:line="360" w:lineRule="auto"/>
        <w:rPr>
          <w:rFonts w:hint="eastAsia" w:ascii="Calibri" w:hAnsi="Calibri" w:eastAsia="宋体"/>
          <w:szCs w:val="22"/>
          <w:lang w:val="en-US" w:eastAsia="zh-CN"/>
        </w:rPr>
      </w:pPr>
      <w:r>
        <w:fldChar w:fldCharType="begin"/>
      </w:r>
      <w:r>
        <w:instrText xml:space="preserve"> HYPERLINK \l "_Toc514164078" </w:instrText>
      </w:r>
      <w:r>
        <w:fldChar w:fldCharType="separate"/>
      </w:r>
      <w:r>
        <w:t xml:space="preserve">7.1 </w:t>
      </w:r>
      <w:r>
        <w:rPr>
          <w:rFonts w:hint="eastAsia" w:hAnsi="宋体"/>
        </w:rPr>
        <w:t>污染物排放监测</w:t>
      </w:r>
      <w:r>
        <w:tab/>
      </w:r>
      <w:r>
        <w:rPr>
          <w:rFonts w:hint="eastAsia"/>
          <w:lang w:val="en-US" w:eastAsia="zh-CN"/>
        </w:rPr>
        <w:t>1</w:t>
      </w:r>
      <w:r>
        <w:fldChar w:fldCharType="end"/>
      </w:r>
      <w:r>
        <w:rPr>
          <w:rFonts w:hint="eastAsia"/>
          <w:lang w:val="en-US" w:eastAsia="zh-CN"/>
        </w:rPr>
        <w:t>8</w:t>
      </w:r>
    </w:p>
    <w:p>
      <w:pPr>
        <w:pStyle w:val="30"/>
        <w:tabs>
          <w:tab w:val="right" w:leader="dot" w:pos="8777"/>
        </w:tabs>
        <w:spacing w:line="360" w:lineRule="auto"/>
        <w:rPr>
          <w:rFonts w:hint="eastAsia" w:ascii="Calibri" w:hAnsi="Calibri" w:eastAsia="宋体"/>
          <w:szCs w:val="22"/>
          <w:lang w:val="en-US" w:eastAsia="zh-CN"/>
        </w:rPr>
      </w:pPr>
      <w:r>
        <w:fldChar w:fldCharType="begin"/>
      </w:r>
      <w:r>
        <w:instrText xml:space="preserve"> HYPERLINK \l "_Toc514164079" </w:instrText>
      </w:r>
      <w:r>
        <w:fldChar w:fldCharType="separate"/>
      </w:r>
      <w:r>
        <w:t>8</w:t>
      </w:r>
      <w:r>
        <w:rPr>
          <w:rFonts w:hint="eastAsia" w:hAnsi="宋体"/>
        </w:rPr>
        <w:t>、</w:t>
      </w:r>
      <w:r>
        <w:rPr>
          <w:rFonts w:hint="eastAsia" w:hAnsi="宋体"/>
          <w:lang w:val="zh-CN"/>
        </w:rPr>
        <w:t>质量保证及质量控制</w:t>
      </w:r>
      <w:r>
        <w:tab/>
      </w:r>
      <w:r>
        <w:rPr>
          <w:rFonts w:hint="eastAsia"/>
          <w:lang w:val="en-US" w:eastAsia="zh-CN"/>
        </w:rPr>
        <w:t>2</w:t>
      </w:r>
      <w:r>
        <w:fldChar w:fldCharType="end"/>
      </w:r>
      <w:r>
        <w:rPr>
          <w:rFonts w:hint="eastAsia"/>
          <w:lang w:val="en-US" w:eastAsia="zh-CN"/>
        </w:rPr>
        <w:t>0</w:t>
      </w:r>
    </w:p>
    <w:p>
      <w:pPr>
        <w:pStyle w:val="16"/>
        <w:tabs>
          <w:tab w:val="right" w:leader="dot" w:pos="8777"/>
        </w:tabs>
        <w:spacing w:line="360" w:lineRule="auto"/>
        <w:rPr>
          <w:rFonts w:hint="eastAsia" w:ascii="Calibri" w:hAnsi="Calibri" w:eastAsia="宋体"/>
          <w:szCs w:val="22"/>
          <w:lang w:val="en-US" w:eastAsia="zh-CN"/>
        </w:rPr>
      </w:pPr>
      <w:r>
        <w:fldChar w:fldCharType="begin"/>
      </w:r>
      <w:r>
        <w:instrText xml:space="preserve"> HYPERLINK \l "_Toc514164080" </w:instrText>
      </w:r>
      <w:r>
        <w:fldChar w:fldCharType="separate"/>
      </w:r>
      <w:r>
        <w:t xml:space="preserve">8.1 </w:t>
      </w:r>
      <w:r>
        <w:rPr>
          <w:rFonts w:hint="eastAsia" w:hAnsi="宋体"/>
        </w:rPr>
        <w:t>监测分析方法</w:t>
      </w:r>
      <w:r>
        <w:tab/>
      </w:r>
      <w:r>
        <w:rPr>
          <w:rFonts w:hint="eastAsia"/>
          <w:lang w:val="en-US" w:eastAsia="zh-CN"/>
        </w:rPr>
        <w:t>2</w:t>
      </w:r>
      <w:r>
        <w:fldChar w:fldCharType="end"/>
      </w:r>
      <w:r>
        <w:rPr>
          <w:rFonts w:hint="eastAsia"/>
          <w:lang w:val="en-US" w:eastAsia="zh-CN"/>
        </w:rPr>
        <w:t>0</w:t>
      </w:r>
    </w:p>
    <w:p>
      <w:pPr>
        <w:pStyle w:val="16"/>
        <w:tabs>
          <w:tab w:val="right" w:leader="dot" w:pos="8777"/>
        </w:tabs>
        <w:spacing w:line="360" w:lineRule="auto"/>
        <w:rPr>
          <w:rFonts w:hint="eastAsia" w:ascii="Calibri" w:hAnsi="Calibri" w:eastAsia="宋体"/>
          <w:szCs w:val="22"/>
          <w:lang w:val="en-US" w:eastAsia="zh-CN"/>
        </w:rPr>
      </w:pPr>
      <w:r>
        <w:fldChar w:fldCharType="begin"/>
      </w:r>
      <w:r>
        <w:instrText xml:space="preserve"> HYPERLINK \l "_Toc514164081" </w:instrText>
      </w:r>
      <w:r>
        <w:fldChar w:fldCharType="separate"/>
      </w:r>
      <w:r>
        <w:t xml:space="preserve">8.2 </w:t>
      </w:r>
      <w:r>
        <w:rPr>
          <w:rFonts w:hint="eastAsia" w:hAnsi="宋体"/>
        </w:rPr>
        <w:t>质量保证及质量控制</w:t>
      </w:r>
      <w:r>
        <w:tab/>
      </w:r>
      <w:r>
        <w:rPr>
          <w:rFonts w:hint="eastAsia"/>
          <w:lang w:val="en-US" w:eastAsia="zh-CN"/>
        </w:rPr>
        <w:t>2</w:t>
      </w:r>
      <w:r>
        <w:fldChar w:fldCharType="end"/>
      </w:r>
      <w:r>
        <w:rPr>
          <w:rFonts w:hint="eastAsia"/>
          <w:lang w:val="en-US" w:eastAsia="zh-CN"/>
        </w:rPr>
        <w:t>1</w:t>
      </w:r>
    </w:p>
    <w:p>
      <w:pPr>
        <w:pStyle w:val="30"/>
        <w:tabs>
          <w:tab w:val="right" w:leader="dot" w:pos="8777"/>
        </w:tabs>
        <w:spacing w:line="360" w:lineRule="auto"/>
        <w:rPr>
          <w:rFonts w:hint="eastAsia" w:ascii="Calibri" w:hAnsi="Calibri" w:eastAsia="宋体"/>
          <w:szCs w:val="22"/>
          <w:lang w:val="en-US" w:eastAsia="zh-CN"/>
        </w:rPr>
      </w:pPr>
      <w:r>
        <w:fldChar w:fldCharType="begin"/>
      </w:r>
      <w:r>
        <w:instrText xml:space="preserve"> HYPERLINK \l "_Toc514164082" </w:instrText>
      </w:r>
      <w:r>
        <w:fldChar w:fldCharType="separate"/>
      </w:r>
      <w:r>
        <w:t>9</w:t>
      </w:r>
      <w:r>
        <w:rPr>
          <w:rFonts w:hint="eastAsia" w:hAnsi="宋体"/>
        </w:rPr>
        <w:t>、验收监测结果</w:t>
      </w:r>
      <w:r>
        <w:tab/>
      </w:r>
      <w:r>
        <w:rPr>
          <w:rFonts w:hint="eastAsia"/>
          <w:lang w:val="en-US" w:eastAsia="zh-CN"/>
        </w:rPr>
        <w:t>2</w:t>
      </w:r>
      <w:r>
        <w:fldChar w:fldCharType="end"/>
      </w:r>
      <w:r>
        <w:rPr>
          <w:rFonts w:hint="eastAsia"/>
          <w:lang w:val="en-US" w:eastAsia="zh-CN"/>
        </w:rPr>
        <w:t>2</w:t>
      </w:r>
    </w:p>
    <w:p>
      <w:pPr>
        <w:pStyle w:val="30"/>
        <w:tabs>
          <w:tab w:val="right" w:leader="dot" w:pos="8777"/>
        </w:tabs>
        <w:spacing w:line="360" w:lineRule="auto"/>
        <w:ind w:firstLine="420" w:firstLineChars="200"/>
        <w:rPr>
          <w:rFonts w:hint="eastAsia" w:ascii="Calibri" w:hAnsi="Calibri" w:eastAsia="宋体"/>
          <w:szCs w:val="22"/>
          <w:lang w:val="en-US" w:eastAsia="zh-CN"/>
        </w:rPr>
      </w:pPr>
      <w:r>
        <w:fldChar w:fldCharType="begin"/>
      </w:r>
      <w:r>
        <w:instrText xml:space="preserve"> HYPERLINK \l "_Toc514164083" </w:instrText>
      </w:r>
      <w:r>
        <w:fldChar w:fldCharType="separate"/>
      </w:r>
      <w:r>
        <w:rPr>
          <w:rFonts w:ascii="宋体" w:hAnsi="宋体"/>
        </w:rPr>
        <w:t xml:space="preserve">9.1 </w:t>
      </w:r>
      <w:r>
        <w:rPr>
          <w:rFonts w:hint="eastAsia" w:ascii="宋体" w:hAnsi="宋体"/>
        </w:rPr>
        <w:t>验收期间工况</w:t>
      </w:r>
      <w:r>
        <w:tab/>
      </w:r>
      <w:r>
        <w:rPr>
          <w:rFonts w:hint="eastAsia"/>
          <w:lang w:val="en-US" w:eastAsia="zh-CN"/>
        </w:rPr>
        <w:t>2</w:t>
      </w:r>
      <w:r>
        <w:fldChar w:fldCharType="end"/>
      </w:r>
      <w:r>
        <w:rPr>
          <w:rFonts w:hint="eastAsia"/>
          <w:lang w:val="en-US" w:eastAsia="zh-CN"/>
        </w:rPr>
        <w:t>2</w:t>
      </w:r>
    </w:p>
    <w:p>
      <w:pPr>
        <w:pStyle w:val="16"/>
        <w:tabs>
          <w:tab w:val="right" w:leader="dot" w:pos="8777"/>
        </w:tabs>
        <w:spacing w:line="360" w:lineRule="auto"/>
        <w:rPr>
          <w:rFonts w:hint="eastAsia" w:ascii="Calibri" w:hAnsi="Calibri" w:eastAsia="宋体"/>
          <w:szCs w:val="22"/>
          <w:lang w:val="en-US" w:eastAsia="zh-CN"/>
        </w:rPr>
      </w:pPr>
      <w:r>
        <w:fldChar w:fldCharType="begin"/>
      </w:r>
      <w:r>
        <w:instrText xml:space="preserve"> HYPERLINK \l "_Toc514164084" </w:instrText>
      </w:r>
      <w:r>
        <w:fldChar w:fldCharType="separate"/>
      </w:r>
      <w:r>
        <w:t>9</w:t>
      </w:r>
      <w:r>
        <w:rPr>
          <w:lang w:val="zh-CN"/>
        </w:rPr>
        <w:t>.2</w:t>
      </w:r>
      <w:r>
        <w:t xml:space="preserve"> </w:t>
      </w:r>
      <w:r>
        <w:rPr>
          <w:rFonts w:hint="eastAsia" w:hAnsi="宋体"/>
          <w:lang w:val="zh-CN"/>
        </w:rPr>
        <w:t>污染物排放监测</w:t>
      </w:r>
      <w:r>
        <w:tab/>
      </w:r>
      <w:r>
        <w:rPr>
          <w:rFonts w:hint="eastAsia"/>
          <w:lang w:val="en-US" w:eastAsia="zh-CN"/>
        </w:rPr>
        <w:t>2</w:t>
      </w:r>
      <w:r>
        <w:fldChar w:fldCharType="end"/>
      </w:r>
      <w:r>
        <w:rPr>
          <w:rFonts w:hint="eastAsia"/>
          <w:lang w:val="en-US" w:eastAsia="zh-CN"/>
        </w:rPr>
        <w:t>3</w:t>
      </w:r>
    </w:p>
    <w:p>
      <w:pPr>
        <w:pStyle w:val="30"/>
        <w:tabs>
          <w:tab w:val="right" w:leader="dot" w:pos="8777"/>
        </w:tabs>
        <w:spacing w:line="360" w:lineRule="auto"/>
        <w:rPr>
          <w:rFonts w:hint="eastAsia" w:ascii="Calibri" w:hAnsi="Calibri" w:eastAsia="宋体"/>
          <w:szCs w:val="22"/>
          <w:lang w:val="en-US" w:eastAsia="zh-CN"/>
        </w:rPr>
      </w:pPr>
      <w:r>
        <w:fldChar w:fldCharType="begin"/>
      </w:r>
      <w:r>
        <w:instrText xml:space="preserve"> HYPERLINK \l "_Toc514164085" </w:instrText>
      </w:r>
      <w:r>
        <w:fldChar w:fldCharType="separate"/>
      </w:r>
      <w:r>
        <w:t>10</w:t>
      </w:r>
      <w:r>
        <w:rPr>
          <w:rFonts w:hint="eastAsia" w:hAnsi="宋体"/>
        </w:rPr>
        <w:t>、环境管理检查</w:t>
      </w:r>
      <w:r>
        <w:tab/>
      </w:r>
      <w:r>
        <w:rPr>
          <w:rFonts w:hint="eastAsia"/>
          <w:lang w:val="en-US" w:eastAsia="zh-CN"/>
        </w:rPr>
        <w:t>3</w:t>
      </w:r>
      <w:r>
        <w:fldChar w:fldCharType="end"/>
      </w:r>
      <w:r>
        <w:rPr>
          <w:rFonts w:hint="eastAsia"/>
          <w:lang w:val="en-US" w:eastAsia="zh-CN"/>
        </w:rPr>
        <w:t>0</w:t>
      </w:r>
    </w:p>
    <w:p>
      <w:pPr>
        <w:pStyle w:val="16"/>
        <w:tabs>
          <w:tab w:val="right" w:leader="dot" w:pos="8777"/>
        </w:tabs>
        <w:spacing w:line="360" w:lineRule="auto"/>
        <w:rPr>
          <w:rFonts w:hint="eastAsia" w:ascii="Calibri" w:hAnsi="Calibri" w:eastAsia="宋体"/>
          <w:szCs w:val="22"/>
          <w:lang w:val="en-US" w:eastAsia="zh-CN"/>
        </w:rPr>
      </w:pPr>
      <w:r>
        <w:fldChar w:fldCharType="begin"/>
      </w:r>
      <w:r>
        <w:instrText xml:space="preserve"> HYPERLINK \l "_Toc514164086" </w:instrText>
      </w:r>
      <w:r>
        <w:fldChar w:fldCharType="separate"/>
      </w:r>
      <w:r>
        <w:t>10</w:t>
      </w:r>
      <w:r>
        <w:rPr>
          <w:lang w:val="zh-CN"/>
        </w:rPr>
        <w:t xml:space="preserve">.1 </w:t>
      </w:r>
      <w:r>
        <w:rPr>
          <w:rFonts w:hint="eastAsia" w:hAnsi="宋体"/>
          <w:lang w:val="zh-CN"/>
        </w:rPr>
        <w:t>落实环评建议情况</w:t>
      </w:r>
      <w:r>
        <w:tab/>
      </w:r>
      <w:r>
        <w:rPr>
          <w:rFonts w:hint="eastAsia"/>
          <w:lang w:val="en-US" w:eastAsia="zh-CN"/>
        </w:rPr>
        <w:t>3</w:t>
      </w:r>
      <w:r>
        <w:fldChar w:fldCharType="end"/>
      </w:r>
      <w:r>
        <w:rPr>
          <w:rFonts w:hint="eastAsia"/>
          <w:lang w:val="en-US" w:eastAsia="zh-CN"/>
        </w:rPr>
        <w:t>0</w:t>
      </w:r>
    </w:p>
    <w:p>
      <w:pPr>
        <w:pStyle w:val="16"/>
        <w:tabs>
          <w:tab w:val="right" w:leader="dot" w:pos="8777"/>
        </w:tabs>
        <w:spacing w:line="360" w:lineRule="auto"/>
        <w:rPr>
          <w:rFonts w:hint="eastAsia" w:ascii="Calibri" w:hAnsi="Calibri" w:eastAsia="宋体"/>
          <w:szCs w:val="22"/>
          <w:lang w:val="en-US" w:eastAsia="zh-CN"/>
        </w:rPr>
      </w:pPr>
      <w:r>
        <w:fldChar w:fldCharType="begin"/>
      </w:r>
      <w:r>
        <w:instrText xml:space="preserve"> HYPERLINK \l "_Toc514164087" </w:instrText>
      </w:r>
      <w:r>
        <w:fldChar w:fldCharType="separate"/>
      </w:r>
      <w:r>
        <w:t>10</w:t>
      </w:r>
      <w:r>
        <w:rPr>
          <w:lang w:val="zh-CN"/>
        </w:rPr>
        <w:t>.</w:t>
      </w:r>
      <w:r>
        <w:t>2</w:t>
      </w:r>
      <w:r>
        <w:rPr>
          <w:lang w:val="zh-CN"/>
        </w:rPr>
        <w:t xml:space="preserve"> </w:t>
      </w:r>
      <w:r>
        <w:rPr>
          <w:rFonts w:hint="eastAsia" w:hAnsi="宋体"/>
          <w:lang w:val="zh-CN"/>
        </w:rPr>
        <w:t>落实环评批复情况</w:t>
      </w:r>
      <w:r>
        <w:tab/>
      </w:r>
      <w:r>
        <w:rPr>
          <w:rFonts w:hint="eastAsia"/>
          <w:lang w:val="en-US" w:eastAsia="zh-CN"/>
        </w:rPr>
        <w:t>3</w:t>
      </w:r>
      <w:r>
        <w:fldChar w:fldCharType="end"/>
      </w:r>
      <w:r>
        <w:rPr>
          <w:rFonts w:hint="eastAsia"/>
          <w:lang w:val="en-US" w:eastAsia="zh-CN"/>
        </w:rPr>
        <w:t>0</w:t>
      </w:r>
    </w:p>
    <w:p>
      <w:pPr>
        <w:pStyle w:val="16"/>
        <w:tabs>
          <w:tab w:val="right" w:leader="dot" w:pos="8777"/>
        </w:tabs>
        <w:spacing w:line="360" w:lineRule="auto"/>
        <w:rPr>
          <w:rFonts w:hint="eastAsia" w:ascii="Calibri" w:hAnsi="Calibri" w:eastAsia="宋体"/>
          <w:szCs w:val="22"/>
          <w:lang w:val="en-US" w:eastAsia="zh-CN"/>
        </w:rPr>
      </w:pPr>
      <w:r>
        <w:fldChar w:fldCharType="begin"/>
      </w:r>
      <w:r>
        <w:instrText xml:space="preserve"> HYPERLINK \l "_Toc514164088" </w:instrText>
      </w:r>
      <w:r>
        <w:fldChar w:fldCharType="separate"/>
      </w:r>
      <w:r>
        <w:t>10</w:t>
      </w:r>
      <w:r>
        <w:rPr>
          <w:lang w:val="zh-CN"/>
        </w:rPr>
        <w:t>.</w:t>
      </w:r>
      <w:r>
        <w:t>3</w:t>
      </w:r>
      <w:r>
        <w:rPr>
          <w:lang w:val="zh-CN"/>
        </w:rPr>
        <w:t xml:space="preserve"> </w:t>
      </w:r>
      <w:r>
        <w:rPr>
          <w:rFonts w:hint="eastAsia" w:hAnsi="宋体"/>
          <w:lang w:val="zh-CN"/>
        </w:rPr>
        <w:t>固体废物排放、处置及综合利用情况</w:t>
      </w:r>
      <w:r>
        <w:tab/>
      </w:r>
      <w:r>
        <w:rPr>
          <w:rFonts w:hint="eastAsia"/>
          <w:lang w:val="en-US" w:eastAsia="zh-CN"/>
        </w:rPr>
        <w:t>3</w:t>
      </w:r>
      <w:r>
        <w:fldChar w:fldCharType="end"/>
      </w:r>
      <w:r>
        <w:rPr>
          <w:rFonts w:hint="eastAsia"/>
          <w:lang w:val="en-US" w:eastAsia="zh-CN"/>
        </w:rPr>
        <w:t>3</w:t>
      </w:r>
    </w:p>
    <w:p>
      <w:pPr>
        <w:pStyle w:val="30"/>
        <w:tabs>
          <w:tab w:val="right" w:leader="dot" w:pos="8777"/>
        </w:tabs>
        <w:spacing w:line="360" w:lineRule="auto"/>
        <w:rPr>
          <w:rFonts w:hint="eastAsia" w:ascii="Calibri" w:hAnsi="Calibri" w:eastAsia="宋体"/>
          <w:szCs w:val="22"/>
          <w:lang w:val="en-US" w:eastAsia="zh-CN"/>
        </w:rPr>
      </w:pPr>
      <w:r>
        <w:fldChar w:fldCharType="begin"/>
      </w:r>
      <w:r>
        <w:instrText xml:space="preserve"> HYPERLINK \l "_Toc514164089" </w:instrText>
      </w:r>
      <w:r>
        <w:fldChar w:fldCharType="separate"/>
      </w:r>
      <w:r>
        <w:t>11</w:t>
      </w:r>
      <w:r>
        <w:rPr>
          <w:rFonts w:hint="eastAsia" w:hAnsi="宋体"/>
        </w:rPr>
        <w:t>、验收监测结论与建议</w:t>
      </w:r>
      <w:r>
        <w:tab/>
      </w:r>
      <w:r>
        <w:rPr>
          <w:rFonts w:hint="eastAsia"/>
          <w:lang w:val="en-US" w:eastAsia="zh-CN"/>
        </w:rPr>
        <w:t>3</w:t>
      </w:r>
      <w:r>
        <w:fldChar w:fldCharType="end"/>
      </w:r>
      <w:r>
        <w:rPr>
          <w:rFonts w:hint="eastAsia"/>
          <w:lang w:val="en-US" w:eastAsia="zh-CN"/>
        </w:rPr>
        <w:t>4</w:t>
      </w:r>
    </w:p>
    <w:p>
      <w:pPr>
        <w:pStyle w:val="16"/>
        <w:tabs>
          <w:tab w:val="right" w:leader="dot" w:pos="8777"/>
        </w:tabs>
        <w:spacing w:line="360" w:lineRule="auto"/>
        <w:rPr>
          <w:rFonts w:hint="eastAsia" w:ascii="Calibri" w:hAnsi="Calibri" w:eastAsia="宋体"/>
          <w:szCs w:val="22"/>
          <w:lang w:val="en-US" w:eastAsia="zh-CN"/>
        </w:rPr>
      </w:pPr>
      <w:r>
        <w:fldChar w:fldCharType="begin"/>
      </w:r>
      <w:r>
        <w:instrText xml:space="preserve"> HYPERLINK \l "_Toc514164090" </w:instrText>
      </w:r>
      <w:r>
        <w:fldChar w:fldCharType="separate"/>
      </w:r>
      <w:r>
        <w:t>11</w:t>
      </w:r>
      <w:r>
        <w:rPr>
          <w:lang w:val="zh-CN"/>
        </w:rPr>
        <w:t xml:space="preserve">.1 </w:t>
      </w:r>
      <w:r>
        <w:rPr>
          <w:rFonts w:hint="eastAsia" w:hAnsi="宋体"/>
          <w:lang w:val="zh-CN"/>
        </w:rPr>
        <w:t>验收监测结论</w:t>
      </w:r>
      <w:r>
        <w:tab/>
      </w:r>
      <w:r>
        <w:rPr>
          <w:rFonts w:hint="eastAsia"/>
          <w:lang w:val="en-US" w:eastAsia="zh-CN"/>
        </w:rPr>
        <w:t>3</w:t>
      </w:r>
      <w:r>
        <w:fldChar w:fldCharType="end"/>
      </w:r>
      <w:r>
        <w:rPr>
          <w:rFonts w:hint="eastAsia"/>
          <w:lang w:val="en-US" w:eastAsia="zh-CN"/>
        </w:rPr>
        <w:t>4</w:t>
      </w:r>
    </w:p>
    <w:p>
      <w:pPr>
        <w:pStyle w:val="30"/>
        <w:tabs>
          <w:tab w:val="right" w:leader="dot" w:pos="8777"/>
        </w:tabs>
        <w:spacing w:line="360" w:lineRule="auto"/>
        <w:ind w:firstLine="420" w:firstLineChars="200"/>
        <w:rPr>
          <w:rFonts w:hint="eastAsia" w:ascii="Calibri" w:hAnsi="Calibri" w:eastAsia="宋体"/>
          <w:szCs w:val="22"/>
          <w:lang w:val="en-US" w:eastAsia="zh-CN"/>
        </w:rPr>
      </w:pPr>
      <w:r>
        <w:fldChar w:fldCharType="begin"/>
      </w:r>
      <w:r>
        <w:instrText xml:space="preserve"> HYPERLINK \l "_Toc514164097" </w:instrText>
      </w:r>
      <w:r>
        <w:fldChar w:fldCharType="separate"/>
      </w:r>
      <w:r>
        <w:t>11</w:t>
      </w:r>
      <w:r>
        <w:rPr>
          <w:lang w:val="zh-CN"/>
        </w:rPr>
        <w:t xml:space="preserve">.2 </w:t>
      </w:r>
      <w:r>
        <w:rPr>
          <w:rFonts w:hint="eastAsia" w:hAnsi="宋体"/>
          <w:lang w:val="zh-CN"/>
        </w:rPr>
        <w:t>建议</w:t>
      </w:r>
      <w:r>
        <w:tab/>
      </w:r>
      <w:r>
        <w:rPr>
          <w:rFonts w:hint="eastAsia"/>
          <w:lang w:val="en-US" w:eastAsia="zh-CN"/>
        </w:rPr>
        <w:t>3</w:t>
      </w:r>
      <w:r>
        <w:fldChar w:fldCharType="end"/>
      </w:r>
      <w:r>
        <w:rPr>
          <w:rFonts w:hint="eastAsia"/>
          <w:lang w:val="en-US" w:eastAsia="zh-CN"/>
        </w:rPr>
        <w:t>7</w:t>
      </w:r>
    </w:p>
    <w:p>
      <w:pPr>
        <w:spacing w:line="360" w:lineRule="auto"/>
      </w:pPr>
      <w:r>
        <w:fldChar w:fldCharType="end"/>
      </w:r>
      <w:bookmarkStart w:id="2" w:name="_Toc20568"/>
      <w:bookmarkStart w:id="3" w:name="_Toc18109"/>
    </w:p>
    <w:p>
      <w:pPr>
        <w:spacing w:line="360" w:lineRule="auto"/>
        <w:rPr>
          <w:sz w:val="24"/>
        </w:rPr>
      </w:pPr>
    </w:p>
    <w:bookmarkEnd w:id="0"/>
    <w:bookmarkEnd w:id="2"/>
    <w:bookmarkEnd w:id="3"/>
    <w:p>
      <w:pPr>
        <w:spacing w:line="360" w:lineRule="auto"/>
        <w:rPr>
          <w:rFonts w:hAnsi="宋体"/>
          <w:sz w:val="24"/>
        </w:rPr>
      </w:pPr>
      <w:bookmarkStart w:id="4" w:name="_Toc23976"/>
      <w:bookmarkStart w:id="5" w:name="_Toc13852"/>
      <w:r>
        <w:rPr>
          <w:rFonts w:hAnsi="宋体"/>
          <w:sz w:val="24"/>
        </w:rPr>
        <w:t>附图</w:t>
      </w:r>
      <w:r>
        <w:rPr>
          <w:sz w:val="24"/>
        </w:rPr>
        <w:t xml:space="preserve">1 </w:t>
      </w:r>
      <w:r>
        <w:rPr>
          <w:rFonts w:hAnsi="宋体"/>
          <w:sz w:val="24"/>
        </w:rPr>
        <w:t>项目地理位置图</w:t>
      </w:r>
      <w:bookmarkEnd w:id="4"/>
      <w:bookmarkEnd w:id="5"/>
    </w:p>
    <w:p>
      <w:pPr>
        <w:spacing w:line="360" w:lineRule="auto"/>
        <w:rPr>
          <w:rFonts w:hint="eastAsia" w:eastAsia="宋体"/>
          <w:lang w:val="en-US" w:eastAsia="zh-CN"/>
        </w:rPr>
      </w:pPr>
      <w:r>
        <w:rPr>
          <w:rFonts w:hAnsi="宋体"/>
          <w:sz w:val="24"/>
        </w:rPr>
        <w:t>附图</w:t>
      </w:r>
      <w:r>
        <w:rPr>
          <w:rFonts w:hint="eastAsia"/>
          <w:sz w:val="24"/>
          <w:lang w:val="en-US" w:eastAsia="zh-CN"/>
        </w:rPr>
        <w:t>2</w:t>
      </w:r>
      <w:r>
        <w:rPr>
          <w:sz w:val="24"/>
        </w:rPr>
        <w:t xml:space="preserve"> </w:t>
      </w:r>
      <w:r>
        <w:rPr>
          <w:rFonts w:hAnsi="宋体"/>
          <w:sz w:val="24"/>
        </w:rPr>
        <w:t>项目</w:t>
      </w:r>
      <w:r>
        <w:rPr>
          <w:rFonts w:hint="eastAsia" w:hAnsi="宋体"/>
          <w:sz w:val="24"/>
          <w:lang w:val="en-US" w:eastAsia="zh-CN"/>
        </w:rPr>
        <w:t>周边环境卫星图</w:t>
      </w:r>
    </w:p>
    <w:p>
      <w:pPr>
        <w:spacing w:line="360" w:lineRule="auto"/>
        <w:rPr>
          <w:sz w:val="24"/>
        </w:rPr>
      </w:pPr>
      <w:bookmarkStart w:id="6" w:name="_Toc9634"/>
      <w:bookmarkStart w:id="7" w:name="_Toc19378"/>
      <w:bookmarkStart w:id="8" w:name="_Toc20111"/>
      <w:bookmarkStart w:id="9" w:name="_Toc14930"/>
      <w:bookmarkStart w:id="10" w:name="_Toc1083"/>
      <w:r>
        <w:rPr>
          <w:rFonts w:hAnsi="宋体"/>
          <w:sz w:val="24"/>
        </w:rPr>
        <w:t>附图</w:t>
      </w:r>
      <w:r>
        <w:rPr>
          <w:rFonts w:hint="eastAsia"/>
          <w:sz w:val="24"/>
          <w:lang w:val="en-US" w:eastAsia="zh-CN"/>
        </w:rPr>
        <w:t>3</w:t>
      </w:r>
      <w:r>
        <w:rPr>
          <w:sz w:val="24"/>
        </w:rPr>
        <w:t xml:space="preserve"> </w:t>
      </w:r>
      <w:r>
        <w:rPr>
          <w:rFonts w:hAnsi="宋体"/>
          <w:sz w:val="24"/>
        </w:rPr>
        <w:t>项目平面布置及监测点位示意图</w:t>
      </w:r>
      <w:bookmarkEnd w:id="6"/>
      <w:bookmarkEnd w:id="7"/>
      <w:bookmarkEnd w:id="8"/>
      <w:bookmarkEnd w:id="9"/>
      <w:bookmarkEnd w:id="10"/>
    </w:p>
    <w:p>
      <w:pPr>
        <w:spacing w:line="360" w:lineRule="auto"/>
        <w:rPr>
          <w:rFonts w:hint="eastAsia" w:hAnsi="宋体"/>
          <w:sz w:val="24"/>
          <w:lang w:val="en-US" w:eastAsia="zh-CN"/>
        </w:rPr>
      </w:pPr>
      <w:r>
        <w:rPr>
          <w:rFonts w:hAnsi="宋体"/>
          <w:sz w:val="24"/>
        </w:rPr>
        <w:t>附图</w:t>
      </w:r>
      <w:bookmarkStart w:id="11" w:name="_Toc1010"/>
      <w:bookmarkStart w:id="12" w:name="_Toc8196"/>
      <w:bookmarkStart w:id="13" w:name="_Toc1984"/>
      <w:bookmarkStart w:id="14" w:name="_Toc12921"/>
      <w:bookmarkStart w:id="15" w:name="_Toc21750"/>
      <w:r>
        <w:rPr>
          <w:rFonts w:hint="eastAsia"/>
          <w:sz w:val="24"/>
          <w:lang w:val="en-US" w:eastAsia="zh-CN"/>
        </w:rPr>
        <w:t>4</w:t>
      </w:r>
      <w:r>
        <w:rPr>
          <w:sz w:val="24"/>
        </w:rPr>
        <w:t xml:space="preserve"> </w:t>
      </w:r>
      <w:r>
        <w:rPr>
          <w:rFonts w:hint="eastAsia"/>
          <w:sz w:val="24"/>
          <w:lang w:val="en-US" w:eastAsia="zh-CN"/>
        </w:rPr>
        <w:t>本</w:t>
      </w:r>
      <w:r>
        <w:rPr>
          <w:rFonts w:hAnsi="宋体"/>
          <w:sz w:val="24"/>
        </w:rPr>
        <w:t>项目</w:t>
      </w:r>
      <w:bookmarkEnd w:id="11"/>
      <w:bookmarkEnd w:id="12"/>
      <w:bookmarkEnd w:id="13"/>
      <w:bookmarkEnd w:id="14"/>
      <w:bookmarkEnd w:id="15"/>
      <w:r>
        <w:rPr>
          <w:rFonts w:hint="eastAsia" w:hAnsi="宋体"/>
          <w:sz w:val="24"/>
          <w:lang w:val="en-US" w:eastAsia="zh-CN"/>
        </w:rPr>
        <w:t>设备图</w:t>
      </w:r>
    </w:p>
    <w:p>
      <w:pPr>
        <w:spacing w:line="360" w:lineRule="auto"/>
        <w:rPr>
          <w:rFonts w:hint="eastAsia" w:eastAsia="宋体"/>
          <w:sz w:val="24"/>
          <w:lang w:val="en-US" w:eastAsia="zh-CN"/>
        </w:rPr>
      </w:pPr>
      <w:r>
        <w:rPr>
          <w:rFonts w:hAnsi="宋体"/>
          <w:sz w:val="24"/>
        </w:rPr>
        <w:t>附图</w:t>
      </w:r>
      <w:r>
        <w:rPr>
          <w:rFonts w:hint="eastAsia"/>
          <w:sz w:val="24"/>
          <w:lang w:val="en-US" w:eastAsia="zh-CN"/>
        </w:rPr>
        <w:t>5</w:t>
      </w:r>
      <w:r>
        <w:rPr>
          <w:sz w:val="24"/>
        </w:rPr>
        <w:t xml:space="preserve"> </w:t>
      </w:r>
      <w:r>
        <w:rPr>
          <w:rFonts w:hint="eastAsia"/>
          <w:sz w:val="24"/>
          <w:lang w:val="en-US" w:eastAsia="zh-CN"/>
        </w:rPr>
        <w:t>本</w:t>
      </w:r>
      <w:r>
        <w:rPr>
          <w:rFonts w:hAnsi="宋体"/>
          <w:sz w:val="24"/>
        </w:rPr>
        <w:t>项目</w:t>
      </w:r>
      <w:r>
        <w:rPr>
          <w:rFonts w:hint="eastAsia" w:hAnsi="宋体"/>
          <w:sz w:val="24"/>
          <w:lang w:val="en-US" w:eastAsia="zh-CN"/>
        </w:rPr>
        <w:t>整改前后图</w:t>
      </w:r>
    </w:p>
    <w:p>
      <w:pPr>
        <w:pStyle w:val="2"/>
        <w:rPr>
          <w:rFonts w:hint="eastAsia"/>
          <w:lang w:val="en-US" w:eastAsia="zh-CN"/>
        </w:rPr>
      </w:pPr>
    </w:p>
    <w:p>
      <w:pPr>
        <w:spacing w:line="360" w:lineRule="auto"/>
        <w:rPr>
          <w:sz w:val="24"/>
        </w:rPr>
      </w:pPr>
    </w:p>
    <w:p>
      <w:pPr>
        <w:spacing w:line="360" w:lineRule="auto"/>
        <w:rPr>
          <w:rFonts w:hint="eastAsia" w:eastAsia="宋体"/>
          <w:sz w:val="24"/>
          <w:lang w:val="en-US" w:eastAsia="zh-CN"/>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ind w:left="960" w:hanging="960" w:hangingChars="400"/>
        <w:rPr>
          <w:sz w:val="24"/>
        </w:rPr>
      </w:pPr>
      <w:r>
        <w:rPr>
          <w:rFonts w:hAnsi="宋体"/>
          <w:sz w:val="24"/>
        </w:rPr>
        <w:t>附件</w:t>
      </w:r>
      <w:r>
        <w:rPr>
          <w:sz w:val="24"/>
        </w:rPr>
        <w:t>1</w:t>
      </w:r>
      <w:r>
        <w:rPr>
          <w:rFonts w:hAnsi="宋体"/>
          <w:sz w:val="24"/>
        </w:rPr>
        <w:t>关于《</w:t>
      </w:r>
      <w:r>
        <w:rPr>
          <w:rFonts w:hAnsi="宋体"/>
          <w:bCs/>
          <w:sz w:val="24"/>
        </w:rPr>
        <w:t>濮阳市中软科技发展有限公司</w:t>
      </w:r>
      <w:r>
        <w:rPr>
          <w:rFonts w:hint="eastAsia" w:hAnsi="宋体"/>
          <w:bCs/>
          <w:sz w:val="24"/>
        </w:rPr>
        <w:t>年产1万套钻采配件项目</w:t>
      </w:r>
      <w:r>
        <w:rPr>
          <w:rFonts w:hAnsi="宋体"/>
          <w:sz w:val="24"/>
        </w:rPr>
        <w:t>环境影响报告表的批复》（濮阳市华龙区环境保护局，华龙环审</w:t>
      </w:r>
      <w:r>
        <w:rPr>
          <w:rFonts w:hint="eastAsia" w:hAnsi="宋体"/>
          <w:sz w:val="24"/>
          <w:lang w:val="en-US" w:eastAsia="zh-CN"/>
        </w:rPr>
        <w:t>表</w:t>
      </w:r>
      <w:r>
        <w:rPr>
          <w:sz w:val="24"/>
        </w:rPr>
        <w:t>[2018]</w:t>
      </w:r>
      <w:r>
        <w:rPr>
          <w:rFonts w:hint="eastAsia"/>
          <w:sz w:val="24"/>
        </w:rPr>
        <w:t>17</w:t>
      </w:r>
      <w:r>
        <w:rPr>
          <w:rFonts w:hAnsi="宋体"/>
          <w:sz w:val="24"/>
        </w:rPr>
        <w:t>号，</w:t>
      </w:r>
      <w:r>
        <w:rPr>
          <w:sz w:val="24"/>
        </w:rPr>
        <w:t>2018</w:t>
      </w:r>
      <w:r>
        <w:rPr>
          <w:rFonts w:hAnsi="宋体"/>
          <w:sz w:val="24"/>
        </w:rPr>
        <w:t>年</w:t>
      </w:r>
      <w:r>
        <w:rPr>
          <w:rFonts w:hint="eastAsia"/>
          <w:sz w:val="24"/>
        </w:rPr>
        <w:t>6</w:t>
      </w:r>
      <w:r>
        <w:rPr>
          <w:rFonts w:hAnsi="宋体"/>
          <w:sz w:val="24"/>
        </w:rPr>
        <w:t>月</w:t>
      </w:r>
      <w:r>
        <w:rPr>
          <w:sz w:val="24"/>
        </w:rPr>
        <w:t>1</w:t>
      </w:r>
      <w:r>
        <w:rPr>
          <w:rFonts w:hint="eastAsia"/>
          <w:sz w:val="24"/>
        </w:rPr>
        <w:t>1</w:t>
      </w:r>
      <w:r>
        <w:rPr>
          <w:rFonts w:hAnsi="宋体"/>
          <w:sz w:val="24"/>
        </w:rPr>
        <w:t>日）；</w:t>
      </w:r>
    </w:p>
    <w:p>
      <w:pPr>
        <w:spacing w:line="360" w:lineRule="auto"/>
        <w:ind w:left="960" w:hanging="960" w:hangingChars="400"/>
        <w:rPr>
          <w:sz w:val="24"/>
        </w:rPr>
      </w:pPr>
      <w:r>
        <w:rPr>
          <w:rFonts w:hAnsi="宋体"/>
          <w:sz w:val="24"/>
        </w:rPr>
        <w:t>附件</w:t>
      </w:r>
      <w:r>
        <w:rPr>
          <w:sz w:val="24"/>
        </w:rPr>
        <w:t xml:space="preserve">2 </w:t>
      </w:r>
      <w:r>
        <w:rPr>
          <w:rFonts w:hAnsi="宋体"/>
          <w:sz w:val="24"/>
        </w:rPr>
        <w:t>营业执照</w:t>
      </w:r>
    </w:p>
    <w:p>
      <w:pPr>
        <w:spacing w:line="360" w:lineRule="auto"/>
        <w:ind w:left="960" w:hanging="960" w:hangingChars="400"/>
        <w:rPr>
          <w:sz w:val="24"/>
        </w:rPr>
      </w:pPr>
      <w:r>
        <w:rPr>
          <w:rFonts w:hAnsi="宋体"/>
          <w:sz w:val="24"/>
        </w:rPr>
        <w:t>附件</w:t>
      </w:r>
      <w:r>
        <w:rPr>
          <w:sz w:val="24"/>
        </w:rPr>
        <w:t>3</w:t>
      </w:r>
      <w:r>
        <w:rPr>
          <w:rFonts w:hAnsi="宋体"/>
          <w:sz w:val="24"/>
        </w:rPr>
        <w:t>验收监测委托书；</w:t>
      </w:r>
    </w:p>
    <w:p>
      <w:pPr>
        <w:spacing w:line="360" w:lineRule="auto"/>
        <w:ind w:left="960" w:hanging="960" w:hangingChars="400"/>
        <w:rPr>
          <w:sz w:val="24"/>
        </w:rPr>
      </w:pPr>
      <w:r>
        <w:rPr>
          <w:rFonts w:hAnsi="宋体"/>
          <w:sz w:val="24"/>
        </w:rPr>
        <w:t>附件</w:t>
      </w:r>
      <w:r>
        <w:rPr>
          <w:sz w:val="24"/>
        </w:rPr>
        <w:t>4</w:t>
      </w:r>
      <w:r>
        <w:rPr>
          <w:rFonts w:hAnsi="宋体"/>
          <w:sz w:val="24"/>
        </w:rPr>
        <w:t>验收监测方案；</w:t>
      </w:r>
    </w:p>
    <w:p>
      <w:pPr>
        <w:spacing w:line="360" w:lineRule="auto"/>
        <w:ind w:left="960" w:hanging="960" w:hangingChars="400"/>
        <w:rPr>
          <w:sz w:val="24"/>
        </w:rPr>
      </w:pPr>
      <w:r>
        <w:rPr>
          <w:rFonts w:hAnsi="宋体"/>
          <w:sz w:val="24"/>
        </w:rPr>
        <w:t>附件</w:t>
      </w:r>
      <w:r>
        <w:rPr>
          <w:sz w:val="24"/>
        </w:rPr>
        <w:t>5</w:t>
      </w:r>
      <w:r>
        <w:rPr>
          <w:rFonts w:hAnsi="宋体"/>
          <w:sz w:val="24"/>
        </w:rPr>
        <w:t>检测报告</w:t>
      </w:r>
      <w:r>
        <w:rPr>
          <w:rFonts w:hint="eastAsia" w:hAnsi="宋体"/>
          <w:sz w:val="24"/>
        </w:rPr>
        <w:t>;</w:t>
      </w:r>
    </w:p>
    <w:p>
      <w:pPr>
        <w:spacing w:line="360" w:lineRule="auto"/>
        <w:ind w:left="960" w:hanging="960" w:hangingChars="400"/>
        <w:rPr>
          <w:sz w:val="24"/>
        </w:rPr>
      </w:pPr>
      <w:r>
        <w:rPr>
          <w:rFonts w:hAnsi="宋体"/>
          <w:sz w:val="24"/>
        </w:rPr>
        <w:t>附件</w:t>
      </w:r>
      <w:r>
        <w:rPr>
          <w:sz w:val="24"/>
        </w:rPr>
        <w:t>6</w:t>
      </w:r>
      <w:r>
        <w:rPr>
          <w:rFonts w:hAnsi="宋体"/>
          <w:sz w:val="24"/>
        </w:rPr>
        <w:t>公众意见调查表</w:t>
      </w:r>
      <w:r>
        <w:rPr>
          <w:rFonts w:hint="eastAsia" w:hAnsi="宋体"/>
          <w:sz w:val="24"/>
        </w:rPr>
        <w:t>;</w:t>
      </w:r>
    </w:p>
    <w:p>
      <w:pPr>
        <w:spacing w:line="360" w:lineRule="auto"/>
        <w:ind w:left="960" w:hanging="960" w:hangingChars="400"/>
        <w:rPr>
          <w:sz w:val="24"/>
        </w:rPr>
      </w:pPr>
      <w:r>
        <w:rPr>
          <w:rFonts w:hAnsi="宋体"/>
          <w:sz w:val="24"/>
        </w:rPr>
        <w:t>附件</w:t>
      </w:r>
      <w:r>
        <w:rPr>
          <w:sz w:val="24"/>
        </w:rPr>
        <w:t>7</w:t>
      </w:r>
      <w:r>
        <w:rPr>
          <w:rFonts w:hAnsi="宋体"/>
          <w:sz w:val="24"/>
        </w:rPr>
        <w:t>验收监测期间生产报表；</w:t>
      </w:r>
    </w:p>
    <w:p>
      <w:pPr>
        <w:spacing w:line="360" w:lineRule="auto"/>
        <w:ind w:left="960" w:hanging="960" w:hangingChars="400"/>
        <w:rPr>
          <w:sz w:val="24"/>
        </w:rPr>
      </w:pPr>
      <w:r>
        <w:rPr>
          <w:rFonts w:hAnsi="宋体"/>
          <w:sz w:val="24"/>
        </w:rPr>
        <w:t>附件</w:t>
      </w:r>
      <w:r>
        <w:rPr>
          <w:rFonts w:hint="eastAsia"/>
          <w:sz w:val="24"/>
        </w:rPr>
        <w:t>8</w:t>
      </w:r>
      <w:r>
        <w:rPr>
          <w:sz w:val="24"/>
        </w:rPr>
        <w:t xml:space="preserve"> </w:t>
      </w:r>
      <w:r>
        <w:rPr>
          <w:rFonts w:hAnsi="宋体"/>
          <w:sz w:val="24"/>
        </w:rPr>
        <w:t>自查报告；</w:t>
      </w:r>
    </w:p>
    <w:p>
      <w:pPr>
        <w:spacing w:line="360" w:lineRule="auto"/>
        <w:ind w:left="960" w:hanging="960" w:hangingChars="400"/>
        <w:rPr>
          <w:sz w:val="24"/>
        </w:rPr>
      </w:pPr>
      <w:r>
        <w:rPr>
          <w:rFonts w:hAnsi="宋体"/>
          <w:sz w:val="24"/>
        </w:rPr>
        <w:t>附件</w:t>
      </w:r>
      <w:r>
        <w:rPr>
          <w:rFonts w:hint="eastAsia"/>
          <w:sz w:val="24"/>
        </w:rPr>
        <w:t>9</w:t>
      </w:r>
      <w:r>
        <w:rPr>
          <w:sz w:val="24"/>
        </w:rPr>
        <w:t xml:space="preserve"> </w:t>
      </w:r>
      <w:r>
        <w:rPr>
          <w:rFonts w:hAnsi="宋体"/>
          <w:sz w:val="24"/>
        </w:rPr>
        <w:t>危废协议</w:t>
      </w:r>
    </w:p>
    <w:p>
      <w:pPr>
        <w:spacing w:line="360" w:lineRule="auto"/>
        <w:ind w:left="960" w:hanging="960" w:hangingChars="400"/>
        <w:rPr>
          <w:sz w:val="24"/>
        </w:rPr>
      </w:pPr>
      <w:r>
        <w:rPr>
          <w:rFonts w:hAnsi="宋体"/>
          <w:sz w:val="24"/>
        </w:rPr>
        <w:t>附件</w:t>
      </w:r>
      <w:r>
        <w:rPr>
          <w:sz w:val="24"/>
        </w:rPr>
        <w:t>1</w:t>
      </w:r>
      <w:r>
        <w:rPr>
          <w:rFonts w:hint="eastAsia"/>
          <w:sz w:val="24"/>
        </w:rPr>
        <w:t>0</w:t>
      </w:r>
      <w:r>
        <w:rPr>
          <w:rFonts w:hAnsi="宋体"/>
          <w:sz w:val="24"/>
        </w:rPr>
        <w:t>总量指标备案表</w:t>
      </w:r>
    </w:p>
    <w:p>
      <w:pPr>
        <w:spacing w:line="360" w:lineRule="auto"/>
        <w:ind w:left="960" w:hanging="960" w:hangingChars="400"/>
        <w:rPr>
          <w:sz w:val="24"/>
        </w:rPr>
      </w:pPr>
      <w:r>
        <w:rPr>
          <w:rFonts w:hAnsi="宋体"/>
          <w:sz w:val="24"/>
        </w:rPr>
        <w:t>附件</w:t>
      </w:r>
      <w:r>
        <w:rPr>
          <w:sz w:val="24"/>
        </w:rPr>
        <w:t>1</w:t>
      </w:r>
      <w:r>
        <w:rPr>
          <w:rFonts w:hint="eastAsia"/>
          <w:sz w:val="24"/>
        </w:rPr>
        <w:t xml:space="preserve">1 </w:t>
      </w:r>
      <w:r>
        <w:rPr>
          <w:rFonts w:hAnsi="宋体"/>
          <w:sz w:val="24"/>
        </w:rPr>
        <w:t>项目第一二次公示；</w:t>
      </w:r>
    </w:p>
    <w:p>
      <w:pPr>
        <w:spacing w:line="360" w:lineRule="auto"/>
        <w:ind w:left="960" w:hanging="960" w:hangingChars="400"/>
        <w:rPr>
          <w:sz w:val="24"/>
        </w:rPr>
      </w:pPr>
      <w:r>
        <w:rPr>
          <w:rFonts w:hAnsi="宋体"/>
          <w:sz w:val="24"/>
        </w:rPr>
        <w:t>附件</w:t>
      </w:r>
      <w:r>
        <w:rPr>
          <w:sz w:val="24"/>
        </w:rPr>
        <w:t>1</w:t>
      </w:r>
      <w:r>
        <w:rPr>
          <w:rFonts w:hint="eastAsia"/>
          <w:sz w:val="24"/>
        </w:rPr>
        <w:t>2</w:t>
      </w:r>
      <w:r>
        <w:rPr>
          <w:rFonts w:hint="eastAsia" w:hAnsi="宋体"/>
          <w:sz w:val="24"/>
        </w:rPr>
        <w:t xml:space="preserve"> </w:t>
      </w:r>
      <w:r>
        <w:rPr>
          <w:rFonts w:hAnsi="宋体"/>
          <w:sz w:val="24"/>
        </w:rPr>
        <w:t>建设项目工程竣工环境保护</w:t>
      </w:r>
      <w:r>
        <w:rPr>
          <w:sz w:val="24"/>
        </w:rPr>
        <w:t>“</w:t>
      </w:r>
      <w:r>
        <w:rPr>
          <w:rFonts w:hAnsi="宋体"/>
          <w:sz w:val="24"/>
        </w:rPr>
        <w:t>三同时</w:t>
      </w:r>
      <w:r>
        <w:rPr>
          <w:sz w:val="24"/>
        </w:rPr>
        <w:t>”</w:t>
      </w:r>
      <w:r>
        <w:rPr>
          <w:rFonts w:hAnsi="宋体"/>
          <w:sz w:val="24"/>
        </w:rPr>
        <w:t>验收登记表</w:t>
      </w:r>
    </w:p>
    <w:p>
      <w:pPr>
        <w:spacing w:line="360" w:lineRule="auto"/>
        <w:ind w:left="960" w:hanging="960" w:hangingChars="400"/>
        <w:rPr>
          <w:sz w:val="24"/>
        </w:rPr>
      </w:pPr>
      <w:r>
        <w:rPr>
          <w:rFonts w:hAnsi="宋体"/>
          <w:sz w:val="24"/>
        </w:rPr>
        <w:t>附件</w:t>
      </w:r>
      <w:r>
        <w:rPr>
          <w:sz w:val="24"/>
        </w:rPr>
        <w:t>1</w:t>
      </w:r>
      <w:r>
        <w:rPr>
          <w:rFonts w:hint="eastAsia"/>
          <w:sz w:val="24"/>
        </w:rPr>
        <w:t xml:space="preserve">3 </w:t>
      </w:r>
      <w:r>
        <w:rPr>
          <w:rFonts w:hAnsi="宋体"/>
          <w:sz w:val="24"/>
        </w:rPr>
        <w:t>验收组验收意见；</w:t>
      </w:r>
    </w:p>
    <w:p>
      <w:pPr>
        <w:spacing w:line="360" w:lineRule="auto"/>
        <w:rPr>
          <w:sz w:val="28"/>
          <w:szCs w:val="28"/>
        </w:rPr>
      </w:pPr>
    </w:p>
    <w:p>
      <w:pPr>
        <w:spacing w:line="360" w:lineRule="auto"/>
        <w:outlineLvl w:val="0"/>
        <w:rPr>
          <w:b/>
          <w:sz w:val="28"/>
          <w:szCs w:val="28"/>
        </w:rPr>
        <w:sectPr>
          <w:pgSz w:w="11906" w:h="16838"/>
          <w:pgMar w:top="1418" w:right="1418" w:bottom="1418" w:left="1701" w:header="851" w:footer="1134" w:gutter="0"/>
          <w:pgBorders>
            <w:top w:val="none" w:sz="0" w:space="0"/>
            <w:left w:val="none" w:sz="0" w:space="0"/>
            <w:bottom w:val="none" w:sz="0" w:space="0"/>
            <w:right w:val="none" w:sz="0" w:space="0"/>
          </w:pgBorders>
          <w:pgNumType w:start="1"/>
          <w:cols w:space="720" w:num="1"/>
          <w:docGrid w:linePitch="312" w:charSpace="0"/>
        </w:sectPr>
      </w:pPr>
    </w:p>
    <w:p>
      <w:pPr>
        <w:pStyle w:val="4"/>
        <w:rPr>
          <w:rFonts w:ascii="Times New Roman" w:hAnsi="Times New Roman" w:eastAsia="宋体"/>
        </w:rPr>
      </w:pPr>
      <w:bookmarkStart w:id="16" w:name="_Toc2928"/>
      <w:bookmarkStart w:id="17" w:name="_Toc393706446"/>
      <w:bookmarkStart w:id="18" w:name="_Toc454482854"/>
      <w:bookmarkStart w:id="19" w:name="_Toc8111"/>
      <w:bookmarkStart w:id="20" w:name="_Toc454483047"/>
      <w:bookmarkStart w:id="21" w:name="_Toc7099"/>
      <w:bookmarkStart w:id="22" w:name="_Toc10682"/>
      <w:bookmarkStart w:id="23" w:name="_Toc30666"/>
      <w:bookmarkStart w:id="24" w:name="_Toc6850"/>
      <w:bookmarkStart w:id="25" w:name="_Toc25213"/>
      <w:bookmarkStart w:id="26" w:name="_Toc894"/>
      <w:bookmarkStart w:id="27" w:name="_Toc28058"/>
      <w:bookmarkStart w:id="28" w:name="_Toc514164037"/>
      <w:bookmarkStart w:id="29" w:name="_Toc26184"/>
      <w:r>
        <w:rPr>
          <w:rFonts w:ascii="Times New Roman" w:hAnsi="Times New Roman" w:eastAsia="宋体"/>
        </w:rPr>
        <w:t>1</w:t>
      </w:r>
      <w:r>
        <w:rPr>
          <w:rFonts w:ascii="Times New Roman" w:hAnsi="宋体" w:eastAsia="宋体"/>
        </w:rPr>
        <w:t>、</w:t>
      </w:r>
      <w:bookmarkEnd w:id="1"/>
      <w:bookmarkEnd w:id="16"/>
      <w:bookmarkEnd w:id="17"/>
      <w:bookmarkEnd w:id="18"/>
      <w:bookmarkEnd w:id="19"/>
      <w:bookmarkEnd w:id="20"/>
      <w:bookmarkEnd w:id="21"/>
      <w:r>
        <w:rPr>
          <w:rFonts w:ascii="Times New Roman" w:hAnsi="宋体" w:eastAsia="宋体"/>
        </w:rPr>
        <w:t>项目概况</w:t>
      </w:r>
      <w:bookmarkEnd w:id="22"/>
      <w:bookmarkEnd w:id="23"/>
      <w:bookmarkEnd w:id="24"/>
      <w:bookmarkEnd w:id="25"/>
      <w:bookmarkEnd w:id="26"/>
      <w:bookmarkEnd w:id="27"/>
      <w:bookmarkEnd w:id="28"/>
      <w:bookmarkEnd w:id="29"/>
    </w:p>
    <w:p>
      <w:pPr>
        <w:pStyle w:val="53"/>
        <w:rPr>
          <w:rFonts w:ascii="Times New Roman" w:hAnsi="Times New Roman" w:cs="Times New Roman"/>
          <w:bCs/>
        </w:rPr>
      </w:pPr>
      <w:bookmarkStart w:id="30" w:name="_Toc290988221"/>
      <w:bookmarkStart w:id="31" w:name="_Toc142454287"/>
      <w:bookmarkStart w:id="32" w:name="_Toc71100399"/>
      <w:bookmarkStart w:id="33" w:name="_Toc393706447"/>
      <w:bookmarkStart w:id="34" w:name="_Toc354583114"/>
      <w:r>
        <w:rPr>
          <w:rFonts w:ascii="Times New Roman" w:cs="Times New Roman"/>
          <w:bCs/>
        </w:rPr>
        <w:t>濮阳市中软科技发展有限公司</w:t>
      </w:r>
      <w:r>
        <w:rPr>
          <w:rFonts w:hint="eastAsia" w:ascii="Times New Roman" w:cs="Times New Roman"/>
          <w:bCs/>
        </w:rPr>
        <w:t>年产1万套钻采配件项目</w:t>
      </w:r>
      <w:r>
        <w:rPr>
          <w:rFonts w:ascii="Times New Roman" w:cs="Times New Roman"/>
          <w:bCs/>
        </w:rPr>
        <w:t>位于濮阳市濮东产业聚集区锦田路与新东路交叉口北</w:t>
      </w:r>
      <w:r>
        <w:rPr>
          <w:rFonts w:ascii="Times New Roman" w:hAnsi="Times New Roman" w:cs="Times New Roman"/>
          <w:bCs/>
        </w:rPr>
        <w:t>100</w:t>
      </w:r>
      <w:r>
        <w:rPr>
          <w:rFonts w:ascii="Times New Roman" w:cs="Times New Roman"/>
          <w:bCs/>
        </w:rPr>
        <w:t>米路东，属于新建项目。本项目于</w:t>
      </w:r>
      <w:r>
        <w:rPr>
          <w:rFonts w:ascii="Times New Roman" w:hAnsi="Times New Roman" w:cs="Times New Roman"/>
          <w:bCs/>
        </w:rPr>
        <w:t>2018</w:t>
      </w:r>
      <w:r>
        <w:rPr>
          <w:rFonts w:ascii="Times New Roman" w:cs="Times New Roman"/>
          <w:bCs/>
        </w:rPr>
        <w:t>年</w:t>
      </w:r>
      <w:r>
        <w:rPr>
          <w:rFonts w:hint="eastAsia" w:ascii="Times New Roman" w:hAnsi="Times New Roman" w:cs="Times New Roman"/>
          <w:bCs/>
        </w:rPr>
        <w:t>4</w:t>
      </w:r>
      <w:r>
        <w:rPr>
          <w:rFonts w:ascii="Times New Roman" w:cs="Times New Roman"/>
          <w:bCs/>
        </w:rPr>
        <w:t>月</w:t>
      </w:r>
      <w:r>
        <w:rPr>
          <w:rFonts w:hint="eastAsia" w:ascii="Times New Roman" w:cs="Times New Roman"/>
          <w:bCs/>
          <w:lang w:val="en-US" w:eastAsia="zh-CN"/>
        </w:rPr>
        <w:t>委托</w:t>
      </w:r>
      <w:r>
        <w:rPr>
          <w:rFonts w:hint="eastAsia" w:ascii="Times New Roman" w:cs="Times New Roman"/>
          <w:bCs/>
        </w:rPr>
        <w:t>河南汇能阜力科技有限公司</w:t>
      </w:r>
      <w:r>
        <w:rPr>
          <w:rFonts w:ascii="Times New Roman" w:cs="Times New Roman"/>
          <w:bCs/>
        </w:rPr>
        <w:t>完成了环境影响报告表的编制；</w:t>
      </w:r>
      <w:r>
        <w:rPr>
          <w:rFonts w:ascii="Times New Roman" w:hAnsi="Times New Roman" w:cs="Times New Roman"/>
          <w:bCs/>
        </w:rPr>
        <w:t>2018</w:t>
      </w:r>
      <w:r>
        <w:rPr>
          <w:rFonts w:ascii="Times New Roman" w:cs="Times New Roman"/>
          <w:bCs/>
        </w:rPr>
        <w:t>年</w:t>
      </w:r>
      <w:r>
        <w:rPr>
          <w:rFonts w:hint="eastAsia" w:ascii="Times New Roman" w:hAnsi="Times New Roman" w:cs="Times New Roman"/>
          <w:bCs/>
        </w:rPr>
        <w:t>6</w:t>
      </w:r>
      <w:r>
        <w:rPr>
          <w:rFonts w:ascii="Times New Roman" w:cs="Times New Roman"/>
          <w:bCs/>
        </w:rPr>
        <w:t>月</w:t>
      </w:r>
      <w:r>
        <w:rPr>
          <w:rFonts w:ascii="Times New Roman" w:hAnsi="Times New Roman" w:cs="Times New Roman"/>
          <w:bCs/>
        </w:rPr>
        <w:t>1</w:t>
      </w:r>
      <w:r>
        <w:rPr>
          <w:rFonts w:hint="eastAsia" w:ascii="Times New Roman" w:hAnsi="Times New Roman" w:cs="Times New Roman"/>
          <w:bCs/>
        </w:rPr>
        <w:t>1</w:t>
      </w:r>
      <w:r>
        <w:rPr>
          <w:rFonts w:ascii="Times New Roman" w:cs="Times New Roman"/>
          <w:bCs/>
        </w:rPr>
        <w:t>日，濮阳市华龙区环境保护局对该项目进行了审批，华龙环审</w:t>
      </w:r>
      <w:r>
        <w:rPr>
          <w:rFonts w:ascii="Times New Roman" w:hAnsi="Times New Roman" w:cs="Times New Roman"/>
          <w:bCs/>
        </w:rPr>
        <w:t>[2018]</w:t>
      </w:r>
      <w:r>
        <w:rPr>
          <w:rFonts w:hint="eastAsia" w:ascii="Times New Roman" w:hAnsi="Times New Roman" w:cs="Times New Roman"/>
          <w:bCs/>
        </w:rPr>
        <w:t>17</w:t>
      </w:r>
      <w:r>
        <w:rPr>
          <w:rFonts w:ascii="Times New Roman" w:cs="Times New Roman"/>
          <w:bCs/>
        </w:rPr>
        <w:t>号。</w:t>
      </w:r>
    </w:p>
    <w:p>
      <w:pPr>
        <w:pStyle w:val="53"/>
        <w:rPr>
          <w:rFonts w:ascii="Times New Roman" w:cs="Times New Roman"/>
          <w:bCs/>
        </w:rPr>
      </w:pPr>
      <w:bookmarkStart w:id="35" w:name="_Toc150"/>
      <w:bookmarkStart w:id="36" w:name="_Toc3437"/>
      <w:bookmarkStart w:id="37" w:name="_Toc14943"/>
      <w:bookmarkStart w:id="38" w:name="_Toc454483048"/>
      <w:bookmarkStart w:id="39" w:name="_Toc21894"/>
      <w:bookmarkStart w:id="40" w:name="_Toc10106"/>
      <w:bookmarkStart w:id="41" w:name="_Toc5067"/>
      <w:bookmarkStart w:id="42" w:name="_Toc24228"/>
      <w:bookmarkStart w:id="43" w:name="_Toc11259"/>
      <w:bookmarkStart w:id="44" w:name="_Toc454482855"/>
      <w:bookmarkStart w:id="45" w:name="_Toc16912"/>
      <w:bookmarkStart w:id="46" w:name="_Toc8941"/>
      <w:r>
        <w:rPr>
          <w:rFonts w:hint="eastAsia" w:ascii="Times New Roman" w:cs="Times New Roman"/>
          <w:bCs/>
          <w:lang w:val="en-US" w:eastAsia="zh-CN"/>
        </w:rPr>
        <w:t>本</w:t>
      </w:r>
      <w:r>
        <w:rPr>
          <w:rFonts w:ascii="Times New Roman" w:cs="Times New Roman"/>
          <w:bCs/>
        </w:rPr>
        <w:t>项目已</w:t>
      </w:r>
      <w:r>
        <w:rPr>
          <w:rFonts w:hint="eastAsia" w:ascii="Times New Roman" w:cs="Times New Roman"/>
          <w:bCs/>
          <w:lang w:val="en-US" w:eastAsia="zh-CN"/>
        </w:rPr>
        <w:t>于</w:t>
      </w:r>
      <w:r>
        <w:rPr>
          <w:rFonts w:ascii="Times New Roman" w:hAnsi="Times New Roman" w:cs="Times New Roman"/>
          <w:bCs/>
        </w:rPr>
        <w:t>2018</w:t>
      </w:r>
      <w:r>
        <w:rPr>
          <w:rFonts w:ascii="Times New Roman" w:cs="Times New Roman"/>
          <w:bCs/>
        </w:rPr>
        <w:t>年</w:t>
      </w:r>
      <w:r>
        <w:rPr>
          <w:rFonts w:hint="eastAsia" w:ascii="Times New Roman" w:hAnsi="Times New Roman" w:cs="Times New Roman"/>
          <w:bCs/>
        </w:rPr>
        <w:t>7</w:t>
      </w:r>
      <w:r>
        <w:rPr>
          <w:rFonts w:ascii="Times New Roman" w:cs="Times New Roman"/>
          <w:bCs/>
        </w:rPr>
        <w:t>月</w:t>
      </w:r>
      <w:r>
        <w:rPr>
          <w:rFonts w:hint="eastAsia" w:ascii="Times New Roman" w:hAnsi="Times New Roman" w:cs="Times New Roman"/>
          <w:bCs/>
        </w:rPr>
        <w:t>20</w:t>
      </w:r>
      <w:r>
        <w:rPr>
          <w:rFonts w:ascii="Times New Roman" w:cs="Times New Roman"/>
          <w:bCs/>
        </w:rPr>
        <w:t>日竣工，</w:t>
      </w:r>
      <w:r>
        <w:rPr>
          <w:rFonts w:hint="eastAsia" w:ascii="Times New Roman" w:cs="Times New Roman"/>
          <w:bCs/>
        </w:rPr>
        <w:t>竣工信息已</w:t>
      </w:r>
      <w:r>
        <w:rPr>
          <w:rFonts w:ascii="Times New Roman" w:cs="Times New Roman"/>
          <w:bCs/>
        </w:rPr>
        <w:t>于</w:t>
      </w:r>
      <w:r>
        <w:rPr>
          <w:rFonts w:ascii="Times New Roman" w:hAnsi="Times New Roman" w:cs="Times New Roman"/>
          <w:bCs/>
        </w:rPr>
        <w:t>2018</w:t>
      </w:r>
      <w:r>
        <w:rPr>
          <w:rFonts w:ascii="Times New Roman" w:cs="Times New Roman"/>
          <w:bCs/>
        </w:rPr>
        <w:t>年</w:t>
      </w:r>
      <w:r>
        <w:rPr>
          <w:rFonts w:hint="eastAsia" w:ascii="Times New Roman" w:hAnsi="Times New Roman" w:cs="Times New Roman"/>
          <w:bCs/>
        </w:rPr>
        <w:t>7</w:t>
      </w:r>
      <w:r>
        <w:rPr>
          <w:rFonts w:ascii="Times New Roman" w:cs="Times New Roman"/>
          <w:bCs/>
        </w:rPr>
        <w:t>月</w:t>
      </w:r>
      <w:r>
        <w:rPr>
          <w:rFonts w:hint="eastAsia" w:ascii="Times New Roman" w:hAnsi="Times New Roman" w:cs="Times New Roman"/>
          <w:bCs/>
        </w:rPr>
        <w:t>23</w:t>
      </w:r>
      <w:r>
        <w:rPr>
          <w:rFonts w:ascii="Times New Roman" w:cs="Times New Roman"/>
          <w:bCs/>
        </w:rPr>
        <w:t>日网站公示；</w:t>
      </w:r>
      <w:r>
        <w:rPr>
          <w:rFonts w:ascii="Times New Roman" w:hAnsi="Times New Roman" w:cs="Times New Roman"/>
          <w:bCs/>
        </w:rPr>
        <w:t>2018</w:t>
      </w:r>
      <w:r>
        <w:rPr>
          <w:rFonts w:ascii="Times New Roman" w:cs="Times New Roman"/>
          <w:bCs/>
        </w:rPr>
        <w:t>年</w:t>
      </w:r>
      <w:r>
        <w:rPr>
          <w:rFonts w:hint="eastAsia" w:ascii="Times New Roman" w:hAnsi="Times New Roman" w:cs="Times New Roman"/>
          <w:bCs/>
        </w:rPr>
        <w:t>7</w:t>
      </w:r>
      <w:r>
        <w:rPr>
          <w:rFonts w:ascii="Times New Roman" w:cs="Times New Roman"/>
          <w:bCs/>
        </w:rPr>
        <w:t>月</w:t>
      </w:r>
      <w:r>
        <w:rPr>
          <w:rFonts w:hint="eastAsia" w:ascii="Times New Roman" w:hAnsi="Times New Roman" w:cs="Times New Roman"/>
          <w:bCs/>
        </w:rPr>
        <w:t>30</w:t>
      </w:r>
      <w:r>
        <w:rPr>
          <w:rFonts w:ascii="Times New Roman" w:cs="Times New Roman"/>
          <w:bCs/>
        </w:rPr>
        <w:t>日</w:t>
      </w:r>
      <w:r>
        <w:rPr>
          <w:rFonts w:ascii="Times New Roman" w:hAnsi="Times New Roman" w:cs="Times New Roman"/>
          <w:bCs/>
        </w:rPr>
        <w:t>-</w:t>
      </w:r>
      <w:r>
        <w:rPr>
          <w:rFonts w:hint="eastAsia" w:ascii="Times New Roman" w:hAnsi="Times New Roman" w:cs="Times New Roman"/>
          <w:bCs/>
        </w:rPr>
        <w:t>31</w:t>
      </w:r>
      <w:r>
        <w:rPr>
          <w:rFonts w:ascii="Times New Roman" w:cs="Times New Roman"/>
          <w:bCs/>
        </w:rPr>
        <w:t>日进行调试，</w:t>
      </w:r>
      <w:r>
        <w:rPr>
          <w:rFonts w:hint="eastAsia" w:ascii="Times New Roman" w:cs="Times New Roman"/>
          <w:bCs/>
        </w:rPr>
        <w:t>调试起止日期已</w:t>
      </w:r>
      <w:r>
        <w:rPr>
          <w:rFonts w:ascii="Times New Roman" w:cs="Times New Roman"/>
          <w:bCs/>
        </w:rPr>
        <w:t>于</w:t>
      </w:r>
      <w:r>
        <w:rPr>
          <w:rFonts w:ascii="Times New Roman" w:hAnsi="Times New Roman" w:cs="Times New Roman"/>
          <w:bCs/>
        </w:rPr>
        <w:t>2018</w:t>
      </w:r>
      <w:r>
        <w:rPr>
          <w:rFonts w:ascii="Times New Roman" w:cs="Times New Roman"/>
          <w:bCs/>
        </w:rPr>
        <w:t>年</w:t>
      </w:r>
      <w:r>
        <w:rPr>
          <w:rFonts w:hint="eastAsia" w:ascii="Times New Roman" w:hAnsi="Times New Roman" w:cs="Times New Roman"/>
          <w:bCs/>
        </w:rPr>
        <w:t>7</w:t>
      </w:r>
      <w:r>
        <w:rPr>
          <w:rFonts w:ascii="Times New Roman" w:cs="Times New Roman"/>
          <w:bCs/>
        </w:rPr>
        <w:t>月</w:t>
      </w:r>
      <w:r>
        <w:rPr>
          <w:rFonts w:hint="eastAsia" w:ascii="Times New Roman" w:hAnsi="Times New Roman" w:cs="Times New Roman"/>
          <w:bCs/>
        </w:rPr>
        <w:t>23</w:t>
      </w:r>
      <w:r>
        <w:rPr>
          <w:rFonts w:ascii="Times New Roman" w:cs="Times New Roman"/>
          <w:bCs/>
        </w:rPr>
        <w:t>日网站公示。</w:t>
      </w:r>
    </w:p>
    <w:p>
      <w:pPr>
        <w:pStyle w:val="53"/>
        <w:rPr>
          <w:rFonts w:ascii="Times New Roman" w:hAnsi="Times New Roman" w:cs="Times New Roman"/>
          <w:bCs/>
        </w:rPr>
      </w:pPr>
      <w:r>
        <w:rPr>
          <w:rFonts w:ascii="Times New Roman" w:cs="Times New Roman"/>
          <w:bCs/>
        </w:rPr>
        <w:t>受濮阳市</w:t>
      </w:r>
      <w:r>
        <w:rPr>
          <w:rFonts w:hint="eastAsia" w:ascii="Times New Roman" w:cs="Times New Roman"/>
          <w:bCs/>
        </w:rPr>
        <w:t>中软科技发展</w:t>
      </w:r>
      <w:r>
        <w:rPr>
          <w:rFonts w:ascii="Times New Roman" w:cs="Times New Roman"/>
          <w:bCs/>
        </w:rPr>
        <w:t>有限公司委托，洛阳黎明检测服务有限公司承担该项目的竣工环境保护验收监测工作。</w:t>
      </w:r>
      <w:bookmarkStart w:id="47" w:name="_Toc31097"/>
      <w:bookmarkStart w:id="48" w:name="_Toc19108"/>
      <w:bookmarkStart w:id="49" w:name="_Toc24969"/>
      <w:r>
        <w:rPr>
          <w:rFonts w:ascii="Times New Roman" w:hAnsi="Times New Roman" w:cs="Times New Roman"/>
          <w:bCs/>
        </w:rPr>
        <w:t xml:space="preserve"> </w:t>
      </w:r>
      <w:bookmarkEnd w:id="47"/>
      <w:bookmarkEnd w:id="48"/>
      <w:bookmarkEnd w:id="49"/>
      <w:r>
        <w:rPr>
          <w:rFonts w:ascii="Times New Roman" w:cs="Times New Roman"/>
          <w:bCs/>
        </w:rPr>
        <w:t>根据现场勘察及资料调研情况，洛阳黎明检测服务有限公司制定了该项目</w:t>
      </w:r>
      <w:r>
        <w:rPr>
          <w:rFonts w:hint="eastAsia" w:ascii="Times New Roman" w:cs="Times New Roman"/>
          <w:bCs/>
          <w:lang w:val="en-US" w:eastAsia="zh-CN"/>
        </w:rPr>
        <w:t>验收监测方案</w:t>
      </w:r>
      <w:r>
        <w:rPr>
          <w:rFonts w:ascii="Times New Roman" w:cs="Times New Roman"/>
          <w:bCs/>
        </w:rPr>
        <w:t>，并于</w:t>
      </w:r>
      <w:r>
        <w:rPr>
          <w:rFonts w:ascii="Times New Roman" w:hAnsi="Times New Roman" w:cs="Times New Roman"/>
          <w:bCs/>
        </w:rPr>
        <w:t>2018</w:t>
      </w:r>
      <w:r>
        <w:rPr>
          <w:rFonts w:ascii="Times New Roman" w:cs="Times New Roman"/>
          <w:bCs/>
        </w:rPr>
        <w:t>年</w:t>
      </w:r>
      <w:r>
        <w:rPr>
          <w:rFonts w:hint="eastAsia" w:ascii="Times New Roman" w:hAnsi="Times New Roman" w:cs="Times New Roman"/>
          <w:bCs/>
        </w:rPr>
        <w:t>9</w:t>
      </w:r>
      <w:r>
        <w:rPr>
          <w:rFonts w:ascii="Times New Roman" w:cs="Times New Roman"/>
          <w:bCs/>
        </w:rPr>
        <w:t>月</w:t>
      </w:r>
      <w:r>
        <w:rPr>
          <w:rFonts w:hint="eastAsia" w:ascii="Times New Roman" w:hAnsi="Times New Roman" w:cs="Times New Roman"/>
          <w:bCs/>
        </w:rPr>
        <w:t>6</w:t>
      </w:r>
      <w:r>
        <w:rPr>
          <w:rFonts w:ascii="Times New Roman" w:cs="Times New Roman"/>
          <w:bCs/>
        </w:rPr>
        <w:t>日～</w:t>
      </w:r>
      <w:r>
        <w:rPr>
          <w:rFonts w:hint="eastAsia" w:ascii="Times New Roman" w:hAnsi="Times New Roman" w:cs="Times New Roman"/>
          <w:bCs/>
        </w:rPr>
        <w:t>7</w:t>
      </w:r>
      <w:r>
        <w:rPr>
          <w:rFonts w:ascii="Times New Roman" w:cs="Times New Roman"/>
          <w:bCs/>
        </w:rPr>
        <w:t>日依据国家有关环境监测技术规范进行了监测。针对该项目环保设施污染物排放浓度的监测结果和现场</w:t>
      </w:r>
      <w:r>
        <w:rPr>
          <w:rFonts w:hint="eastAsia" w:ascii="Times New Roman" w:cs="Times New Roman"/>
          <w:bCs/>
          <w:lang w:val="en-US" w:eastAsia="zh-CN"/>
        </w:rPr>
        <w:t>勘查</w:t>
      </w:r>
      <w:r>
        <w:rPr>
          <w:rFonts w:ascii="Times New Roman" w:cs="Times New Roman"/>
          <w:bCs/>
        </w:rPr>
        <w:t>情况，并依据有关国家标准，</w:t>
      </w:r>
      <w:r>
        <w:rPr>
          <w:rFonts w:hint="eastAsia" w:ascii="Times New Roman" w:cs="Times New Roman"/>
          <w:bCs/>
        </w:rPr>
        <w:t>我公司</w:t>
      </w:r>
      <w:r>
        <w:rPr>
          <w:rFonts w:ascii="Times New Roman" w:cs="Times New Roman"/>
          <w:bCs/>
        </w:rPr>
        <w:t>编制了本</w:t>
      </w:r>
      <w:r>
        <w:rPr>
          <w:rFonts w:hint="eastAsia" w:ascii="Times New Roman" w:cs="Times New Roman"/>
          <w:bCs/>
          <w:lang w:val="en-US" w:eastAsia="zh-CN"/>
        </w:rPr>
        <w:t>验收</w:t>
      </w:r>
      <w:r>
        <w:rPr>
          <w:rFonts w:ascii="Times New Roman" w:cs="Times New Roman"/>
          <w:bCs/>
        </w:rPr>
        <w:t>报告。</w:t>
      </w:r>
    </w:p>
    <w:p>
      <w:pPr>
        <w:pStyle w:val="53"/>
        <w:rPr>
          <w:rFonts w:ascii="Times New Roman" w:hAnsi="Times New Roman" w:cs="Times New Roman"/>
        </w:rPr>
        <w:sectPr>
          <w:headerReference r:id="rId5" w:type="default"/>
          <w:footerReference r:id="rId6" w:type="default"/>
          <w:pgSz w:w="11906" w:h="16838"/>
          <w:pgMar w:top="1440" w:right="1134" w:bottom="1440" w:left="1701" w:header="851" w:footer="992" w:gutter="0"/>
          <w:pgBorders>
            <w:top w:val="none" w:sz="0" w:space="0"/>
            <w:left w:val="none" w:sz="0" w:space="0"/>
            <w:bottom w:val="none" w:sz="0" w:space="0"/>
            <w:right w:val="none" w:sz="0" w:space="0"/>
          </w:pgBorders>
          <w:pgNumType w:start="1"/>
          <w:cols w:space="720" w:num="1"/>
          <w:docGrid w:type="lines" w:linePitch="322" w:charSpace="0"/>
        </w:sectPr>
      </w:pPr>
    </w:p>
    <w:p>
      <w:pPr>
        <w:pStyle w:val="4"/>
        <w:rPr>
          <w:rFonts w:ascii="Times New Roman" w:hAnsi="Times New Roman" w:eastAsia="宋体"/>
          <w:lang w:val="zh-CN"/>
        </w:rPr>
      </w:pPr>
      <w:bookmarkStart w:id="50" w:name="_Toc514164038"/>
      <w:r>
        <w:rPr>
          <w:rFonts w:ascii="Times New Roman" w:hAnsi="Times New Roman" w:eastAsia="宋体"/>
          <w:lang w:val="zh-CN"/>
        </w:rPr>
        <w:t>2</w:t>
      </w:r>
      <w:r>
        <w:rPr>
          <w:rFonts w:ascii="Times New Roman" w:hAnsi="宋体" w:eastAsia="宋体"/>
          <w:lang w:val="zh-CN"/>
        </w:rPr>
        <w:t>、验收监测依据</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50"/>
    </w:p>
    <w:p>
      <w:pPr>
        <w:adjustRightInd w:val="0"/>
        <w:snapToGrid w:val="0"/>
        <w:spacing w:beforeLines="50" w:line="360" w:lineRule="auto"/>
        <w:rPr>
          <w:sz w:val="28"/>
          <w:szCs w:val="28"/>
        </w:rPr>
      </w:pPr>
      <w:r>
        <w:rPr>
          <w:sz w:val="28"/>
          <w:szCs w:val="28"/>
        </w:rPr>
        <w:t xml:space="preserve">2.1 </w:t>
      </w:r>
      <w:r>
        <w:rPr>
          <w:rFonts w:hAnsi="宋体"/>
          <w:sz w:val="28"/>
          <w:szCs w:val="28"/>
        </w:rPr>
        <w:t>《建设项目环境保护管理条例》</w:t>
      </w:r>
      <w:r>
        <w:rPr>
          <w:sz w:val="28"/>
          <w:szCs w:val="28"/>
        </w:rPr>
        <w:t xml:space="preserve"> </w:t>
      </w:r>
      <w:r>
        <w:rPr>
          <w:rFonts w:hAnsi="宋体"/>
          <w:sz w:val="28"/>
          <w:szCs w:val="28"/>
        </w:rPr>
        <w:t>国务院令第</w:t>
      </w:r>
      <w:r>
        <w:rPr>
          <w:sz w:val="28"/>
          <w:szCs w:val="28"/>
        </w:rPr>
        <w:t>682</w:t>
      </w:r>
      <w:r>
        <w:rPr>
          <w:rFonts w:hAnsi="宋体"/>
          <w:sz w:val="28"/>
          <w:szCs w:val="28"/>
        </w:rPr>
        <w:t>号；</w:t>
      </w:r>
    </w:p>
    <w:p>
      <w:pPr>
        <w:adjustRightInd w:val="0"/>
        <w:snapToGrid w:val="0"/>
        <w:spacing w:beforeLines="50" w:line="360" w:lineRule="auto"/>
        <w:rPr>
          <w:sz w:val="28"/>
          <w:szCs w:val="28"/>
        </w:rPr>
      </w:pPr>
      <w:r>
        <w:rPr>
          <w:bCs/>
          <w:sz w:val="28"/>
          <w:szCs w:val="28"/>
        </w:rPr>
        <w:t>2.</w:t>
      </w:r>
      <w:r>
        <w:rPr>
          <w:rFonts w:hint="eastAsia"/>
          <w:bCs/>
          <w:sz w:val="28"/>
          <w:szCs w:val="28"/>
          <w:lang w:val="en-US" w:eastAsia="zh-CN"/>
        </w:rPr>
        <w:t>2</w:t>
      </w:r>
      <w:r>
        <w:rPr>
          <w:bCs/>
          <w:sz w:val="28"/>
          <w:szCs w:val="28"/>
        </w:rPr>
        <w:t xml:space="preserve"> </w:t>
      </w:r>
      <w:r>
        <w:rPr>
          <w:rFonts w:hAnsi="宋体"/>
          <w:bCs/>
          <w:sz w:val="28"/>
          <w:szCs w:val="28"/>
        </w:rPr>
        <w:t>《建设项目竣工环境保护验收暂行办法》国环规环评</w:t>
      </w:r>
      <w:r>
        <w:rPr>
          <w:bCs/>
          <w:sz w:val="28"/>
          <w:szCs w:val="28"/>
        </w:rPr>
        <w:t>[2017] 4</w:t>
      </w:r>
      <w:r>
        <w:rPr>
          <w:rFonts w:hAnsi="宋体"/>
          <w:bCs/>
          <w:sz w:val="28"/>
          <w:szCs w:val="28"/>
        </w:rPr>
        <w:t>号；</w:t>
      </w:r>
    </w:p>
    <w:p>
      <w:pPr>
        <w:pStyle w:val="53"/>
        <w:ind w:firstLine="0"/>
        <w:rPr>
          <w:rFonts w:ascii="Times New Roman" w:hAnsi="Times New Roman" w:cs="Times New Roman"/>
          <w:szCs w:val="28"/>
        </w:rPr>
      </w:pPr>
      <w:r>
        <w:rPr>
          <w:rFonts w:ascii="Times New Roman" w:hAnsi="Times New Roman" w:cs="Times New Roman"/>
          <w:szCs w:val="28"/>
        </w:rPr>
        <w:t>2.</w:t>
      </w:r>
      <w:r>
        <w:rPr>
          <w:rFonts w:hint="eastAsia" w:ascii="Times New Roman" w:hAnsi="Times New Roman" w:cs="Times New Roman"/>
          <w:szCs w:val="28"/>
          <w:lang w:val="en-US" w:eastAsia="zh-CN"/>
        </w:rPr>
        <w:t>3</w:t>
      </w:r>
      <w:r>
        <w:rPr>
          <w:rFonts w:ascii="Times New Roman" w:hAnsi="Times New Roman" w:cs="Times New Roman"/>
          <w:szCs w:val="28"/>
        </w:rPr>
        <w:t xml:space="preserve"> </w:t>
      </w:r>
      <w:r>
        <w:rPr>
          <w:rFonts w:ascii="Times New Roman" w:cs="Times New Roman"/>
          <w:szCs w:val="28"/>
        </w:rPr>
        <w:t>《濮阳市中软科技发展有限公司</w:t>
      </w:r>
      <w:r>
        <w:rPr>
          <w:rFonts w:hint="eastAsia" w:ascii="Times New Roman" w:cs="Times New Roman"/>
          <w:szCs w:val="28"/>
        </w:rPr>
        <w:t>年产1万套钻采配件项目</w:t>
      </w:r>
      <w:r>
        <w:rPr>
          <w:rFonts w:ascii="Times New Roman" w:cs="Times New Roman"/>
          <w:szCs w:val="28"/>
        </w:rPr>
        <w:t>环境影响报告表》</w:t>
      </w:r>
      <w:r>
        <w:rPr>
          <w:rFonts w:ascii="Times New Roman" w:hAnsi="Times New Roman" w:cs="Times New Roman"/>
          <w:szCs w:val="28"/>
        </w:rPr>
        <w:t xml:space="preserve"> </w:t>
      </w:r>
      <w:r>
        <w:rPr>
          <w:rFonts w:hint="eastAsia" w:ascii="Times New Roman" w:cs="Times New Roman"/>
          <w:szCs w:val="28"/>
        </w:rPr>
        <w:t>河南汇能阜力科技有限公司</w:t>
      </w:r>
      <w:r>
        <w:rPr>
          <w:rFonts w:ascii="Times New Roman" w:hAnsi="Times New Roman" w:cs="Times New Roman"/>
          <w:szCs w:val="28"/>
        </w:rPr>
        <w:t xml:space="preserve">  2018</w:t>
      </w:r>
      <w:r>
        <w:rPr>
          <w:rFonts w:ascii="Times New Roman" w:cs="Times New Roman"/>
          <w:szCs w:val="28"/>
        </w:rPr>
        <w:t>年</w:t>
      </w:r>
      <w:r>
        <w:rPr>
          <w:rFonts w:hint="eastAsia" w:ascii="Times New Roman" w:hAnsi="Times New Roman" w:cs="Times New Roman"/>
          <w:szCs w:val="28"/>
        </w:rPr>
        <w:t>4</w:t>
      </w:r>
      <w:r>
        <w:rPr>
          <w:rFonts w:ascii="Times New Roman" w:cs="Times New Roman"/>
          <w:szCs w:val="28"/>
        </w:rPr>
        <w:t>月；</w:t>
      </w:r>
    </w:p>
    <w:p>
      <w:pPr>
        <w:pStyle w:val="53"/>
        <w:ind w:firstLine="0"/>
        <w:rPr>
          <w:rFonts w:ascii="Times New Roman" w:hAnsi="Times New Roman" w:cs="Times New Roman"/>
          <w:szCs w:val="28"/>
        </w:rPr>
      </w:pPr>
      <w:r>
        <w:rPr>
          <w:rFonts w:ascii="Times New Roman" w:hAnsi="Times New Roman" w:cs="Times New Roman"/>
          <w:szCs w:val="28"/>
        </w:rPr>
        <w:t>2.</w:t>
      </w:r>
      <w:r>
        <w:rPr>
          <w:rFonts w:hint="eastAsia" w:ascii="Times New Roman" w:hAnsi="Times New Roman" w:cs="Times New Roman"/>
          <w:szCs w:val="28"/>
          <w:lang w:val="en-US" w:eastAsia="zh-CN"/>
        </w:rPr>
        <w:t>4</w:t>
      </w:r>
      <w:r>
        <w:rPr>
          <w:rFonts w:ascii="Times New Roman" w:hAnsi="Times New Roman" w:cs="Times New Roman"/>
          <w:szCs w:val="28"/>
        </w:rPr>
        <w:t xml:space="preserve"> </w:t>
      </w:r>
      <w:r>
        <w:rPr>
          <w:rFonts w:ascii="Times New Roman" w:cs="Times New Roman"/>
          <w:szCs w:val="28"/>
        </w:rPr>
        <w:t>关于《濮阳市中软科技发展有限公司</w:t>
      </w:r>
      <w:r>
        <w:rPr>
          <w:rFonts w:hint="eastAsia" w:ascii="Times New Roman" w:cs="Times New Roman"/>
          <w:szCs w:val="28"/>
        </w:rPr>
        <w:t>年产1万套钻采配件项目</w:t>
      </w:r>
      <w:r>
        <w:rPr>
          <w:rFonts w:ascii="Times New Roman" w:cs="Times New Roman"/>
          <w:szCs w:val="28"/>
        </w:rPr>
        <w:t>环境影响报告表的批复》（濮阳市华龙区环境保护局，华龙环审</w:t>
      </w:r>
      <w:r>
        <w:rPr>
          <w:rFonts w:hint="eastAsia" w:ascii="Times New Roman" w:cs="Times New Roman"/>
          <w:szCs w:val="28"/>
          <w:lang w:val="en-US" w:eastAsia="zh-CN"/>
        </w:rPr>
        <w:t>表</w:t>
      </w:r>
      <w:r>
        <w:rPr>
          <w:rFonts w:ascii="Times New Roman" w:hAnsi="Times New Roman" w:cs="Times New Roman"/>
          <w:szCs w:val="28"/>
        </w:rPr>
        <w:t>[2018]</w:t>
      </w:r>
      <w:r>
        <w:rPr>
          <w:rFonts w:hint="eastAsia" w:ascii="Times New Roman" w:hAnsi="Times New Roman" w:cs="Times New Roman"/>
          <w:szCs w:val="28"/>
        </w:rPr>
        <w:t>17</w:t>
      </w:r>
      <w:r>
        <w:rPr>
          <w:rFonts w:ascii="Times New Roman" w:cs="Times New Roman"/>
          <w:szCs w:val="28"/>
        </w:rPr>
        <w:t>号，</w:t>
      </w:r>
      <w:r>
        <w:rPr>
          <w:rFonts w:ascii="Times New Roman" w:hAnsi="Times New Roman" w:cs="Times New Roman"/>
          <w:szCs w:val="28"/>
        </w:rPr>
        <w:t>2018</w:t>
      </w:r>
      <w:r>
        <w:rPr>
          <w:rFonts w:ascii="Times New Roman" w:cs="Times New Roman"/>
          <w:szCs w:val="28"/>
        </w:rPr>
        <w:t>年</w:t>
      </w:r>
      <w:r>
        <w:rPr>
          <w:rFonts w:hint="eastAsia" w:ascii="Times New Roman" w:hAnsi="Times New Roman" w:cs="Times New Roman"/>
          <w:szCs w:val="28"/>
        </w:rPr>
        <w:t>6</w:t>
      </w:r>
      <w:r>
        <w:rPr>
          <w:rFonts w:ascii="Times New Roman" w:cs="Times New Roman"/>
          <w:szCs w:val="28"/>
        </w:rPr>
        <w:t>月</w:t>
      </w:r>
      <w:r>
        <w:rPr>
          <w:rFonts w:hint="eastAsia" w:ascii="Times New Roman" w:hAnsi="Times New Roman" w:cs="Times New Roman"/>
          <w:szCs w:val="28"/>
        </w:rPr>
        <w:t>11</w:t>
      </w:r>
      <w:r>
        <w:rPr>
          <w:rFonts w:ascii="Times New Roman" w:cs="Times New Roman"/>
          <w:szCs w:val="28"/>
        </w:rPr>
        <w:t>日）；</w:t>
      </w:r>
    </w:p>
    <w:p>
      <w:pPr>
        <w:pStyle w:val="53"/>
        <w:ind w:firstLine="0"/>
        <w:rPr>
          <w:rFonts w:ascii="Times New Roman" w:cs="Times New Roman"/>
          <w:szCs w:val="28"/>
        </w:rPr>
      </w:pPr>
      <w:r>
        <w:rPr>
          <w:rFonts w:hint="eastAsia" w:ascii="Times New Roman" w:cs="Times New Roman"/>
          <w:szCs w:val="28"/>
        </w:rPr>
        <w:t>2.</w:t>
      </w:r>
      <w:r>
        <w:rPr>
          <w:rFonts w:hint="eastAsia" w:ascii="Times New Roman" w:cs="Times New Roman"/>
          <w:szCs w:val="28"/>
          <w:lang w:val="en-US" w:eastAsia="zh-CN"/>
        </w:rPr>
        <w:t xml:space="preserve">5 </w:t>
      </w:r>
      <w:r>
        <w:rPr>
          <w:rFonts w:ascii="Times New Roman" w:cs="Times New Roman"/>
          <w:szCs w:val="28"/>
        </w:rPr>
        <w:t>《关于发布〈</w:t>
      </w:r>
      <w:r>
        <w:rPr>
          <w:rFonts w:hint="eastAsia" w:ascii="Times New Roman" w:cs="Times New Roman"/>
        </w:rPr>
        <w:t>建设项目竣工环境保护验收技术指南 污染影响类</w:t>
      </w:r>
      <w:r>
        <w:rPr>
          <w:rFonts w:ascii="Times New Roman" w:cs="Times New Roman"/>
          <w:szCs w:val="28"/>
        </w:rPr>
        <w:t>〉的公告》（</w:t>
      </w:r>
      <w:r>
        <w:rPr>
          <w:rFonts w:hint="eastAsia" w:ascii="Times New Roman" w:cs="Times New Roman"/>
          <w:szCs w:val="28"/>
        </w:rPr>
        <w:t>生态环境部</w:t>
      </w:r>
      <w:r>
        <w:rPr>
          <w:rFonts w:ascii="Times New Roman" w:cs="Times New Roman"/>
          <w:szCs w:val="28"/>
        </w:rPr>
        <w:t>〔201</w:t>
      </w:r>
      <w:r>
        <w:rPr>
          <w:rFonts w:hint="eastAsia" w:ascii="Times New Roman" w:cs="Times New Roman"/>
          <w:szCs w:val="28"/>
        </w:rPr>
        <w:t>8</w:t>
      </w:r>
      <w:r>
        <w:rPr>
          <w:rFonts w:ascii="Times New Roman" w:cs="Times New Roman"/>
          <w:szCs w:val="28"/>
        </w:rPr>
        <w:t>〕</w:t>
      </w:r>
      <w:r>
        <w:rPr>
          <w:rFonts w:hint="eastAsia" w:ascii="Times New Roman" w:cs="Times New Roman"/>
          <w:szCs w:val="28"/>
        </w:rPr>
        <w:t>9</w:t>
      </w:r>
      <w:r>
        <w:rPr>
          <w:rFonts w:ascii="Times New Roman" w:cs="Times New Roman"/>
          <w:szCs w:val="28"/>
        </w:rPr>
        <w:t>号）</w:t>
      </w:r>
    </w:p>
    <w:p>
      <w:pPr>
        <w:pStyle w:val="53"/>
        <w:ind w:firstLine="0"/>
        <w:rPr>
          <w:rFonts w:ascii="Times New Roman" w:hAnsi="Times New Roman" w:cs="Times New Roman"/>
          <w:szCs w:val="28"/>
        </w:rPr>
        <w:sectPr>
          <w:footerReference r:id="rId7" w:type="default"/>
          <w:pgSz w:w="11906" w:h="16838"/>
          <w:pgMar w:top="1440" w:right="1134" w:bottom="1440" w:left="1701" w:header="851" w:footer="992" w:gutter="0"/>
          <w:pgBorders>
            <w:top w:val="none" w:sz="0" w:space="0"/>
            <w:left w:val="none" w:sz="0" w:space="0"/>
            <w:bottom w:val="none" w:sz="0" w:space="0"/>
            <w:right w:val="none" w:sz="0" w:space="0"/>
          </w:pgBorders>
          <w:pgNumType w:chapStyle="2"/>
          <w:cols w:space="720" w:num="1"/>
          <w:docGrid w:type="lines" w:linePitch="322" w:charSpace="0"/>
        </w:sectPr>
      </w:pPr>
      <w:r>
        <w:rPr>
          <w:rFonts w:ascii="Times New Roman" w:hAnsi="Times New Roman" w:cs="Times New Roman"/>
          <w:szCs w:val="28"/>
        </w:rPr>
        <w:t>2.</w:t>
      </w:r>
      <w:r>
        <w:rPr>
          <w:rFonts w:hint="eastAsia" w:ascii="Times New Roman" w:hAnsi="Times New Roman" w:cs="Times New Roman"/>
          <w:szCs w:val="28"/>
          <w:lang w:val="en-US" w:eastAsia="zh-CN"/>
        </w:rPr>
        <w:t xml:space="preserve">6 </w:t>
      </w:r>
      <w:r>
        <w:rPr>
          <w:rFonts w:ascii="Times New Roman" w:cs="Times New Roman"/>
          <w:szCs w:val="28"/>
        </w:rPr>
        <w:t>《建设项目主要污染物总量指标备案表》（项目编号：</w:t>
      </w:r>
      <w:r>
        <w:rPr>
          <w:rFonts w:ascii="Times New Roman" w:hAnsi="Times New Roman" w:cs="Times New Roman"/>
          <w:szCs w:val="28"/>
        </w:rPr>
        <w:t>410900</w:t>
      </w:r>
      <w:r>
        <w:rPr>
          <w:rFonts w:hint="eastAsia" w:ascii="Times New Roman" w:hAnsi="Times New Roman" w:cs="Times New Roman"/>
          <w:szCs w:val="28"/>
        </w:rPr>
        <w:t>0229</w:t>
      </w:r>
      <w:r>
        <w:rPr>
          <w:rFonts w:ascii="Times New Roman" w:cs="Times New Roman"/>
          <w:szCs w:val="28"/>
        </w:rPr>
        <w:t>）。</w:t>
      </w:r>
    </w:p>
    <w:p>
      <w:pPr>
        <w:pStyle w:val="4"/>
        <w:rPr>
          <w:rFonts w:ascii="Times New Roman" w:hAnsi="Times New Roman" w:eastAsia="宋体"/>
        </w:rPr>
      </w:pPr>
      <w:bookmarkStart w:id="51" w:name="_Toc142454288"/>
      <w:bookmarkStart w:id="52" w:name="_Toc28484"/>
      <w:bookmarkStart w:id="53" w:name="_Toc290988222"/>
      <w:bookmarkStart w:id="54" w:name="_Toc393706448"/>
      <w:bookmarkStart w:id="55" w:name="_Toc454482856"/>
      <w:bookmarkStart w:id="56" w:name="_Toc5859"/>
      <w:bookmarkStart w:id="57" w:name="_Toc354583115"/>
      <w:bookmarkStart w:id="58" w:name="_Toc454483049"/>
      <w:bookmarkStart w:id="59" w:name="_Toc71100400"/>
      <w:bookmarkStart w:id="60" w:name="_Toc1779"/>
      <w:bookmarkStart w:id="61" w:name="_Toc514164039"/>
      <w:bookmarkStart w:id="62" w:name="_Toc24290"/>
      <w:bookmarkStart w:id="63" w:name="_Toc15450"/>
      <w:bookmarkStart w:id="64" w:name="_Toc15209"/>
      <w:bookmarkStart w:id="65" w:name="_Toc17295"/>
      <w:bookmarkStart w:id="66" w:name="_Toc20212"/>
      <w:bookmarkStart w:id="67" w:name="_Toc28698"/>
      <w:bookmarkStart w:id="68" w:name="_Toc14635"/>
      <w:r>
        <w:rPr>
          <w:rFonts w:ascii="Times New Roman" w:hAnsi="Times New Roman" w:eastAsia="宋体"/>
          <w:lang w:val="zh-CN"/>
        </w:rPr>
        <w:t>3</w:t>
      </w:r>
      <w:r>
        <w:rPr>
          <w:rFonts w:ascii="Times New Roman" w:hAnsi="宋体" w:eastAsia="宋体"/>
          <w:lang w:val="zh-CN"/>
        </w:rPr>
        <w:t>、工程</w:t>
      </w:r>
      <w:bookmarkEnd w:id="51"/>
      <w:bookmarkEnd w:id="52"/>
      <w:bookmarkEnd w:id="53"/>
      <w:bookmarkEnd w:id="54"/>
      <w:bookmarkEnd w:id="55"/>
      <w:bookmarkEnd w:id="56"/>
      <w:bookmarkEnd w:id="57"/>
      <w:bookmarkEnd w:id="58"/>
      <w:bookmarkEnd w:id="59"/>
      <w:bookmarkEnd w:id="60"/>
      <w:r>
        <w:rPr>
          <w:rFonts w:ascii="Times New Roman" w:hAnsi="宋体" w:eastAsia="宋体"/>
          <w:lang w:val="zh-CN"/>
        </w:rPr>
        <w:t>建设情况</w:t>
      </w:r>
      <w:bookmarkEnd w:id="61"/>
      <w:bookmarkEnd w:id="62"/>
      <w:bookmarkEnd w:id="63"/>
      <w:bookmarkEnd w:id="64"/>
      <w:bookmarkEnd w:id="65"/>
      <w:bookmarkEnd w:id="66"/>
      <w:bookmarkEnd w:id="67"/>
      <w:bookmarkEnd w:id="68"/>
    </w:p>
    <w:p>
      <w:pPr>
        <w:pStyle w:val="6"/>
        <w:ind w:left="-126" w:right="-126"/>
      </w:pPr>
      <w:bookmarkStart w:id="69" w:name="_Toc17788"/>
      <w:bookmarkStart w:id="70" w:name="_Toc15961"/>
      <w:bookmarkStart w:id="71" w:name="_Toc27717"/>
      <w:bookmarkStart w:id="72" w:name="_Toc25183"/>
      <w:bookmarkStart w:id="73" w:name="_Toc13707"/>
      <w:bookmarkStart w:id="74" w:name="_Toc3333"/>
      <w:bookmarkStart w:id="75" w:name="_Toc437"/>
      <w:bookmarkStart w:id="76" w:name="_Toc10059"/>
      <w:bookmarkStart w:id="77" w:name="_Toc514164040"/>
      <w:r>
        <w:t>3.1</w:t>
      </w:r>
      <w:bookmarkEnd w:id="69"/>
      <w:r>
        <w:rPr>
          <w:rFonts w:hAnsi="宋体"/>
        </w:rPr>
        <w:t>地理位置及平面布置</w:t>
      </w:r>
      <w:bookmarkEnd w:id="70"/>
      <w:bookmarkEnd w:id="71"/>
      <w:bookmarkEnd w:id="72"/>
      <w:bookmarkEnd w:id="73"/>
      <w:bookmarkEnd w:id="74"/>
      <w:bookmarkEnd w:id="75"/>
      <w:bookmarkEnd w:id="76"/>
      <w:bookmarkEnd w:id="77"/>
    </w:p>
    <w:p>
      <w:pPr>
        <w:pStyle w:val="54"/>
        <w:spacing w:line="360" w:lineRule="auto"/>
        <w:ind w:firstLine="560"/>
        <w:rPr>
          <w:rFonts w:hAnsi="宋体"/>
          <w:sz w:val="28"/>
          <w:szCs w:val="28"/>
        </w:rPr>
      </w:pPr>
      <w:bookmarkStart w:id="78" w:name="_Toc21265"/>
      <w:bookmarkStart w:id="79" w:name="_Toc20382"/>
      <w:bookmarkStart w:id="80" w:name="_Toc21711"/>
      <w:bookmarkStart w:id="81" w:name="_Toc2950"/>
      <w:bookmarkStart w:id="82" w:name="_Toc27926"/>
      <w:bookmarkStart w:id="83" w:name="_Toc71100402"/>
      <w:bookmarkStart w:id="84" w:name="_Toc142454290"/>
      <w:bookmarkStart w:id="85" w:name="_Toc354583117"/>
      <w:bookmarkStart w:id="86" w:name="_Toc290988225"/>
      <w:r>
        <w:rPr>
          <w:rFonts w:hAnsi="宋体"/>
          <w:sz w:val="28"/>
          <w:szCs w:val="28"/>
        </w:rPr>
        <w:t>项目位于</w:t>
      </w:r>
      <w:r>
        <w:rPr>
          <w:rFonts w:hint="eastAsia" w:hAnsi="宋体"/>
          <w:sz w:val="28"/>
          <w:szCs w:val="28"/>
        </w:rPr>
        <w:t>濮阳市华龙区锦田路与新东路交叉口北100米路东</w:t>
      </w:r>
      <w:r>
        <w:rPr>
          <w:rFonts w:hAnsi="宋体"/>
          <w:sz w:val="28"/>
          <w:szCs w:val="28"/>
        </w:rPr>
        <w:t>，</w:t>
      </w:r>
      <w:r>
        <w:rPr>
          <w:rFonts w:hint="eastAsia" w:hAnsi="宋体"/>
          <w:sz w:val="28"/>
          <w:szCs w:val="28"/>
        </w:rPr>
        <w:t>项目租赁濮阳市中信激扬机械制造有限公司已建东南厂房东侧部分区域，濮阳市中信激扬机械制造有限公司厂区内目前有科安信火炬工程有限公司、创立机械、豫龙机械。本项目东侧紧邻豫龙机械，南侧隔墙为巨源工业园，西侧紧邻创立机械，223m处为北寨村，北侧36m为科安信火炬工程有限公司。</w:t>
      </w:r>
    </w:p>
    <w:p>
      <w:pPr>
        <w:pStyle w:val="54"/>
        <w:spacing w:line="360" w:lineRule="auto"/>
        <w:ind w:firstLine="560"/>
        <w:rPr>
          <w:rFonts w:hAnsi="宋体"/>
          <w:sz w:val="28"/>
          <w:szCs w:val="28"/>
        </w:rPr>
      </w:pPr>
      <w:r>
        <w:rPr>
          <w:rFonts w:hAnsi="宋体"/>
          <w:sz w:val="28"/>
          <w:szCs w:val="28"/>
        </w:rPr>
        <w:t>项目地理位置图见附图</w:t>
      </w:r>
      <w:r>
        <w:rPr>
          <w:sz w:val="28"/>
          <w:szCs w:val="28"/>
        </w:rPr>
        <w:t>1</w:t>
      </w:r>
      <w:bookmarkEnd w:id="78"/>
      <w:bookmarkEnd w:id="79"/>
      <w:bookmarkEnd w:id="80"/>
      <w:bookmarkEnd w:id="81"/>
      <w:bookmarkEnd w:id="82"/>
      <w:r>
        <w:rPr>
          <w:rFonts w:hAnsi="宋体"/>
          <w:sz w:val="28"/>
          <w:szCs w:val="28"/>
        </w:rPr>
        <w:t>。</w:t>
      </w:r>
    </w:p>
    <w:p>
      <w:pPr>
        <w:pStyle w:val="54"/>
        <w:spacing w:line="360" w:lineRule="auto"/>
        <w:ind w:firstLine="560"/>
        <w:rPr>
          <w:sz w:val="28"/>
          <w:szCs w:val="28"/>
        </w:rPr>
      </w:pPr>
    </w:p>
    <w:p>
      <w:pPr>
        <w:pStyle w:val="6"/>
        <w:ind w:left="-126" w:right="-126"/>
        <w:rPr>
          <w:rFonts w:hAnsi="宋体"/>
        </w:rPr>
      </w:pPr>
      <w:r>
        <w:t xml:space="preserve"> </w:t>
      </w:r>
      <w:bookmarkStart w:id="87" w:name="_Toc23457"/>
      <w:bookmarkStart w:id="88" w:name="_Toc514164041"/>
      <w:bookmarkStart w:id="89" w:name="_Toc6727"/>
      <w:bookmarkStart w:id="90" w:name="_Toc22852"/>
      <w:bookmarkStart w:id="91" w:name="_Toc2193"/>
      <w:bookmarkStart w:id="92" w:name="_Toc26122"/>
      <w:bookmarkStart w:id="93" w:name="_Toc31336"/>
      <w:bookmarkStart w:id="94" w:name="_Toc24724"/>
      <w:bookmarkStart w:id="95" w:name="_Toc27959"/>
      <w:r>
        <w:t xml:space="preserve">3.2 </w:t>
      </w:r>
      <w:bookmarkEnd w:id="87"/>
      <w:r>
        <w:rPr>
          <w:rFonts w:hAnsi="宋体"/>
        </w:rPr>
        <w:t>建设内容</w:t>
      </w:r>
      <w:bookmarkEnd w:id="88"/>
      <w:bookmarkEnd w:id="89"/>
      <w:bookmarkEnd w:id="90"/>
      <w:bookmarkEnd w:id="91"/>
      <w:bookmarkEnd w:id="92"/>
      <w:bookmarkEnd w:id="93"/>
      <w:bookmarkEnd w:id="94"/>
      <w:bookmarkEnd w:id="95"/>
    </w:p>
    <w:p>
      <w:pPr>
        <w:pStyle w:val="54"/>
        <w:spacing w:line="360" w:lineRule="auto"/>
        <w:ind w:left="0" w:leftChars="0" w:right="139" w:rightChars="66" w:firstLine="560" w:firstLineChars="200"/>
        <w:rPr>
          <w:rFonts w:hint="eastAsia" w:ascii="宋体" w:hAnsi="宋体" w:eastAsia="宋体" w:cs="宋体"/>
          <w:sz w:val="28"/>
          <w:szCs w:val="28"/>
        </w:rPr>
      </w:pPr>
      <w:r>
        <w:rPr>
          <w:rFonts w:hint="eastAsia" w:ascii="宋体" w:hAnsi="宋体" w:eastAsia="宋体" w:cs="宋体"/>
          <w:sz w:val="28"/>
          <w:szCs w:val="28"/>
        </w:rPr>
        <w:t>项目总投资为</w:t>
      </w:r>
      <w:r>
        <w:rPr>
          <w:rFonts w:hint="eastAsia" w:ascii="宋体" w:hAnsi="宋体" w:cs="宋体"/>
          <w:sz w:val="28"/>
          <w:szCs w:val="28"/>
          <w:lang w:val="en-US" w:eastAsia="zh-CN"/>
        </w:rPr>
        <w:t>2200</w:t>
      </w:r>
      <w:r>
        <w:rPr>
          <w:rFonts w:hint="eastAsia" w:ascii="宋体" w:hAnsi="宋体" w:eastAsia="宋体" w:cs="宋体"/>
          <w:sz w:val="28"/>
          <w:szCs w:val="28"/>
        </w:rPr>
        <w:t>万元，环保投资为</w:t>
      </w:r>
      <w:r>
        <w:rPr>
          <w:rFonts w:hint="eastAsia" w:ascii="宋体" w:hAnsi="宋体" w:cs="宋体"/>
          <w:sz w:val="28"/>
          <w:szCs w:val="28"/>
          <w:lang w:val="en-US" w:eastAsia="zh-CN"/>
        </w:rPr>
        <w:t>35</w:t>
      </w:r>
      <w:r>
        <w:rPr>
          <w:rFonts w:hint="eastAsia" w:ascii="宋体" w:hAnsi="宋体" w:eastAsia="宋体" w:cs="宋体"/>
          <w:sz w:val="28"/>
          <w:szCs w:val="28"/>
        </w:rPr>
        <w:t>万元，占总投资的</w:t>
      </w:r>
      <w:r>
        <w:rPr>
          <w:rFonts w:hint="eastAsia" w:ascii="宋体" w:hAnsi="宋体" w:cs="宋体"/>
          <w:sz w:val="28"/>
          <w:szCs w:val="28"/>
          <w:lang w:val="en-US" w:eastAsia="zh-CN"/>
        </w:rPr>
        <w:t>1.59</w:t>
      </w:r>
      <w:r>
        <w:rPr>
          <w:rFonts w:hint="eastAsia" w:ascii="宋体" w:hAnsi="宋体" w:eastAsia="宋体" w:cs="宋体"/>
          <w:sz w:val="28"/>
          <w:szCs w:val="28"/>
        </w:rPr>
        <w:t>%。本项目劳动定员8人，职工不在厂区食宿。项目日工作时间8小时，年工作</w:t>
      </w:r>
      <w:r>
        <w:rPr>
          <w:rFonts w:hint="eastAsia" w:ascii="宋体" w:hAnsi="宋体" w:cs="宋体"/>
          <w:sz w:val="28"/>
          <w:szCs w:val="28"/>
          <w:lang w:val="en-US" w:eastAsia="zh-CN"/>
        </w:rPr>
        <w:t>300</w:t>
      </w:r>
      <w:r>
        <w:rPr>
          <w:rFonts w:hint="eastAsia" w:ascii="宋体" w:hAnsi="宋体" w:eastAsia="宋体" w:cs="宋体"/>
          <w:sz w:val="28"/>
          <w:szCs w:val="28"/>
        </w:rPr>
        <w:t>天。</w:t>
      </w:r>
    </w:p>
    <w:p>
      <w:pPr>
        <w:pStyle w:val="55"/>
        <w:rPr>
          <w:rFonts w:eastAsia="宋体"/>
          <w:color w:val="auto"/>
        </w:rPr>
      </w:pPr>
      <w:r>
        <w:rPr>
          <w:rFonts w:eastAsia="宋体"/>
          <w:color w:val="auto"/>
        </w:rPr>
        <w:t>本项目生产产品方案</w:t>
      </w:r>
    </w:p>
    <w:tbl>
      <w:tblPr>
        <w:tblStyle w:val="43"/>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1857"/>
        <w:gridCol w:w="1857"/>
        <w:gridCol w:w="1858"/>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57" w:type="dxa"/>
          </w:tcPr>
          <w:p>
            <w:pPr>
              <w:pStyle w:val="2"/>
              <w:ind w:left="0" w:leftChars="0"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1857" w:type="dxa"/>
          </w:tcPr>
          <w:p>
            <w:pPr>
              <w:pStyle w:val="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产品名称</w:t>
            </w:r>
          </w:p>
        </w:tc>
        <w:tc>
          <w:tcPr>
            <w:tcW w:w="1857" w:type="dxa"/>
          </w:tcPr>
          <w:p>
            <w:pPr>
              <w:pStyle w:val="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规格或型号</w:t>
            </w:r>
          </w:p>
        </w:tc>
        <w:tc>
          <w:tcPr>
            <w:tcW w:w="1858" w:type="dxa"/>
          </w:tcPr>
          <w:p>
            <w:pPr>
              <w:pStyle w:val="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产量（套/年）</w:t>
            </w:r>
          </w:p>
        </w:tc>
        <w:tc>
          <w:tcPr>
            <w:tcW w:w="1858" w:type="dxa"/>
          </w:tcPr>
          <w:p>
            <w:pPr>
              <w:pStyle w:val="2"/>
              <w:ind w:left="0" w:leftChars="0"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57" w:type="dxa"/>
          </w:tcPr>
          <w:p>
            <w:pPr>
              <w:pStyle w:val="2"/>
              <w:ind w:left="0" w:leftChars="0" w:firstLine="720" w:firstLineChars="3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857" w:type="dxa"/>
          </w:tcPr>
          <w:p>
            <w:pPr>
              <w:pStyle w:val="2"/>
              <w:ind w:left="0" w:leftChars="0"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接头</w:t>
            </w:r>
          </w:p>
        </w:tc>
        <w:tc>
          <w:tcPr>
            <w:tcW w:w="1857" w:type="dxa"/>
          </w:tcPr>
          <w:p>
            <w:pPr>
              <w:pStyle w:val="2"/>
              <w:ind w:left="0" w:leftChars="0"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标准件</w:t>
            </w:r>
          </w:p>
        </w:tc>
        <w:tc>
          <w:tcPr>
            <w:tcW w:w="1858" w:type="dxa"/>
          </w:tcPr>
          <w:p>
            <w:pPr>
              <w:pStyle w:val="2"/>
              <w:ind w:left="0" w:leftChars="0"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1200</w:t>
            </w:r>
          </w:p>
        </w:tc>
        <w:tc>
          <w:tcPr>
            <w:tcW w:w="1858" w:type="dxa"/>
          </w:tcPr>
          <w:p>
            <w:pPr>
              <w:pStyle w:val="2"/>
              <w:ind w:left="0" w:leftChars="0" w:firstLine="720" w:firstLineChars="3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57" w:type="dxa"/>
          </w:tcPr>
          <w:p>
            <w:pPr>
              <w:pStyle w:val="2"/>
              <w:ind w:left="0" w:leftChars="0" w:firstLine="720" w:firstLineChars="3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1857" w:type="dxa"/>
          </w:tcPr>
          <w:p>
            <w:pPr>
              <w:pStyle w:val="2"/>
              <w:ind w:left="0" w:leftChars="0"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螺母</w:t>
            </w:r>
          </w:p>
        </w:tc>
        <w:tc>
          <w:tcPr>
            <w:tcW w:w="1857" w:type="dxa"/>
          </w:tcPr>
          <w:p>
            <w:pPr>
              <w:pStyle w:val="2"/>
              <w:ind w:left="0" w:leftChars="0" w:firstLine="480" w:firstLineChars="200"/>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标准件</w:t>
            </w:r>
          </w:p>
        </w:tc>
        <w:tc>
          <w:tcPr>
            <w:tcW w:w="1858" w:type="dxa"/>
          </w:tcPr>
          <w:p>
            <w:pPr>
              <w:pStyle w:val="2"/>
              <w:ind w:left="0" w:leftChars="0"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2500</w:t>
            </w:r>
          </w:p>
        </w:tc>
        <w:tc>
          <w:tcPr>
            <w:tcW w:w="1858" w:type="dxa"/>
          </w:tcPr>
          <w:p>
            <w:pPr>
              <w:pStyle w:val="2"/>
              <w:ind w:left="0" w:leftChars="0" w:firstLine="720" w:firstLineChars="3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57" w:type="dxa"/>
          </w:tcPr>
          <w:p>
            <w:pPr>
              <w:pStyle w:val="2"/>
              <w:ind w:left="0" w:leftChars="0" w:firstLine="720" w:firstLineChars="3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1857" w:type="dxa"/>
          </w:tcPr>
          <w:p>
            <w:pPr>
              <w:pStyle w:val="2"/>
              <w:ind w:left="0" w:leftChars="0"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栓塞</w:t>
            </w:r>
          </w:p>
        </w:tc>
        <w:tc>
          <w:tcPr>
            <w:tcW w:w="1857" w:type="dxa"/>
          </w:tcPr>
          <w:p>
            <w:pPr>
              <w:pStyle w:val="2"/>
              <w:ind w:left="0" w:leftChars="0" w:firstLine="480" w:firstLineChars="200"/>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标准件</w:t>
            </w:r>
          </w:p>
        </w:tc>
        <w:tc>
          <w:tcPr>
            <w:tcW w:w="1858" w:type="dxa"/>
          </w:tcPr>
          <w:p>
            <w:pPr>
              <w:pStyle w:val="2"/>
              <w:ind w:left="0" w:leftChars="0"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1300</w:t>
            </w:r>
          </w:p>
        </w:tc>
        <w:tc>
          <w:tcPr>
            <w:tcW w:w="1858" w:type="dxa"/>
          </w:tcPr>
          <w:p>
            <w:pPr>
              <w:pStyle w:val="2"/>
              <w:ind w:left="0" w:leftChars="0" w:firstLine="720" w:firstLineChars="3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57" w:type="dxa"/>
          </w:tcPr>
          <w:p>
            <w:pPr>
              <w:pStyle w:val="2"/>
              <w:ind w:left="0" w:leftChars="0" w:firstLine="720" w:firstLineChars="3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1857" w:type="dxa"/>
          </w:tcPr>
          <w:p>
            <w:pPr>
              <w:pStyle w:val="2"/>
              <w:ind w:left="0" w:leftChars="0"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凡尔体</w:t>
            </w:r>
          </w:p>
        </w:tc>
        <w:tc>
          <w:tcPr>
            <w:tcW w:w="1857" w:type="dxa"/>
          </w:tcPr>
          <w:p>
            <w:pPr>
              <w:pStyle w:val="2"/>
              <w:ind w:left="0" w:leftChars="0" w:firstLine="480" w:firstLineChars="200"/>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标准件</w:t>
            </w:r>
          </w:p>
        </w:tc>
        <w:tc>
          <w:tcPr>
            <w:tcW w:w="1858" w:type="dxa"/>
          </w:tcPr>
          <w:p>
            <w:pPr>
              <w:pStyle w:val="2"/>
              <w:ind w:left="0" w:leftChars="0"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5000</w:t>
            </w:r>
          </w:p>
        </w:tc>
        <w:tc>
          <w:tcPr>
            <w:tcW w:w="1858" w:type="dxa"/>
          </w:tcPr>
          <w:p>
            <w:pPr>
              <w:pStyle w:val="2"/>
              <w:ind w:left="0" w:leftChars="0" w:firstLine="720" w:firstLineChars="3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r>
    </w:tbl>
    <w:p>
      <w:pPr>
        <w:pStyle w:val="54"/>
        <w:spacing w:line="360" w:lineRule="auto"/>
        <w:ind w:right="139" w:rightChars="66"/>
        <w:jc w:val="left"/>
        <w:rPr>
          <w:rFonts w:hint="eastAsia" w:ascii="宋体" w:hAnsi="宋体" w:eastAsia="宋体" w:cs="宋体"/>
          <w:sz w:val="28"/>
          <w:szCs w:val="28"/>
          <w:lang w:val="en-US" w:eastAsia="zh-CN"/>
        </w:rPr>
      </w:pPr>
      <w:r>
        <w:rPr>
          <w:bCs/>
          <w:sz w:val="28"/>
          <w:szCs w:val="28"/>
        </w:rPr>
        <w:t>本项目生产产品内容及规模与环评一致</w:t>
      </w:r>
      <w:r>
        <w:rPr>
          <w:rFonts w:hint="eastAsia"/>
          <w:sz w:val="24"/>
        </w:rPr>
        <w:t>。</w:t>
      </w:r>
    </w:p>
    <w:p>
      <w:pPr>
        <w:pStyle w:val="54"/>
        <w:spacing w:line="360" w:lineRule="auto"/>
        <w:ind w:left="0" w:leftChars="0" w:right="139" w:rightChars="66" w:firstLine="562" w:firstLineChars="200"/>
        <w:rPr>
          <w:b/>
          <w:bCs/>
          <w:sz w:val="24"/>
          <w:u w:val="single"/>
        </w:rPr>
      </w:pPr>
      <w:r>
        <w:rPr>
          <w:rFonts w:hint="eastAsia"/>
          <w:b/>
          <w:bCs/>
          <w:sz w:val="28"/>
          <w:szCs w:val="28"/>
          <w:u w:val="single"/>
        </w:rPr>
        <w:t>项目生产过程中涉及使用的主要生产设备</w:t>
      </w:r>
      <w:r>
        <w:rPr>
          <w:rFonts w:hint="eastAsia" w:ascii="宋体" w:hAnsi="宋体" w:eastAsia="宋体" w:cs="宋体"/>
          <w:b/>
          <w:bCs/>
          <w:sz w:val="28"/>
          <w:szCs w:val="28"/>
          <w:u w:val="single"/>
        </w:rPr>
        <w:t>情况</w:t>
      </w:r>
      <w:r>
        <w:rPr>
          <w:rFonts w:hint="eastAsia"/>
          <w:b/>
          <w:bCs/>
          <w:sz w:val="28"/>
          <w:szCs w:val="28"/>
          <w:u w:val="single"/>
        </w:rPr>
        <w:t>见表3-1</w:t>
      </w:r>
      <w:r>
        <w:rPr>
          <w:rFonts w:hint="eastAsia"/>
          <w:b/>
          <w:bCs/>
          <w:sz w:val="24"/>
          <w:u w:val="single"/>
        </w:rPr>
        <w:t>。</w:t>
      </w:r>
    </w:p>
    <w:p>
      <w:pPr>
        <w:spacing w:line="360" w:lineRule="exact"/>
        <w:ind w:firstLine="2135" w:firstLineChars="886"/>
        <w:rPr>
          <w:rFonts w:hint="eastAsia" w:ascii="宋体" w:hAnsi="宋体" w:eastAsia="宋体" w:cs="宋体"/>
          <w:b/>
          <w:bCs/>
          <w:sz w:val="24"/>
          <w:u w:val="single"/>
        </w:rPr>
      </w:pPr>
      <w:r>
        <w:rPr>
          <w:rFonts w:hint="eastAsia" w:ascii="宋体" w:hAnsi="宋体" w:eastAsia="宋体" w:cs="宋体"/>
          <w:b/>
          <w:bCs/>
          <w:sz w:val="24"/>
          <w:u w:val="single"/>
        </w:rPr>
        <w:t>表3-1   项目主要设备情况一览表</w:t>
      </w:r>
    </w:p>
    <w:tbl>
      <w:tblPr>
        <w:tblStyle w:val="42"/>
        <w:tblW w:w="9020" w:type="dxa"/>
        <w:jc w:val="center"/>
        <w:tblInd w:w="0" w:type="dxa"/>
        <w:tblBorders>
          <w:top w:val="double" w:color="auto" w:sz="4" w:space="0"/>
          <w:left w:val="none" w:color="auto" w:sz="0" w:space="0"/>
          <w:bottom w:val="double" w:color="auto" w:sz="4" w:space="0"/>
          <w:right w:val="none" w:color="auto" w:sz="0" w:space="0"/>
          <w:insideH w:val="none" w:color="auto" w:sz="0" w:space="0"/>
          <w:insideV w:val="single" w:color="auto" w:sz="4" w:space="0"/>
        </w:tblBorders>
        <w:tblLayout w:type="fixed"/>
        <w:tblCellMar>
          <w:top w:w="57" w:type="dxa"/>
          <w:left w:w="108" w:type="dxa"/>
          <w:bottom w:w="57" w:type="dxa"/>
          <w:right w:w="108" w:type="dxa"/>
        </w:tblCellMar>
      </w:tblPr>
      <w:tblGrid>
        <w:gridCol w:w="878"/>
        <w:gridCol w:w="2141"/>
        <w:gridCol w:w="1630"/>
        <w:gridCol w:w="1025"/>
        <w:gridCol w:w="1516"/>
        <w:gridCol w:w="1830"/>
      </w:tblGrid>
      <w:tr>
        <w:tblPrEx>
          <w:tblBorders>
            <w:top w:val="double" w:color="auto" w:sz="4" w:space="0"/>
            <w:left w:val="none" w:color="auto" w:sz="0" w:space="0"/>
            <w:bottom w:val="double" w:color="auto" w:sz="4" w:space="0"/>
            <w:right w:val="none" w:color="auto" w:sz="0" w:space="0"/>
            <w:insideH w:val="none" w:color="auto" w:sz="0" w:space="0"/>
            <w:insideV w:val="single" w:color="auto" w:sz="4" w:space="0"/>
          </w:tblBorders>
          <w:tblLayout w:type="fixed"/>
          <w:tblCellMar>
            <w:top w:w="57" w:type="dxa"/>
            <w:left w:w="108" w:type="dxa"/>
            <w:bottom w:w="57" w:type="dxa"/>
            <w:right w:w="108" w:type="dxa"/>
          </w:tblCellMar>
        </w:tblPrEx>
        <w:trPr>
          <w:trHeight w:val="393" w:hRule="atLeast"/>
          <w:jc w:val="center"/>
        </w:trPr>
        <w:tc>
          <w:tcPr>
            <w:tcW w:w="5674" w:type="dxa"/>
            <w:gridSpan w:val="4"/>
            <w:tcBorders>
              <w:bottom w:val="single" w:color="auto" w:sz="4" w:space="0"/>
              <w:tl2br w:val="nil"/>
              <w:tr2bl w:val="nil"/>
            </w:tcBorders>
            <w:vAlign w:val="center"/>
          </w:tcPr>
          <w:p>
            <w:pPr>
              <w:pStyle w:val="55"/>
              <w:spacing w:line="240" w:lineRule="auto"/>
              <w:ind w:firstLine="480"/>
              <w:rPr>
                <w:rFonts w:eastAsia="宋体"/>
                <w:b/>
                <w:bCs/>
                <w:color w:val="auto"/>
                <w:u w:val="single"/>
              </w:rPr>
            </w:pPr>
            <w:r>
              <w:rPr>
                <w:rFonts w:eastAsia="宋体"/>
                <w:b/>
                <w:bCs/>
                <w:color w:val="auto"/>
                <w:u w:val="single"/>
              </w:rPr>
              <w:t>环评批复及要求</w:t>
            </w:r>
          </w:p>
        </w:tc>
        <w:tc>
          <w:tcPr>
            <w:tcW w:w="3346" w:type="dxa"/>
            <w:gridSpan w:val="2"/>
            <w:tcBorders>
              <w:bottom w:val="single" w:color="auto" w:sz="4" w:space="0"/>
              <w:tl2br w:val="nil"/>
              <w:tr2bl w:val="nil"/>
            </w:tcBorders>
            <w:vAlign w:val="center"/>
          </w:tcPr>
          <w:p>
            <w:pPr>
              <w:pStyle w:val="55"/>
              <w:spacing w:line="240" w:lineRule="auto"/>
              <w:ind w:firstLine="480"/>
              <w:rPr>
                <w:rFonts w:eastAsia="宋体"/>
                <w:b/>
                <w:bCs/>
                <w:color w:val="auto"/>
                <w:u w:val="single"/>
              </w:rPr>
            </w:pPr>
            <w:r>
              <w:rPr>
                <w:rFonts w:eastAsia="宋体"/>
                <w:b/>
                <w:bCs/>
                <w:color w:val="auto"/>
                <w:u w:val="single"/>
              </w:rPr>
              <w:t>实际情况</w:t>
            </w:r>
          </w:p>
        </w:tc>
      </w:tr>
      <w:tr>
        <w:tblPrEx>
          <w:tblBorders>
            <w:top w:val="double" w:color="auto" w:sz="4" w:space="0"/>
            <w:left w:val="none" w:color="auto" w:sz="0" w:space="0"/>
            <w:bottom w:val="double" w:color="auto" w:sz="4" w:space="0"/>
            <w:right w:val="none" w:color="auto" w:sz="0" w:space="0"/>
            <w:insideH w:val="none" w:color="auto" w:sz="0" w:space="0"/>
            <w:insideV w:val="single" w:color="auto" w:sz="4" w:space="0"/>
          </w:tblBorders>
          <w:tblLayout w:type="fixed"/>
          <w:tblCellMar>
            <w:top w:w="57" w:type="dxa"/>
            <w:left w:w="108" w:type="dxa"/>
            <w:bottom w:w="57" w:type="dxa"/>
            <w:right w:w="108" w:type="dxa"/>
          </w:tblCellMar>
        </w:tblPrEx>
        <w:trPr>
          <w:trHeight w:val="58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pPr>
              <w:pStyle w:val="55"/>
              <w:spacing w:line="240" w:lineRule="auto"/>
              <w:rPr>
                <w:rFonts w:eastAsia="宋体"/>
                <w:b/>
                <w:bCs/>
                <w:color w:val="auto"/>
                <w:u w:val="single"/>
              </w:rPr>
            </w:pPr>
            <w:r>
              <w:rPr>
                <w:rFonts w:eastAsia="宋体"/>
                <w:b/>
                <w:bCs/>
                <w:color w:val="auto"/>
                <w:u w:val="single"/>
              </w:rPr>
              <w:t>序号</w:t>
            </w:r>
          </w:p>
        </w:tc>
        <w:tc>
          <w:tcPr>
            <w:tcW w:w="2141" w:type="dxa"/>
            <w:tcBorders>
              <w:top w:val="single" w:color="auto" w:sz="4" w:space="0"/>
              <w:left w:val="single" w:color="auto" w:sz="4" w:space="0"/>
              <w:bottom w:val="single" w:color="auto" w:sz="4" w:space="0"/>
              <w:right w:val="single" w:color="auto" w:sz="4" w:space="0"/>
            </w:tcBorders>
            <w:vAlign w:val="center"/>
          </w:tcPr>
          <w:p>
            <w:pPr>
              <w:pStyle w:val="55"/>
              <w:spacing w:line="240" w:lineRule="auto"/>
              <w:rPr>
                <w:rFonts w:eastAsia="宋体"/>
                <w:b/>
                <w:bCs/>
                <w:color w:val="auto"/>
                <w:u w:val="single"/>
              </w:rPr>
            </w:pPr>
            <w:r>
              <w:rPr>
                <w:rFonts w:eastAsia="宋体"/>
                <w:b/>
                <w:bCs/>
                <w:color w:val="auto"/>
                <w:u w:val="single"/>
              </w:rPr>
              <w:t>设备名称</w:t>
            </w:r>
          </w:p>
        </w:tc>
        <w:tc>
          <w:tcPr>
            <w:tcW w:w="1630" w:type="dxa"/>
            <w:tcBorders>
              <w:top w:val="single" w:color="auto" w:sz="4" w:space="0"/>
              <w:left w:val="single" w:color="auto" w:sz="4" w:space="0"/>
              <w:bottom w:val="single" w:color="auto" w:sz="4" w:space="0"/>
              <w:right w:val="single" w:color="auto" w:sz="4" w:space="0"/>
            </w:tcBorders>
            <w:vAlign w:val="center"/>
          </w:tcPr>
          <w:p>
            <w:pPr>
              <w:pStyle w:val="55"/>
              <w:spacing w:line="240" w:lineRule="auto"/>
              <w:rPr>
                <w:rFonts w:eastAsia="宋体"/>
                <w:b/>
                <w:bCs/>
                <w:color w:val="auto"/>
                <w:u w:val="single"/>
              </w:rPr>
            </w:pPr>
            <w:r>
              <w:rPr>
                <w:rFonts w:eastAsia="宋体"/>
                <w:b/>
                <w:bCs/>
                <w:color w:val="auto"/>
                <w:u w:val="single"/>
              </w:rPr>
              <w:t>规格型号</w:t>
            </w:r>
          </w:p>
        </w:tc>
        <w:tc>
          <w:tcPr>
            <w:tcW w:w="1025" w:type="dxa"/>
            <w:tcBorders>
              <w:top w:val="single" w:color="auto" w:sz="4" w:space="0"/>
              <w:left w:val="single" w:color="auto" w:sz="4" w:space="0"/>
              <w:bottom w:val="single" w:color="auto" w:sz="4" w:space="0"/>
              <w:right w:val="single" w:color="auto" w:sz="4" w:space="0"/>
            </w:tcBorders>
            <w:vAlign w:val="center"/>
          </w:tcPr>
          <w:p>
            <w:pPr>
              <w:pStyle w:val="55"/>
              <w:spacing w:line="240" w:lineRule="auto"/>
              <w:rPr>
                <w:rFonts w:eastAsia="宋体"/>
                <w:b/>
                <w:bCs/>
                <w:color w:val="auto"/>
                <w:u w:val="single"/>
              </w:rPr>
            </w:pPr>
            <w:r>
              <w:rPr>
                <w:rFonts w:eastAsia="宋体"/>
                <w:b/>
                <w:bCs/>
                <w:color w:val="auto"/>
                <w:u w:val="single"/>
              </w:rPr>
              <w:t>数量（台）</w:t>
            </w:r>
          </w:p>
        </w:tc>
        <w:tc>
          <w:tcPr>
            <w:tcW w:w="1516" w:type="dxa"/>
            <w:tcBorders>
              <w:top w:val="single" w:color="auto" w:sz="4" w:space="0"/>
              <w:left w:val="single" w:color="auto" w:sz="4" w:space="0"/>
              <w:bottom w:val="single" w:color="auto" w:sz="4" w:space="0"/>
              <w:right w:val="single" w:color="auto" w:sz="4" w:space="0"/>
            </w:tcBorders>
            <w:vAlign w:val="center"/>
          </w:tcPr>
          <w:p>
            <w:pPr>
              <w:pStyle w:val="55"/>
              <w:spacing w:line="240" w:lineRule="auto"/>
              <w:rPr>
                <w:rFonts w:eastAsia="宋体"/>
                <w:b/>
                <w:bCs/>
                <w:color w:val="auto"/>
                <w:u w:val="single"/>
              </w:rPr>
            </w:pPr>
            <w:r>
              <w:rPr>
                <w:rFonts w:eastAsia="宋体"/>
                <w:b/>
                <w:bCs/>
                <w:color w:val="auto"/>
                <w:u w:val="single"/>
              </w:rPr>
              <w:t>与环评是否一致</w:t>
            </w:r>
          </w:p>
        </w:tc>
        <w:tc>
          <w:tcPr>
            <w:tcW w:w="1830" w:type="dxa"/>
            <w:tcBorders>
              <w:top w:val="single" w:color="auto" w:sz="4" w:space="0"/>
              <w:left w:val="single" w:color="auto" w:sz="4" w:space="0"/>
              <w:bottom w:val="single" w:color="auto" w:sz="4" w:space="0"/>
              <w:right w:val="single" w:color="auto" w:sz="4" w:space="0"/>
            </w:tcBorders>
            <w:vAlign w:val="center"/>
          </w:tcPr>
          <w:p>
            <w:pPr>
              <w:pStyle w:val="55"/>
              <w:spacing w:line="240" w:lineRule="auto"/>
              <w:ind w:firstLine="480"/>
              <w:jc w:val="both"/>
              <w:rPr>
                <w:rFonts w:eastAsia="宋体"/>
                <w:b/>
                <w:bCs/>
                <w:color w:val="auto"/>
                <w:u w:val="single"/>
              </w:rPr>
            </w:pPr>
            <w:r>
              <w:rPr>
                <w:rFonts w:eastAsia="宋体"/>
                <w:b/>
                <w:bCs/>
                <w:color w:val="auto"/>
                <w:u w:val="single"/>
              </w:rPr>
              <w:t>数量</w:t>
            </w:r>
          </w:p>
        </w:tc>
      </w:tr>
      <w:tr>
        <w:tblPrEx>
          <w:tblBorders>
            <w:top w:val="double" w:color="auto" w:sz="4" w:space="0"/>
            <w:left w:val="none" w:color="auto" w:sz="0" w:space="0"/>
            <w:bottom w:val="double" w:color="auto" w:sz="4" w:space="0"/>
            <w:right w:val="none" w:color="auto" w:sz="0" w:space="0"/>
            <w:insideH w:val="none" w:color="auto" w:sz="0" w:space="0"/>
            <w:insideV w:val="single" w:color="auto" w:sz="4" w:space="0"/>
          </w:tblBorders>
          <w:tblLayout w:type="fixed"/>
          <w:tblCellMar>
            <w:top w:w="57" w:type="dxa"/>
            <w:left w:w="108" w:type="dxa"/>
            <w:bottom w:w="57" w:type="dxa"/>
            <w:right w:w="108" w:type="dxa"/>
          </w:tblCellMar>
        </w:tblPrEx>
        <w:trPr>
          <w:trHeight w:val="408"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pPr>
              <w:pStyle w:val="55"/>
              <w:spacing w:line="240" w:lineRule="auto"/>
              <w:rPr>
                <w:rFonts w:eastAsia="宋体"/>
                <w:b/>
                <w:bCs/>
                <w:color w:val="auto"/>
                <w:u w:val="single"/>
              </w:rPr>
            </w:pPr>
            <w:r>
              <w:rPr>
                <w:rFonts w:eastAsia="宋体"/>
                <w:b/>
                <w:bCs/>
                <w:color w:val="auto"/>
                <w:u w:val="single"/>
              </w:rPr>
              <w:t>1</w:t>
            </w:r>
          </w:p>
        </w:tc>
        <w:tc>
          <w:tcPr>
            <w:tcW w:w="2141" w:type="dxa"/>
            <w:tcBorders>
              <w:top w:val="single" w:color="auto" w:sz="4" w:space="0"/>
              <w:left w:val="single" w:color="auto" w:sz="4" w:space="0"/>
              <w:bottom w:val="single" w:color="auto" w:sz="4" w:space="0"/>
              <w:right w:val="single" w:color="auto" w:sz="4" w:space="0"/>
            </w:tcBorders>
            <w:vAlign w:val="center"/>
          </w:tcPr>
          <w:p>
            <w:pPr>
              <w:jc w:val="center"/>
              <w:rPr>
                <w:b/>
                <w:bCs/>
                <w:sz w:val="24"/>
                <w:u w:val="single"/>
              </w:rPr>
            </w:pPr>
            <w:r>
              <w:rPr>
                <w:b/>
                <w:bCs/>
                <w:sz w:val="24"/>
                <w:u w:val="single"/>
              </w:rPr>
              <w:t>管子螺纹专用车床</w:t>
            </w:r>
          </w:p>
        </w:tc>
        <w:tc>
          <w:tcPr>
            <w:tcW w:w="1630" w:type="dxa"/>
            <w:tcBorders>
              <w:top w:val="single" w:color="auto" w:sz="4" w:space="0"/>
              <w:left w:val="single" w:color="auto" w:sz="4" w:space="0"/>
              <w:bottom w:val="single" w:color="auto" w:sz="4" w:space="0"/>
              <w:right w:val="single" w:color="auto" w:sz="4" w:space="0"/>
            </w:tcBorders>
            <w:vAlign w:val="center"/>
          </w:tcPr>
          <w:p>
            <w:pPr>
              <w:ind w:left="-105" w:leftChars="-50" w:right="-134" w:rightChars="-64"/>
              <w:jc w:val="center"/>
              <w:rPr>
                <w:b/>
                <w:bCs/>
                <w:sz w:val="24"/>
                <w:u w:val="single"/>
              </w:rPr>
            </w:pPr>
            <w:r>
              <w:rPr>
                <w:b/>
                <w:bCs/>
                <w:sz w:val="24"/>
                <w:u w:val="single"/>
              </w:rPr>
              <w:t>M1313</w:t>
            </w:r>
          </w:p>
        </w:tc>
        <w:tc>
          <w:tcPr>
            <w:tcW w:w="1025" w:type="dxa"/>
            <w:tcBorders>
              <w:top w:val="single" w:color="auto" w:sz="4" w:space="0"/>
              <w:left w:val="single" w:color="auto" w:sz="4" w:space="0"/>
              <w:bottom w:val="single" w:color="auto" w:sz="4" w:space="0"/>
              <w:right w:val="single" w:color="auto" w:sz="4" w:space="0"/>
            </w:tcBorders>
            <w:vAlign w:val="center"/>
          </w:tcPr>
          <w:p>
            <w:pPr>
              <w:jc w:val="center"/>
              <w:rPr>
                <w:b/>
                <w:bCs/>
                <w:sz w:val="24"/>
                <w:u w:val="single"/>
              </w:rPr>
            </w:pPr>
            <w:r>
              <w:rPr>
                <w:b/>
                <w:bCs/>
                <w:sz w:val="24"/>
                <w:u w:val="single"/>
              </w:rPr>
              <w:t>1</w:t>
            </w:r>
          </w:p>
        </w:tc>
        <w:tc>
          <w:tcPr>
            <w:tcW w:w="3346" w:type="dxa"/>
            <w:gridSpan w:val="2"/>
            <w:tcBorders>
              <w:top w:val="single" w:color="auto" w:sz="4" w:space="0"/>
              <w:left w:val="single" w:color="auto" w:sz="4" w:space="0"/>
              <w:bottom w:val="single" w:color="auto" w:sz="4" w:space="0"/>
              <w:right w:val="single" w:color="auto" w:sz="4" w:space="0"/>
            </w:tcBorders>
            <w:vAlign w:val="center"/>
          </w:tcPr>
          <w:p>
            <w:pPr>
              <w:pStyle w:val="55"/>
              <w:spacing w:line="240" w:lineRule="auto"/>
              <w:rPr>
                <w:rFonts w:eastAsia="宋体"/>
                <w:b/>
                <w:bCs/>
                <w:color w:val="auto"/>
                <w:u w:val="single"/>
              </w:rPr>
            </w:pPr>
            <w:r>
              <w:rPr>
                <w:rFonts w:eastAsia="宋体"/>
                <w:b/>
                <w:bCs/>
                <w:color w:val="auto"/>
                <w:u w:val="single"/>
              </w:rPr>
              <w:t>一致</w:t>
            </w:r>
          </w:p>
        </w:tc>
      </w:tr>
      <w:tr>
        <w:tblPrEx>
          <w:tblBorders>
            <w:top w:val="double" w:color="auto" w:sz="4" w:space="0"/>
            <w:left w:val="none" w:color="auto" w:sz="0" w:space="0"/>
            <w:bottom w:val="double" w:color="auto" w:sz="4" w:space="0"/>
            <w:right w:val="none" w:color="auto" w:sz="0" w:space="0"/>
            <w:insideH w:val="none" w:color="auto" w:sz="0" w:space="0"/>
            <w:insideV w:val="single" w:color="auto" w:sz="4" w:space="0"/>
          </w:tblBorders>
          <w:tblLayout w:type="fixed"/>
          <w:tblCellMar>
            <w:top w:w="57" w:type="dxa"/>
            <w:left w:w="108" w:type="dxa"/>
            <w:bottom w:w="57" w:type="dxa"/>
            <w:right w:w="108" w:type="dxa"/>
          </w:tblCellMar>
        </w:tblPrEx>
        <w:trPr>
          <w:trHeight w:val="408"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pPr>
              <w:pStyle w:val="55"/>
              <w:spacing w:line="240" w:lineRule="auto"/>
              <w:rPr>
                <w:rFonts w:eastAsia="宋体"/>
                <w:b/>
                <w:bCs/>
                <w:color w:val="auto"/>
                <w:u w:val="single"/>
              </w:rPr>
            </w:pPr>
            <w:r>
              <w:rPr>
                <w:rFonts w:eastAsia="宋体"/>
                <w:b/>
                <w:bCs/>
                <w:color w:val="auto"/>
                <w:u w:val="single"/>
              </w:rPr>
              <w:t>2</w:t>
            </w:r>
          </w:p>
        </w:tc>
        <w:tc>
          <w:tcPr>
            <w:tcW w:w="2141" w:type="dxa"/>
            <w:vMerge w:val="restart"/>
            <w:tcBorders>
              <w:top w:val="single" w:color="auto" w:sz="4" w:space="0"/>
              <w:left w:val="single" w:color="auto" w:sz="4" w:space="0"/>
              <w:bottom w:val="single" w:color="auto" w:sz="4" w:space="0"/>
              <w:right w:val="single" w:color="auto" w:sz="4" w:space="0"/>
            </w:tcBorders>
            <w:vAlign w:val="center"/>
          </w:tcPr>
          <w:p>
            <w:pPr>
              <w:jc w:val="center"/>
              <w:rPr>
                <w:b/>
                <w:bCs/>
                <w:sz w:val="24"/>
                <w:u w:val="single"/>
              </w:rPr>
            </w:pPr>
            <w:r>
              <w:rPr>
                <w:b/>
                <w:bCs/>
                <w:sz w:val="24"/>
                <w:u w:val="single"/>
              </w:rPr>
              <w:t>车床</w:t>
            </w:r>
          </w:p>
        </w:tc>
        <w:tc>
          <w:tcPr>
            <w:tcW w:w="1630" w:type="dxa"/>
            <w:tcBorders>
              <w:top w:val="single" w:color="auto" w:sz="4" w:space="0"/>
              <w:left w:val="single" w:color="auto" w:sz="4" w:space="0"/>
              <w:bottom w:val="single" w:color="auto" w:sz="4" w:space="0"/>
              <w:right w:val="single" w:color="auto" w:sz="4" w:space="0"/>
            </w:tcBorders>
            <w:vAlign w:val="center"/>
          </w:tcPr>
          <w:p>
            <w:pPr>
              <w:ind w:left="-105" w:leftChars="-50" w:right="-134" w:rightChars="-64"/>
              <w:jc w:val="center"/>
              <w:rPr>
                <w:b/>
                <w:bCs/>
                <w:sz w:val="24"/>
                <w:u w:val="single"/>
              </w:rPr>
            </w:pPr>
            <w:r>
              <w:rPr>
                <w:b/>
                <w:bCs/>
                <w:sz w:val="24"/>
                <w:u w:val="single"/>
              </w:rPr>
              <w:t>6140</w:t>
            </w:r>
          </w:p>
        </w:tc>
        <w:tc>
          <w:tcPr>
            <w:tcW w:w="1025" w:type="dxa"/>
            <w:tcBorders>
              <w:top w:val="single" w:color="auto" w:sz="4" w:space="0"/>
              <w:left w:val="single" w:color="auto" w:sz="4" w:space="0"/>
              <w:bottom w:val="single" w:color="auto" w:sz="4" w:space="0"/>
              <w:right w:val="single" w:color="auto" w:sz="4" w:space="0"/>
            </w:tcBorders>
            <w:vAlign w:val="center"/>
          </w:tcPr>
          <w:p>
            <w:pPr>
              <w:jc w:val="center"/>
              <w:rPr>
                <w:b/>
                <w:bCs/>
                <w:sz w:val="24"/>
                <w:u w:val="single"/>
              </w:rPr>
            </w:pPr>
            <w:r>
              <w:rPr>
                <w:b/>
                <w:bCs/>
                <w:sz w:val="24"/>
                <w:u w:val="single"/>
              </w:rPr>
              <w:t>1</w:t>
            </w:r>
          </w:p>
        </w:tc>
        <w:tc>
          <w:tcPr>
            <w:tcW w:w="3346" w:type="dxa"/>
            <w:gridSpan w:val="2"/>
            <w:tcBorders>
              <w:top w:val="single" w:color="auto" w:sz="4" w:space="0"/>
              <w:left w:val="single" w:color="auto" w:sz="4" w:space="0"/>
              <w:bottom w:val="single" w:color="auto" w:sz="4" w:space="0"/>
              <w:right w:val="single" w:color="auto" w:sz="4" w:space="0"/>
            </w:tcBorders>
            <w:vAlign w:val="center"/>
          </w:tcPr>
          <w:p>
            <w:pPr>
              <w:pStyle w:val="55"/>
              <w:spacing w:line="240" w:lineRule="auto"/>
              <w:rPr>
                <w:rFonts w:eastAsia="宋体"/>
                <w:b/>
                <w:bCs/>
                <w:color w:val="auto"/>
                <w:u w:val="single"/>
              </w:rPr>
            </w:pPr>
            <w:r>
              <w:rPr>
                <w:rFonts w:eastAsia="宋体"/>
                <w:b/>
                <w:bCs/>
                <w:color w:val="auto"/>
                <w:u w:val="single"/>
              </w:rPr>
              <w:t>一致</w:t>
            </w:r>
          </w:p>
        </w:tc>
      </w:tr>
      <w:tr>
        <w:tblPrEx>
          <w:tblBorders>
            <w:top w:val="double" w:color="auto" w:sz="4" w:space="0"/>
            <w:left w:val="none" w:color="auto" w:sz="0" w:space="0"/>
            <w:bottom w:val="double" w:color="auto" w:sz="4" w:space="0"/>
            <w:right w:val="none" w:color="auto" w:sz="0" w:space="0"/>
            <w:insideH w:val="none" w:color="auto" w:sz="0" w:space="0"/>
            <w:insideV w:val="single" w:color="auto" w:sz="4" w:space="0"/>
          </w:tblBorders>
          <w:tblLayout w:type="fixed"/>
          <w:tblCellMar>
            <w:top w:w="57" w:type="dxa"/>
            <w:left w:w="108" w:type="dxa"/>
            <w:bottom w:w="57" w:type="dxa"/>
            <w:right w:w="108" w:type="dxa"/>
          </w:tblCellMar>
        </w:tblPrEx>
        <w:trPr>
          <w:trHeight w:val="408"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pPr>
              <w:pStyle w:val="55"/>
              <w:spacing w:line="240" w:lineRule="auto"/>
              <w:rPr>
                <w:rFonts w:eastAsia="宋体"/>
                <w:b/>
                <w:bCs/>
                <w:color w:val="auto"/>
                <w:u w:val="single"/>
              </w:rPr>
            </w:pPr>
            <w:r>
              <w:rPr>
                <w:rFonts w:eastAsia="宋体"/>
                <w:b/>
                <w:bCs/>
                <w:color w:val="auto"/>
                <w:u w:val="single"/>
              </w:rPr>
              <w:t>3</w:t>
            </w:r>
          </w:p>
        </w:tc>
        <w:tc>
          <w:tcPr>
            <w:tcW w:w="2141" w:type="dxa"/>
            <w:vMerge w:val="continue"/>
            <w:tcBorders>
              <w:top w:val="single" w:color="auto" w:sz="4" w:space="0"/>
              <w:left w:val="single" w:color="auto" w:sz="4" w:space="0"/>
              <w:bottom w:val="single" w:color="auto" w:sz="4" w:space="0"/>
              <w:right w:val="single" w:color="auto" w:sz="4" w:space="0"/>
            </w:tcBorders>
            <w:vAlign w:val="center"/>
          </w:tcPr>
          <w:p>
            <w:pPr>
              <w:jc w:val="center"/>
              <w:rPr>
                <w:b/>
                <w:bCs/>
                <w:sz w:val="24"/>
                <w:u w:val="single"/>
              </w:rPr>
            </w:pPr>
          </w:p>
        </w:tc>
        <w:tc>
          <w:tcPr>
            <w:tcW w:w="1630" w:type="dxa"/>
            <w:tcBorders>
              <w:top w:val="single" w:color="auto" w:sz="4" w:space="0"/>
              <w:left w:val="single" w:color="auto" w:sz="4" w:space="0"/>
              <w:bottom w:val="single" w:color="auto" w:sz="4" w:space="0"/>
              <w:right w:val="single" w:color="auto" w:sz="4" w:space="0"/>
            </w:tcBorders>
            <w:vAlign w:val="center"/>
          </w:tcPr>
          <w:p>
            <w:pPr>
              <w:ind w:left="-105" w:leftChars="-50" w:right="-134" w:rightChars="-64"/>
              <w:jc w:val="center"/>
              <w:rPr>
                <w:b/>
                <w:bCs/>
                <w:sz w:val="24"/>
                <w:u w:val="single"/>
              </w:rPr>
            </w:pPr>
            <w:r>
              <w:rPr>
                <w:b/>
                <w:bCs/>
                <w:sz w:val="24"/>
                <w:u w:val="single"/>
              </w:rPr>
              <w:t>6132</w:t>
            </w:r>
          </w:p>
        </w:tc>
        <w:tc>
          <w:tcPr>
            <w:tcW w:w="1025" w:type="dxa"/>
            <w:tcBorders>
              <w:top w:val="single" w:color="auto" w:sz="4" w:space="0"/>
              <w:left w:val="single" w:color="auto" w:sz="4" w:space="0"/>
              <w:bottom w:val="single" w:color="auto" w:sz="4" w:space="0"/>
              <w:right w:val="single" w:color="auto" w:sz="4" w:space="0"/>
            </w:tcBorders>
            <w:vAlign w:val="center"/>
          </w:tcPr>
          <w:p>
            <w:pPr>
              <w:jc w:val="center"/>
              <w:rPr>
                <w:b/>
                <w:bCs/>
                <w:sz w:val="24"/>
                <w:u w:val="single"/>
              </w:rPr>
            </w:pPr>
            <w:r>
              <w:rPr>
                <w:b/>
                <w:bCs/>
                <w:sz w:val="24"/>
                <w:u w:val="single"/>
              </w:rPr>
              <w:t>1</w:t>
            </w:r>
          </w:p>
        </w:tc>
        <w:tc>
          <w:tcPr>
            <w:tcW w:w="3346" w:type="dxa"/>
            <w:gridSpan w:val="2"/>
            <w:tcBorders>
              <w:top w:val="single" w:color="auto" w:sz="4" w:space="0"/>
              <w:left w:val="single" w:color="auto" w:sz="4" w:space="0"/>
              <w:bottom w:val="single" w:color="auto" w:sz="4" w:space="0"/>
              <w:right w:val="single" w:color="auto" w:sz="4" w:space="0"/>
            </w:tcBorders>
            <w:vAlign w:val="center"/>
          </w:tcPr>
          <w:p>
            <w:pPr>
              <w:jc w:val="center"/>
              <w:rPr>
                <w:b/>
                <w:bCs/>
                <w:sz w:val="24"/>
                <w:u w:val="single"/>
              </w:rPr>
            </w:pPr>
            <w:r>
              <w:rPr>
                <w:b/>
                <w:bCs/>
                <w:sz w:val="24"/>
                <w:u w:val="single"/>
              </w:rPr>
              <w:t>一致</w:t>
            </w:r>
          </w:p>
        </w:tc>
      </w:tr>
      <w:tr>
        <w:tblPrEx>
          <w:tblBorders>
            <w:top w:val="double" w:color="auto" w:sz="4" w:space="0"/>
            <w:left w:val="none" w:color="auto" w:sz="0" w:space="0"/>
            <w:bottom w:val="double" w:color="auto" w:sz="4" w:space="0"/>
            <w:right w:val="none" w:color="auto" w:sz="0" w:space="0"/>
            <w:insideH w:val="none" w:color="auto" w:sz="0" w:space="0"/>
            <w:insideV w:val="single" w:color="auto" w:sz="4" w:space="0"/>
          </w:tblBorders>
          <w:tblLayout w:type="fixed"/>
          <w:tblCellMar>
            <w:top w:w="57" w:type="dxa"/>
            <w:left w:w="108" w:type="dxa"/>
            <w:bottom w:w="57" w:type="dxa"/>
            <w:right w:w="108" w:type="dxa"/>
          </w:tblCellMar>
        </w:tblPrEx>
        <w:trPr>
          <w:trHeight w:val="408"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pPr>
              <w:pStyle w:val="55"/>
              <w:spacing w:line="240" w:lineRule="auto"/>
              <w:rPr>
                <w:rFonts w:eastAsia="宋体"/>
                <w:b/>
                <w:bCs/>
                <w:color w:val="auto"/>
                <w:u w:val="single"/>
              </w:rPr>
            </w:pPr>
            <w:r>
              <w:rPr>
                <w:rFonts w:eastAsia="宋体"/>
                <w:b/>
                <w:bCs/>
                <w:color w:val="auto"/>
                <w:u w:val="single"/>
              </w:rPr>
              <w:t>4</w:t>
            </w:r>
          </w:p>
        </w:tc>
        <w:tc>
          <w:tcPr>
            <w:tcW w:w="2141" w:type="dxa"/>
            <w:tcBorders>
              <w:top w:val="single" w:color="auto" w:sz="4" w:space="0"/>
              <w:left w:val="single" w:color="auto" w:sz="4" w:space="0"/>
              <w:bottom w:val="single" w:color="auto" w:sz="4" w:space="0"/>
              <w:right w:val="single" w:color="auto" w:sz="4" w:space="0"/>
            </w:tcBorders>
            <w:vAlign w:val="center"/>
          </w:tcPr>
          <w:p>
            <w:pPr>
              <w:jc w:val="center"/>
              <w:rPr>
                <w:b/>
                <w:bCs/>
                <w:sz w:val="24"/>
                <w:u w:val="single"/>
              </w:rPr>
            </w:pPr>
            <w:r>
              <w:rPr>
                <w:b/>
                <w:bCs/>
                <w:sz w:val="24"/>
                <w:u w:val="single"/>
              </w:rPr>
              <w:t>数控车床</w:t>
            </w:r>
          </w:p>
        </w:tc>
        <w:tc>
          <w:tcPr>
            <w:tcW w:w="1630" w:type="dxa"/>
            <w:tcBorders>
              <w:top w:val="single" w:color="auto" w:sz="4" w:space="0"/>
              <w:left w:val="single" w:color="auto" w:sz="4" w:space="0"/>
              <w:bottom w:val="single" w:color="auto" w:sz="4" w:space="0"/>
              <w:right w:val="single" w:color="auto" w:sz="4" w:space="0"/>
            </w:tcBorders>
            <w:vAlign w:val="center"/>
          </w:tcPr>
          <w:p>
            <w:pPr>
              <w:ind w:left="-105" w:leftChars="-50" w:right="-134" w:rightChars="-64"/>
              <w:jc w:val="center"/>
              <w:rPr>
                <w:b/>
                <w:bCs/>
                <w:sz w:val="24"/>
                <w:u w:val="single"/>
              </w:rPr>
            </w:pPr>
            <w:r>
              <w:rPr>
                <w:b/>
                <w:bCs/>
                <w:sz w:val="24"/>
                <w:u w:val="single"/>
              </w:rPr>
              <w:t>6150</w:t>
            </w:r>
          </w:p>
        </w:tc>
        <w:tc>
          <w:tcPr>
            <w:tcW w:w="1025" w:type="dxa"/>
            <w:tcBorders>
              <w:top w:val="single" w:color="auto" w:sz="4" w:space="0"/>
              <w:left w:val="single" w:color="auto" w:sz="4" w:space="0"/>
              <w:bottom w:val="single" w:color="auto" w:sz="4" w:space="0"/>
              <w:right w:val="single" w:color="auto" w:sz="4" w:space="0"/>
            </w:tcBorders>
            <w:vAlign w:val="center"/>
          </w:tcPr>
          <w:p>
            <w:pPr>
              <w:jc w:val="center"/>
              <w:rPr>
                <w:b/>
                <w:bCs/>
                <w:sz w:val="24"/>
                <w:u w:val="single"/>
              </w:rPr>
            </w:pPr>
            <w:r>
              <w:rPr>
                <w:b/>
                <w:bCs/>
                <w:sz w:val="24"/>
                <w:u w:val="single"/>
              </w:rPr>
              <w:t>2</w:t>
            </w:r>
          </w:p>
        </w:tc>
        <w:tc>
          <w:tcPr>
            <w:tcW w:w="3346" w:type="dxa"/>
            <w:gridSpan w:val="2"/>
            <w:tcBorders>
              <w:top w:val="single" w:color="auto" w:sz="4" w:space="0"/>
              <w:left w:val="single" w:color="auto" w:sz="4" w:space="0"/>
              <w:bottom w:val="single" w:color="auto" w:sz="4" w:space="0"/>
              <w:right w:val="single" w:color="auto" w:sz="4" w:space="0"/>
            </w:tcBorders>
            <w:vAlign w:val="center"/>
          </w:tcPr>
          <w:p>
            <w:pPr>
              <w:jc w:val="center"/>
              <w:rPr>
                <w:b/>
                <w:bCs/>
                <w:sz w:val="24"/>
                <w:u w:val="single"/>
              </w:rPr>
            </w:pPr>
            <w:r>
              <w:rPr>
                <w:b/>
                <w:bCs/>
                <w:sz w:val="24"/>
                <w:u w:val="single"/>
              </w:rPr>
              <w:t>一致</w:t>
            </w:r>
          </w:p>
        </w:tc>
      </w:tr>
      <w:tr>
        <w:tblPrEx>
          <w:tblBorders>
            <w:top w:val="double" w:color="auto" w:sz="4" w:space="0"/>
            <w:left w:val="none" w:color="auto" w:sz="0" w:space="0"/>
            <w:bottom w:val="double" w:color="auto" w:sz="4" w:space="0"/>
            <w:right w:val="none" w:color="auto" w:sz="0" w:space="0"/>
            <w:insideH w:val="none" w:color="auto" w:sz="0" w:space="0"/>
            <w:insideV w:val="single" w:color="auto" w:sz="4" w:space="0"/>
          </w:tblBorders>
          <w:tblLayout w:type="fixed"/>
          <w:tblCellMar>
            <w:top w:w="57" w:type="dxa"/>
            <w:left w:w="108" w:type="dxa"/>
            <w:bottom w:w="57" w:type="dxa"/>
            <w:right w:w="108" w:type="dxa"/>
          </w:tblCellMar>
        </w:tblPrEx>
        <w:trPr>
          <w:trHeight w:val="408"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pPr>
              <w:pStyle w:val="55"/>
              <w:spacing w:line="240" w:lineRule="auto"/>
              <w:rPr>
                <w:rFonts w:eastAsia="宋体"/>
                <w:b/>
                <w:bCs/>
                <w:color w:val="auto"/>
                <w:u w:val="single"/>
              </w:rPr>
            </w:pPr>
            <w:r>
              <w:rPr>
                <w:rFonts w:eastAsia="宋体"/>
                <w:b/>
                <w:bCs/>
                <w:color w:val="auto"/>
                <w:u w:val="single"/>
              </w:rPr>
              <w:t>5</w:t>
            </w:r>
          </w:p>
        </w:tc>
        <w:tc>
          <w:tcPr>
            <w:tcW w:w="2141" w:type="dxa"/>
            <w:tcBorders>
              <w:top w:val="single" w:color="auto" w:sz="4" w:space="0"/>
              <w:left w:val="single" w:color="auto" w:sz="4" w:space="0"/>
              <w:bottom w:val="single" w:color="auto" w:sz="4" w:space="0"/>
              <w:right w:val="single" w:color="auto" w:sz="4" w:space="0"/>
            </w:tcBorders>
            <w:vAlign w:val="center"/>
          </w:tcPr>
          <w:p>
            <w:pPr>
              <w:jc w:val="center"/>
              <w:rPr>
                <w:b/>
                <w:bCs/>
                <w:sz w:val="24"/>
                <w:u w:val="single"/>
              </w:rPr>
            </w:pPr>
            <w:r>
              <w:rPr>
                <w:b/>
                <w:bCs/>
                <w:sz w:val="24"/>
                <w:u w:val="single"/>
              </w:rPr>
              <w:t>车床</w:t>
            </w:r>
          </w:p>
        </w:tc>
        <w:tc>
          <w:tcPr>
            <w:tcW w:w="1630" w:type="dxa"/>
            <w:tcBorders>
              <w:top w:val="single" w:color="auto" w:sz="4" w:space="0"/>
              <w:left w:val="single" w:color="auto" w:sz="4" w:space="0"/>
              <w:bottom w:val="single" w:color="auto" w:sz="4" w:space="0"/>
              <w:right w:val="single" w:color="auto" w:sz="4" w:space="0"/>
            </w:tcBorders>
            <w:vAlign w:val="center"/>
          </w:tcPr>
          <w:p>
            <w:pPr>
              <w:ind w:left="-105" w:leftChars="-50" w:right="-134" w:rightChars="-64"/>
              <w:jc w:val="center"/>
              <w:rPr>
                <w:b/>
                <w:bCs/>
                <w:sz w:val="24"/>
                <w:u w:val="single"/>
              </w:rPr>
            </w:pPr>
            <w:r>
              <w:rPr>
                <w:b/>
                <w:bCs/>
                <w:sz w:val="24"/>
                <w:u w:val="single"/>
              </w:rPr>
              <w:t>6280</w:t>
            </w:r>
          </w:p>
        </w:tc>
        <w:tc>
          <w:tcPr>
            <w:tcW w:w="1025" w:type="dxa"/>
            <w:tcBorders>
              <w:top w:val="single" w:color="auto" w:sz="4" w:space="0"/>
              <w:left w:val="single" w:color="auto" w:sz="4" w:space="0"/>
              <w:bottom w:val="single" w:color="auto" w:sz="4" w:space="0"/>
              <w:right w:val="single" w:color="auto" w:sz="4" w:space="0"/>
            </w:tcBorders>
            <w:vAlign w:val="center"/>
          </w:tcPr>
          <w:p>
            <w:pPr>
              <w:jc w:val="center"/>
              <w:rPr>
                <w:b/>
                <w:bCs/>
                <w:sz w:val="24"/>
                <w:u w:val="single"/>
              </w:rPr>
            </w:pPr>
            <w:r>
              <w:rPr>
                <w:b/>
                <w:bCs/>
                <w:sz w:val="24"/>
                <w:u w:val="single"/>
              </w:rPr>
              <w:t>1</w:t>
            </w:r>
          </w:p>
        </w:tc>
        <w:tc>
          <w:tcPr>
            <w:tcW w:w="3346" w:type="dxa"/>
            <w:gridSpan w:val="2"/>
            <w:tcBorders>
              <w:top w:val="single" w:color="auto" w:sz="4" w:space="0"/>
              <w:left w:val="single" w:color="auto" w:sz="4" w:space="0"/>
              <w:bottom w:val="single" w:color="auto" w:sz="4" w:space="0"/>
              <w:right w:val="single" w:color="auto" w:sz="4" w:space="0"/>
            </w:tcBorders>
            <w:vAlign w:val="center"/>
          </w:tcPr>
          <w:p>
            <w:pPr>
              <w:jc w:val="center"/>
              <w:rPr>
                <w:b/>
                <w:bCs/>
                <w:sz w:val="24"/>
                <w:u w:val="single"/>
              </w:rPr>
            </w:pPr>
            <w:r>
              <w:rPr>
                <w:b/>
                <w:bCs/>
                <w:sz w:val="24"/>
                <w:u w:val="single"/>
              </w:rPr>
              <w:t>一致</w:t>
            </w:r>
          </w:p>
        </w:tc>
      </w:tr>
      <w:tr>
        <w:tblPrEx>
          <w:tblBorders>
            <w:top w:val="double" w:color="auto" w:sz="4" w:space="0"/>
            <w:left w:val="none" w:color="auto" w:sz="0" w:space="0"/>
            <w:bottom w:val="double" w:color="auto" w:sz="4" w:space="0"/>
            <w:right w:val="none" w:color="auto" w:sz="0" w:space="0"/>
            <w:insideH w:val="none" w:color="auto" w:sz="0" w:space="0"/>
            <w:insideV w:val="single" w:color="auto" w:sz="4" w:space="0"/>
          </w:tblBorders>
          <w:tblLayout w:type="fixed"/>
          <w:tblCellMar>
            <w:top w:w="57" w:type="dxa"/>
            <w:left w:w="108" w:type="dxa"/>
            <w:bottom w:w="57" w:type="dxa"/>
            <w:right w:w="108" w:type="dxa"/>
          </w:tblCellMar>
        </w:tblPrEx>
        <w:trPr>
          <w:trHeight w:val="408"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pPr>
              <w:pStyle w:val="55"/>
              <w:spacing w:line="240" w:lineRule="auto"/>
              <w:rPr>
                <w:rFonts w:eastAsia="宋体"/>
                <w:b/>
                <w:bCs/>
                <w:color w:val="auto"/>
                <w:u w:val="single"/>
              </w:rPr>
            </w:pPr>
            <w:r>
              <w:rPr>
                <w:rFonts w:eastAsia="宋体"/>
                <w:b/>
                <w:bCs/>
                <w:color w:val="auto"/>
                <w:u w:val="single"/>
              </w:rPr>
              <w:t>6</w:t>
            </w:r>
          </w:p>
        </w:tc>
        <w:tc>
          <w:tcPr>
            <w:tcW w:w="2141" w:type="dxa"/>
            <w:tcBorders>
              <w:top w:val="single" w:color="auto" w:sz="4" w:space="0"/>
              <w:left w:val="single" w:color="auto" w:sz="4" w:space="0"/>
              <w:bottom w:val="single" w:color="auto" w:sz="4" w:space="0"/>
              <w:right w:val="single" w:color="auto" w:sz="4" w:space="0"/>
            </w:tcBorders>
            <w:vAlign w:val="center"/>
          </w:tcPr>
          <w:p>
            <w:pPr>
              <w:jc w:val="center"/>
              <w:rPr>
                <w:b/>
                <w:bCs/>
                <w:sz w:val="24"/>
                <w:u w:val="single"/>
              </w:rPr>
            </w:pPr>
            <w:r>
              <w:rPr>
                <w:b/>
                <w:bCs/>
                <w:sz w:val="24"/>
                <w:u w:val="single"/>
              </w:rPr>
              <w:t>数控车床</w:t>
            </w:r>
          </w:p>
        </w:tc>
        <w:tc>
          <w:tcPr>
            <w:tcW w:w="1630" w:type="dxa"/>
            <w:tcBorders>
              <w:top w:val="single" w:color="auto" w:sz="4" w:space="0"/>
              <w:left w:val="single" w:color="auto" w:sz="4" w:space="0"/>
              <w:bottom w:val="single" w:color="auto" w:sz="4" w:space="0"/>
              <w:right w:val="single" w:color="auto" w:sz="4" w:space="0"/>
            </w:tcBorders>
            <w:vAlign w:val="center"/>
          </w:tcPr>
          <w:p>
            <w:pPr>
              <w:ind w:left="-105" w:leftChars="-50" w:right="-134" w:rightChars="-64"/>
              <w:jc w:val="center"/>
              <w:rPr>
                <w:b/>
                <w:bCs/>
                <w:sz w:val="24"/>
                <w:u w:val="single"/>
              </w:rPr>
            </w:pPr>
            <w:r>
              <w:rPr>
                <w:b/>
                <w:bCs/>
                <w:sz w:val="24"/>
                <w:u w:val="single"/>
              </w:rPr>
              <w:t>CJK6140</w:t>
            </w:r>
          </w:p>
        </w:tc>
        <w:tc>
          <w:tcPr>
            <w:tcW w:w="1025" w:type="dxa"/>
            <w:tcBorders>
              <w:top w:val="single" w:color="auto" w:sz="4" w:space="0"/>
              <w:left w:val="single" w:color="auto" w:sz="4" w:space="0"/>
              <w:bottom w:val="single" w:color="auto" w:sz="4" w:space="0"/>
              <w:right w:val="single" w:color="auto" w:sz="4" w:space="0"/>
            </w:tcBorders>
            <w:vAlign w:val="center"/>
          </w:tcPr>
          <w:p>
            <w:pPr>
              <w:jc w:val="center"/>
              <w:rPr>
                <w:b/>
                <w:bCs/>
                <w:sz w:val="24"/>
                <w:u w:val="single"/>
              </w:rPr>
            </w:pPr>
            <w:r>
              <w:rPr>
                <w:b/>
                <w:bCs/>
                <w:sz w:val="24"/>
                <w:u w:val="single"/>
              </w:rPr>
              <w:t>1</w:t>
            </w:r>
          </w:p>
        </w:tc>
        <w:tc>
          <w:tcPr>
            <w:tcW w:w="3346" w:type="dxa"/>
            <w:gridSpan w:val="2"/>
            <w:tcBorders>
              <w:top w:val="single" w:color="auto" w:sz="4" w:space="0"/>
              <w:left w:val="single" w:color="auto" w:sz="4" w:space="0"/>
              <w:bottom w:val="single" w:color="auto" w:sz="4" w:space="0"/>
              <w:right w:val="single" w:color="auto" w:sz="4" w:space="0"/>
            </w:tcBorders>
            <w:vAlign w:val="center"/>
          </w:tcPr>
          <w:p>
            <w:pPr>
              <w:jc w:val="center"/>
              <w:rPr>
                <w:b/>
                <w:bCs/>
                <w:sz w:val="24"/>
                <w:u w:val="single"/>
              </w:rPr>
            </w:pPr>
            <w:r>
              <w:rPr>
                <w:b/>
                <w:bCs/>
                <w:sz w:val="24"/>
                <w:u w:val="single"/>
              </w:rPr>
              <w:t>一致</w:t>
            </w:r>
          </w:p>
        </w:tc>
      </w:tr>
      <w:tr>
        <w:tblPrEx>
          <w:tblBorders>
            <w:top w:val="double" w:color="auto" w:sz="4" w:space="0"/>
            <w:left w:val="none" w:color="auto" w:sz="0" w:space="0"/>
            <w:bottom w:val="double" w:color="auto" w:sz="4" w:space="0"/>
            <w:right w:val="none" w:color="auto" w:sz="0" w:space="0"/>
            <w:insideH w:val="none" w:color="auto" w:sz="0" w:space="0"/>
            <w:insideV w:val="single" w:color="auto" w:sz="4" w:space="0"/>
          </w:tblBorders>
          <w:tblLayout w:type="fixed"/>
          <w:tblCellMar>
            <w:top w:w="57" w:type="dxa"/>
            <w:left w:w="108" w:type="dxa"/>
            <w:bottom w:w="57" w:type="dxa"/>
            <w:right w:w="108" w:type="dxa"/>
          </w:tblCellMar>
        </w:tblPrEx>
        <w:trPr>
          <w:trHeight w:val="408"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pPr>
              <w:pStyle w:val="55"/>
              <w:spacing w:line="240" w:lineRule="auto"/>
              <w:rPr>
                <w:rFonts w:eastAsia="宋体"/>
                <w:b/>
                <w:bCs/>
                <w:color w:val="auto"/>
                <w:u w:val="single"/>
              </w:rPr>
            </w:pPr>
            <w:r>
              <w:rPr>
                <w:rFonts w:eastAsia="宋体"/>
                <w:b/>
                <w:bCs/>
                <w:color w:val="auto"/>
                <w:u w:val="single"/>
              </w:rPr>
              <w:t>7</w:t>
            </w:r>
          </w:p>
        </w:tc>
        <w:tc>
          <w:tcPr>
            <w:tcW w:w="2141" w:type="dxa"/>
            <w:tcBorders>
              <w:top w:val="single" w:color="auto" w:sz="4" w:space="0"/>
              <w:left w:val="single" w:color="auto" w:sz="4" w:space="0"/>
              <w:bottom w:val="single" w:color="auto" w:sz="4" w:space="0"/>
              <w:right w:val="single" w:color="auto" w:sz="4" w:space="0"/>
            </w:tcBorders>
            <w:vAlign w:val="center"/>
          </w:tcPr>
          <w:p>
            <w:pPr>
              <w:jc w:val="center"/>
              <w:rPr>
                <w:b/>
                <w:bCs/>
                <w:sz w:val="24"/>
                <w:u w:val="single"/>
              </w:rPr>
            </w:pPr>
            <w:r>
              <w:rPr>
                <w:b/>
                <w:bCs/>
                <w:sz w:val="24"/>
                <w:u w:val="single"/>
              </w:rPr>
              <w:t>螺纹车床</w:t>
            </w:r>
          </w:p>
        </w:tc>
        <w:tc>
          <w:tcPr>
            <w:tcW w:w="1630" w:type="dxa"/>
            <w:tcBorders>
              <w:top w:val="single" w:color="auto" w:sz="4" w:space="0"/>
              <w:left w:val="single" w:color="auto" w:sz="4" w:space="0"/>
              <w:bottom w:val="single" w:color="auto" w:sz="4" w:space="0"/>
              <w:right w:val="single" w:color="auto" w:sz="4" w:space="0"/>
            </w:tcBorders>
            <w:vAlign w:val="center"/>
          </w:tcPr>
          <w:p>
            <w:pPr>
              <w:ind w:left="-105" w:leftChars="-50" w:right="-134" w:rightChars="-64"/>
              <w:jc w:val="center"/>
              <w:rPr>
                <w:b/>
                <w:bCs/>
                <w:sz w:val="24"/>
                <w:u w:val="single"/>
              </w:rPr>
            </w:pPr>
            <w:r>
              <w:rPr>
                <w:b/>
                <w:bCs/>
                <w:sz w:val="24"/>
                <w:u w:val="single"/>
              </w:rPr>
              <w:t>Q1319-1A</w:t>
            </w:r>
          </w:p>
        </w:tc>
        <w:tc>
          <w:tcPr>
            <w:tcW w:w="1025" w:type="dxa"/>
            <w:tcBorders>
              <w:top w:val="single" w:color="auto" w:sz="4" w:space="0"/>
              <w:left w:val="single" w:color="auto" w:sz="4" w:space="0"/>
              <w:bottom w:val="single" w:color="auto" w:sz="4" w:space="0"/>
              <w:right w:val="single" w:color="auto" w:sz="4" w:space="0"/>
            </w:tcBorders>
            <w:vAlign w:val="center"/>
          </w:tcPr>
          <w:p>
            <w:pPr>
              <w:jc w:val="center"/>
              <w:rPr>
                <w:b/>
                <w:bCs/>
                <w:sz w:val="24"/>
                <w:u w:val="single"/>
              </w:rPr>
            </w:pPr>
            <w:r>
              <w:rPr>
                <w:b/>
                <w:bCs/>
                <w:sz w:val="24"/>
                <w:u w:val="single"/>
              </w:rPr>
              <w:t>1</w:t>
            </w:r>
          </w:p>
        </w:tc>
        <w:tc>
          <w:tcPr>
            <w:tcW w:w="3346" w:type="dxa"/>
            <w:gridSpan w:val="2"/>
            <w:tcBorders>
              <w:top w:val="single" w:color="auto" w:sz="4" w:space="0"/>
              <w:left w:val="single" w:color="auto" w:sz="4" w:space="0"/>
              <w:bottom w:val="single" w:color="auto" w:sz="4" w:space="0"/>
              <w:right w:val="single" w:color="auto" w:sz="4" w:space="0"/>
            </w:tcBorders>
            <w:vAlign w:val="center"/>
          </w:tcPr>
          <w:p>
            <w:pPr>
              <w:jc w:val="center"/>
              <w:rPr>
                <w:b/>
                <w:bCs/>
                <w:sz w:val="24"/>
                <w:u w:val="single"/>
              </w:rPr>
            </w:pPr>
            <w:r>
              <w:rPr>
                <w:b/>
                <w:bCs/>
                <w:sz w:val="24"/>
                <w:u w:val="single"/>
              </w:rPr>
              <w:t>一致</w:t>
            </w:r>
          </w:p>
        </w:tc>
      </w:tr>
      <w:tr>
        <w:tblPrEx>
          <w:tblBorders>
            <w:top w:val="double" w:color="auto" w:sz="4" w:space="0"/>
            <w:left w:val="none" w:color="auto" w:sz="0" w:space="0"/>
            <w:bottom w:val="double" w:color="auto" w:sz="4" w:space="0"/>
            <w:right w:val="none" w:color="auto" w:sz="0" w:space="0"/>
            <w:insideH w:val="none" w:color="auto" w:sz="0" w:space="0"/>
            <w:insideV w:val="single" w:color="auto" w:sz="4" w:space="0"/>
          </w:tblBorders>
          <w:tblLayout w:type="fixed"/>
          <w:tblCellMar>
            <w:top w:w="57" w:type="dxa"/>
            <w:left w:w="108" w:type="dxa"/>
            <w:bottom w:w="57" w:type="dxa"/>
            <w:right w:w="108" w:type="dxa"/>
          </w:tblCellMar>
        </w:tblPrEx>
        <w:trPr>
          <w:trHeight w:val="408"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pPr>
              <w:pStyle w:val="55"/>
              <w:spacing w:line="240" w:lineRule="auto"/>
              <w:rPr>
                <w:rFonts w:eastAsia="宋体"/>
                <w:b/>
                <w:bCs/>
                <w:color w:val="auto"/>
                <w:u w:val="single"/>
              </w:rPr>
            </w:pPr>
            <w:r>
              <w:rPr>
                <w:rFonts w:eastAsia="宋体"/>
                <w:b/>
                <w:bCs/>
                <w:color w:val="auto"/>
                <w:u w:val="single"/>
              </w:rPr>
              <w:t>8</w:t>
            </w:r>
          </w:p>
        </w:tc>
        <w:tc>
          <w:tcPr>
            <w:tcW w:w="2141" w:type="dxa"/>
            <w:tcBorders>
              <w:top w:val="single" w:color="auto" w:sz="4" w:space="0"/>
              <w:left w:val="single" w:color="auto" w:sz="4" w:space="0"/>
              <w:bottom w:val="single" w:color="auto" w:sz="4" w:space="0"/>
              <w:right w:val="single" w:color="auto" w:sz="4" w:space="0"/>
            </w:tcBorders>
            <w:vAlign w:val="center"/>
          </w:tcPr>
          <w:p>
            <w:pPr>
              <w:jc w:val="center"/>
              <w:rPr>
                <w:b/>
                <w:bCs/>
                <w:sz w:val="24"/>
                <w:u w:val="single"/>
              </w:rPr>
            </w:pPr>
            <w:r>
              <w:rPr>
                <w:b/>
                <w:bCs/>
                <w:sz w:val="24"/>
                <w:u w:val="single"/>
              </w:rPr>
              <w:t>钻床</w:t>
            </w:r>
          </w:p>
        </w:tc>
        <w:tc>
          <w:tcPr>
            <w:tcW w:w="1630" w:type="dxa"/>
            <w:tcBorders>
              <w:top w:val="single" w:color="auto" w:sz="4" w:space="0"/>
              <w:left w:val="single" w:color="auto" w:sz="4" w:space="0"/>
              <w:bottom w:val="single" w:color="auto" w:sz="4" w:space="0"/>
              <w:right w:val="single" w:color="auto" w:sz="4" w:space="0"/>
            </w:tcBorders>
            <w:vAlign w:val="center"/>
          </w:tcPr>
          <w:p>
            <w:pPr>
              <w:ind w:left="-105" w:leftChars="-50" w:right="-134" w:rightChars="-64"/>
              <w:jc w:val="center"/>
              <w:rPr>
                <w:b/>
                <w:bCs/>
                <w:sz w:val="24"/>
                <w:u w:val="single"/>
              </w:rPr>
            </w:pPr>
            <w:r>
              <w:rPr>
                <w:b/>
                <w:bCs/>
                <w:sz w:val="24"/>
                <w:u w:val="single"/>
              </w:rPr>
              <w:t>23050</w:t>
            </w:r>
          </w:p>
        </w:tc>
        <w:tc>
          <w:tcPr>
            <w:tcW w:w="1025" w:type="dxa"/>
            <w:tcBorders>
              <w:top w:val="single" w:color="auto" w:sz="4" w:space="0"/>
              <w:left w:val="single" w:color="auto" w:sz="4" w:space="0"/>
              <w:bottom w:val="single" w:color="auto" w:sz="4" w:space="0"/>
              <w:right w:val="single" w:color="auto" w:sz="4" w:space="0"/>
            </w:tcBorders>
            <w:vAlign w:val="center"/>
          </w:tcPr>
          <w:p>
            <w:pPr>
              <w:jc w:val="center"/>
              <w:rPr>
                <w:b/>
                <w:bCs/>
                <w:sz w:val="24"/>
                <w:u w:val="single"/>
              </w:rPr>
            </w:pPr>
            <w:r>
              <w:rPr>
                <w:b/>
                <w:bCs/>
                <w:sz w:val="24"/>
                <w:u w:val="single"/>
              </w:rPr>
              <w:t>1</w:t>
            </w:r>
          </w:p>
        </w:tc>
        <w:tc>
          <w:tcPr>
            <w:tcW w:w="3346" w:type="dxa"/>
            <w:gridSpan w:val="2"/>
            <w:tcBorders>
              <w:top w:val="single" w:color="auto" w:sz="4" w:space="0"/>
              <w:left w:val="single" w:color="auto" w:sz="4" w:space="0"/>
              <w:bottom w:val="single" w:color="auto" w:sz="4" w:space="0"/>
              <w:right w:val="single" w:color="auto" w:sz="4" w:space="0"/>
            </w:tcBorders>
            <w:vAlign w:val="center"/>
          </w:tcPr>
          <w:p>
            <w:pPr>
              <w:jc w:val="center"/>
              <w:rPr>
                <w:b/>
                <w:bCs/>
                <w:sz w:val="24"/>
                <w:u w:val="single"/>
              </w:rPr>
            </w:pPr>
            <w:r>
              <w:rPr>
                <w:b/>
                <w:bCs/>
                <w:sz w:val="24"/>
                <w:u w:val="single"/>
              </w:rPr>
              <w:t>一致</w:t>
            </w:r>
          </w:p>
        </w:tc>
      </w:tr>
      <w:tr>
        <w:tblPrEx>
          <w:tblBorders>
            <w:top w:val="double" w:color="auto" w:sz="4" w:space="0"/>
            <w:left w:val="none" w:color="auto" w:sz="0" w:space="0"/>
            <w:bottom w:val="double" w:color="auto" w:sz="4" w:space="0"/>
            <w:right w:val="none" w:color="auto" w:sz="0" w:space="0"/>
            <w:insideH w:val="none" w:color="auto" w:sz="0" w:space="0"/>
            <w:insideV w:val="single" w:color="auto" w:sz="4" w:space="0"/>
          </w:tblBorders>
          <w:tblLayout w:type="fixed"/>
          <w:tblCellMar>
            <w:top w:w="57" w:type="dxa"/>
            <w:left w:w="108" w:type="dxa"/>
            <w:bottom w:w="57" w:type="dxa"/>
            <w:right w:w="108" w:type="dxa"/>
          </w:tblCellMar>
        </w:tblPrEx>
        <w:trPr>
          <w:trHeight w:val="408"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pPr>
              <w:pStyle w:val="55"/>
              <w:spacing w:line="240" w:lineRule="auto"/>
              <w:rPr>
                <w:rFonts w:eastAsia="宋体"/>
                <w:b/>
                <w:bCs/>
                <w:color w:val="auto"/>
                <w:u w:val="single"/>
              </w:rPr>
            </w:pPr>
            <w:r>
              <w:rPr>
                <w:rFonts w:eastAsia="宋体"/>
                <w:b/>
                <w:bCs/>
                <w:color w:val="auto"/>
                <w:u w:val="single"/>
              </w:rPr>
              <w:t>9</w:t>
            </w:r>
          </w:p>
        </w:tc>
        <w:tc>
          <w:tcPr>
            <w:tcW w:w="2141" w:type="dxa"/>
            <w:tcBorders>
              <w:top w:val="single" w:color="auto" w:sz="4" w:space="0"/>
              <w:left w:val="single" w:color="auto" w:sz="4" w:space="0"/>
              <w:bottom w:val="single" w:color="auto" w:sz="4" w:space="0"/>
              <w:right w:val="single" w:color="auto" w:sz="4" w:space="0"/>
            </w:tcBorders>
            <w:vAlign w:val="center"/>
          </w:tcPr>
          <w:p>
            <w:pPr>
              <w:jc w:val="center"/>
              <w:rPr>
                <w:b/>
                <w:bCs/>
                <w:sz w:val="24"/>
                <w:u w:val="single"/>
              </w:rPr>
            </w:pPr>
            <w:r>
              <w:rPr>
                <w:b/>
                <w:bCs/>
                <w:sz w:val="24"/>
                <w:u w:val="single"/>
              </w:rPr>
              <w:t>万能磨床</w:t>
            </w:r>
          </w:p>
        </w:tc>
        <w:tc>
          <w:tcPr>
            <w:tcW w:w="1630" w:type="dxa"/>
            <w:tcBorders>
              <w:top w:val="single" w:color="auto" w:sz="4" w:space="0"/>
              <w:left w:val="single" w:color="auto" w:sz="4" w:space="0"/>
              <w:bottom w:val="single" w:color="auto" w:sz="4" w:space="0"/>
              <w:right w:val="single" w:color="auto" w:sz="4" w:space="0"/>
            </w:tcBorders>
            <w:vAlign w:val="center"/>
          </w:tcPr>
          <w:p>
            <w:pPr>
              <w:ind w:left="-105" w:leftChars="-50" w:right="-134" w:rightChars="-64"/>
              <w:jc w:val="center"/>
              <w:rPr>
                <w:b/>
                <w:bCs/>
                <w:sz w:val="24"/>
                <w:u w:val="single"/>
              </w:rPr>
            </w:pPr>
            <w:r>
              <w:rPr>
                <w:b/>
                <w:bCs/>
                <w:sz w:val="24"/>
                <w:u w:val="single"/>
              </w:rPr>
              <w:t>M131W</w:t>
            </w:r>
          </w:p>
        </w:tc>
        <w:tc>
          <w:tcPr>
            <w:tcW w:w="1025" w:type="dxa"/>
            <w:tcBorders>
              <w:top w:val="single" w:color="auto" w:sz="4" w:space="0"/>
              <w:left w:val="single" w:color="auto" w:sz="4" w:space="0"/>
              <w:bottom w:val="single" w:color="auto" w:sz="4" w:space="0"/>
              <w:right w:val="single" w:color="auto" w:sz="4" w:space="0"/>
            </w:tcBorders>
            <w:vAlign w:val="center"/>
          </w:tcPr>
          <w:p>
            <w:pPr>
              <w:jc w:val="center"/>
              <w:rPr>
                <w:b/>
                <w:bCs/>
                <w:sz w:val="24"/>
                <w:u w:val="single"/>
              </w:rPr>
            </w:pPr>
            <w:r>
              <w:rPr>
                <w:b/>
                <w:bCs/>
                <w:sz w:val="24"/>
                <w:u w:val="single"/>
              </w:rPr>
              <w:t>2</w:t>
            </w:r>
          </w:p>
        </w:tc>
        <w:tc>
          <w:tcPr>
            <w:tcW w:w="3346" w:type="dxa"/>
            <w:gridSpan w:val="2"/>
            <w:tcBorders>
              <w:top w:val="single" w:color="auto" w:sz="4" w:space="0"/>
              <w:left w:val="single" w:color="auto" w:sz="4" w:space="0"/>
              <w:bottom w:val="single" w:color="auto" w:sz="4" w:space="0"/>
              <w:right w:val="single" w:color="auto" w:sz="4" w:space="0"/>
            </w:tcBorders>
            <w:vAlign w:val="center"/>
          </w:tcPr>
          <w:p>
            <w:pPr>
              <w:jc w:val="center"/>
              <w:rPr>
                <w:b/>
                <w:bCs/>
                <w:sz w:val="24"/>
                <w:u w:val="single"/>
              </w:rPr>
            </w:pPr>
            <w:r>
              <w:rPr>
                <w:b/>
                <w:bCs/>
                <w:sz w:val="24"/>
                <w:u w:val="single"/>
              </w:rPr>
              <w:t>一致</w:t>
            </w:r>
          </w:p>
        </w:tc>
      </w:tr>
      <w:tr>
        <w:tblPrEx>
          <w:tblBorders>
            <w:top w:val="double" w:color="auto" w:sz="4" w:space="0"/>
            <w:left w:val="none" w:color="auto" w:sz="0" w:space="0"/>
            <w:bottom w:val="double" w:color="auto" w:sz="4" w:space="0"/>
            <w:right w:val="none" w:color="auto" w:sz="0" w:space="0"/>
            <w:insideH w:val="none" w:color="auto" w:sz="0" w:space="0"/>
            <w:insideV w:val="single" w:color="auto" w:sz="4" w:space="0"/>
          </w:tblBorders>
          <w:tblLayout w:type="fixed"/>
          <w:tblCellMar>
            <w:top w:w="57" w:type="dxa"/>
            <w:left w:w="108" w:type="dxa"/>
            <w:bottom w:w="57" w:type="dxa"/>
            <w:right w:w="108" w:type="dxa"/>
          </w:tblCellMar>
        </w:tblPrEx>
        <w:trPr>
          <w:trHeight w:val="408"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pPr>
              <w:pStyle w:val="55"/>
              <w:spacing w:line="240" w:lineRule="auto"/>
              <w:rPr>
                <w:rFonts w:eastAsia="宋体"/>
                <w:b/>
                <w:bCs/>
                <w:color w:val="auto"/>
                <w:u w:val="single"/>
              </w:rPr>
            </w:pPr>
            <w:r>
              <w:rPr>
                <w:rFonts w:eastAsia="宋体"/>
                <w:b/>
                <w:bCs/>
                <w:color w:val="auto"/>
                <w:u w:val="single"/>
              </w:rPr>
              <w:t>10</w:t>
            </w:r>
          </w:p>
        </w:tc>
        <w:tc>
          <w:tcPr>
            <w:tcW w:w="2141" w:type="dxa"/>
            <w:tcBorders>
              <w:top w:val="single" w:color="auto" w:sz="4" w:space="0"/>
              <w:left w:val="single" w:color="auto" w:sz="4" w:space="0"/>
              <w:bottom w:val="single" w:color="auto" w:sz="4" w:space="0"/>
              <w:right w:val="single" w:color="auto" w:sz="4" w:space="0"/>
            </w:tcBorders>
            <w:vAlign w:val="center"/>
          </w:tcPr>
          <w:p>
            <w:pPr>
              <w:jc w:val="center"/>
              <w:rPr>
                <w:b/>
                <w:bCs/>
                <w:sz w:val="24"/>
                <w:u w:val="single"/>
              </w:rPr>
            </w:pPr>
            <w:r>
              <w:rPr>
                <w:b/>
                <w:bCs/>
                <w:sz w:val="24"/>
                <w:u w:val="single"/>
              </w:rPr>
              <w:t>带锯床</w:t>
            </w:r>
          </w:p>
        </w:tc>
        <w:tc>
          <w:tcPr>
            <w:tcW w:w="1630" w:type="dxa"/>
            <w:tcBorders>
              <w:top w:val="single" w:color="auto" w:sz="4" w:space="0"/>
              <w:left w:val="single" w:color="auto" w:sz="4" w:space="0"/>
              <w:bottom w:val="single" w:color="auto" w:sz="4" w:space="0"/>
              <w:right w:val="single" w:color="auto" w:sz="4" w:space="0"/>
            </w:tcBorders>
            <w:vAlign w:val="center"/>
          </w:tcPr>
          <w:p>
            <w:pPr>
              <w:ind w:left="-105" w:leftChars="-50" w:right="-134" w:rightChars="-64"/>
              <w:jc w:val="center"/>
              <w:rPr>
                <w:b/>
                <w:bCs/>
                <w:sz w:val="24"/>
                <w:u w:val="single"/>
              </w:rPr>
            </w:pPr>
            <w:r>
              <w:rPr>
                <w:b/>
                <w:bCs/>
                <w:sz w:val="24"/>
                <w:u w:val="single"/>
              </w:rPr>
              <w:t>GD4028</w:t>
            </w:r>
          </w:p>
        </w:tc>
        <w:tc>
          <w:tcPr>
            <w:tcW w:w="1025" w:type="dxa"/>
            <w:tcBorders>
              <w:top w:val="single" w:color="auto" w:sz="4" w:space="0"/>
              <w:left w:val="single" w:color="auto" w:sz="4" w:space="0"/>
              <w:bottom w:val="single" w:color="auto" w:sz="4" w:space="0"/>
              <w:right w:val="single" w:color="auto" w:sz="4" w:space="0"/>
            </w:tcBorders>
            <w:vAlign w:val="center"/>
          </w:tcPr>
          <w:p>
            <w:pPr>
              <w:jc w:val="center"/>
              <w:rPr>
                <w:b/>
                <w:bCs/>
                <w:sz w:val="24"/>
                <w:u w:val="single"/>
              </w:rPr>
            </w:pPr>
            <w:r>
              <w:rPr>
                <w:b/>
                <w:bCs/>
                <w:sz w:val="24"/>
                <w:u w:val="single"/>
              </w:rPr>
              <w:t>1</w:t>
            </w:r>
          </w:p>
        </w:tc>
        <w:tc>
          <w:tcPr>
            <w:tcW w:w="3346" w:type="dxa"/>
            <w:gridSpan w:val="2"/>
            <w:tcBorders>
              <w:top w:val="single" w:color="auto" w:sz="4" w:space="0"/>
              <w:left w:val="single" w:color="auto" w:sz="4" w:space="0"/>
              <w:bottom w:val="single" w:color="auto" w:sz="4" w:space="0"/>
              <w:right w:val="single" w:color="auto" w:sz="4" w:space="0"/>
            </w:tcBorders>
            <w:vAlign w:val="center"/>
          </w:tcPr>
          <w:p>
            <w:pPr>
              <w:jc w:val="center"/>
              <w:rPr>
                <w:b/>
                <w:bCs/>
                <w:sz w:val="24"/>
                <w:u w:val="single"/>
              </w:rPr>
            </w:pPr>
            <w:r>
              <w:rPr>
                <w:b/>
                <w:bCs/>
                <w:sz w:val="24"/>
                <w:u w:val="single"/>
              </w:rPr>
              <w:t>一致</w:t>
            </w:r>
          </w:p>
        </w:tc>
      </w:tr>
      <w:tr>
        <w:tblPrEx>
          <w:tblBorders>
            <w:top w:val="double" w:color="auto" w:sz="4" w:space="0"/>
            <w:left w:val="none" w:color="auto" w:sz="0" w:space="0"/>
            <w:bottom w:val="double" w:color="auto" w:sz="4" w:space="0"/>
            <w:right w:val="none" w:color="auto" w:sz="0" w:space="0"/>
            <w:insideH w:val="none" w:color="auto" w:sz="0" w:space="0"/>
            <w:insideV w:val="single" w:color="auto" w:sz="4" w:space="0"/>
          </w:tblBorders>
          <w:tblLayout w:type="fixed"/>
          <w:tblCellMar>
            <w:top w:w="57" w:type="dxa"/>
            <w:left w:w="108" w:type="dxa"/>
            <w:bottom w:w="57" w:type="dxa"/>
            <w:right w:w="108" w:type="dxa"/>
          </w:tblCellMar>
        </w:tblPrEx>
        <w:trPr>
          <w:trHeight w:val="408"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pPr>
              <w:pStyle w:val="55"/>
              <w:spacing w:line="240" w:lineRule="auto"/>
              <w:rPr>
                <w:rFonts w:eastAsia="宋体"/>
                <w:b/>
                <w:bCs/>
                <w:color w:val="auto"/>
                <w:u w:val="single"/>
              </w:rPr>
            </w:pPr>
            <w:r>
              <w:rPr>
                <w:rFonts w:eastAsia="宋体"/>
                <w:b/>
                <w:bCs/>
                <w:color w:val="auto"/>
                <w:u w:val="single"/>
              </w:rPr>
              <w:t>11</w:t>
            </w:r>
          </w:p>
        </w:tc>
        <w:tc>
          <w:tcPr>
            <w:tcW w:w="2141" w:type="dxa"/>
            <w:tcBorders>
              <w:top w:val="single" w:color="auto" w:sz="4" w:space="0"/>
              <w:left w:val="single" w:color="auto" w:sz="4" w:space="0"/>
              <w:bottom w:val="single" w:color="auto" w:sz="4" w:space="0"/>
              <w:right w:val="single" w:color="auto" w:sz="4" w:space="0"/>
            </w:tcBorders>
            <w:vAlign w:val="center"/>
          </w:tcPr>
          <w:p>
            <w:pPr>
              <w:jc w:val="center"/>
              <w:rPr>
                <w:b/>
                <w:bCs/>
                <w:sz w:val="24"/>
                <w:u w:val="single"/>
              </w:rPr>
            </w:pPr>
            <w:r>
              <w:rPr>
                <w:b/>
                <w:bCs/>
                <w:sz w:val="24"/>
                <w:u w:val="single"/>
              </w:rPr>
              <w:t>试压机</w:t>
            </w:r>
          </w:p>
        </w:tc>
        <w:tc>
          <w:tcPr>
            <w:tcW w:w="1630" w:type="dxa"/>
            <w:tcBorders>
              <w:top w:val="single" w:color="auto" w:sz="4" w:space="0"/>
              <w:left w:val="single" w:color="auto" w:sz="4" w:space="0"/>
              <w:bottom w:val="single" w:color="auto" w:sz="4" w:space="0"/>
              <w:right w:val="single" w:color="auto" w:sz="4" w:space="0"/>
            </w:tcBorders>
            <w:vAlign w:val="center"/>
          </w:tcPr>
          <w:p>
            <w:pPr>
              <w:ind w:left="-105" w:leftChars="-50" w:right="-134" w:rightChars="-64"/>
              <w:jc w:val="center"/>
              <w:rPr>
                <w:b/>
                <w:bCs/>
                <w:sz w:val="24"/>
                <w:u w:val="single"/>
              </w:rPr>
            </w:pPr>
            <w:r>
              <w:rPr>
                <w:b/>
                <w:bCs/>
                <w:sz w:val="24"/>
                <w:u w:val="single"/>
              </w:rPr>
              <w:t>4DSY-15/80MPa</w:t>
            </w:r>
          </w:p>
        </w:tc>
        <w:tc>
          <w:tcPr>
            <w:tcW w:w="1025" w:type="dxa"/>
            <w:tcBorders>
              <w:top w:val="single" w:color="auto" w:sz="4" w:space="0"/>
              <w:left w:val="single" w:color="auto" w:sz="4" w:space="0"/>
              <w:bottom w:val="single" w:color="auto" w:sz="4" w:space="0"/>
              <w:right w:val="single" w:color="auto" w:sz="4" w:space="0"/>
            </w:tcBorders>
            <w:vAlign w:val="center"/>
          </w:tcPr>
          <w:p>
            <w:pPr>
              <w:jc w:val="center"/>
              <w:rPr>
                <w:b/>
                <w:bCs/>
                <w:sz w:val="24"/>
                <w:u w:val="single"/>
              </w:rPr>
            </w:pPr>
            <w:r>
              <w:rPr>
                <w:b/>
                <w:bCs/>
                <w:sz w:val="24"/>
                <w:u w:val="single"/>
              </w:rPr>
              <w:t>1</w:t>
            </w:r>
          </w:p>
        </w:tc>
        <w:tc>
          <w:tcPr>
            <w:tcW w:w="3346" w:type="dxa"/>
            <w:gridSpan w:val="2"/>
            <w:tcBorders>
              <w:top w:val="single" w:color="auto" w:sz="4" w:space="0"/>
              <w:left w:val="single" w:color="auto" w:sz="4" w:space="0"/>
              <w:bottom w:val="single" w:color="auto" w:sz="4" w:space="0"/>
              <w:right w:val="single" w:color="auto" w:sz="4" w:space="0"/>
            </w:tcBorders>
            <w:vAlign w:val="center"/>
          </w:tcPr>
          <w:p>
            <w:pPr>
              <w:jc w:val="center"/>
              <w:rPr>
                <w:b/>
                <w:bCs/>
                <w:sz w:val="24"/>
                <w:u w:val="single"/>
              </w:rPr>
            </w:pPr>
            <w:r>
              <w:rPr>
                <w:b/>
                <w:bCs/>
                <w:sz w:val="24"/>
                <w:u w:val="single"/>
              </w:rPr>
              <w:t>一致</w:t>
            </w:r>
          </w:p>
        </w:tc>
      </w:tr>
      <w:tr>
        <w:tblPrEx>
          <w:tblBorders>
            <w:top w:val="double" w:color="auto" w:sz="4" w:space="0"/>
            <w:left w:val="none" w:color="auto" w:sz="0" w:space="0"/>
            <w:bottom w:val="double" w:color="auto" w:sz="4" w:space="0"/>
            <w:right w:val="none" w:color="auto" w:sz="0" w:space="0"/>
            <w:insideH w:val="none" w:color="auto" w:sz="0" w:space="0"/>
            <w:insideV w:val="single" w:color="auto" w:sz="4" w:space="0"/>
          </w:tblBorders>
          <w:tblLayout w:type="fixed"/>
          <w:tblCellMar>
            <w:top w:w="57" w:type="dxa"/>
            <w:left w:w="108" w:type="dxa"/>
            <w:bottom w:w="57" w:type="dxa"/>
            <w:right w:w="108" w:type="dxa"/>
          </w:tblCellMar>
        </w:tblPrEx>
        <w:trPr>
          <w:trHeight w:val="414"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pPr>
              <w:pStyle w:val="55"/>
              <w:spacing w:line="240" w:lineRule="auto"/>
              <w:rPr>
                <w:rFonts w:eastAsia="宋体"/>
                <w:b/>
                <w:bCs/>
                <w:color w:val="auto"/>
                <w:u w:val="single"/>
              </w:rPr>
            </w:pPr>
            <w:r>
              <w:rPr>
                <w:rFonts w:eastAsia="宋体"/>
                <w:b/>
                <w:bCs/>
                <w:color w:val="auto"/>
                <w:u w:val="single"/>
              </w:rPr>
              <w:t>12</w:t>
            </w:r>
          </w:p>
        </w:tc>
        <w:tc>
          <w:tcPr>
            <w:tcW w:w="2141" w:type="dxa"/>
            <w:tcBorders>
              <w:top w:val="single" w:color="auto" w:sz="4" w:space="0"/>
              <w:left w:val="single" w:color="auto" w:sz="4" w:space="0"/>
              <w:bottom w:val="single" w:color="auto" w:sz="4" w:space="0"/>
              <w:right w:val="single" w:color="auto" w:sz="4" w:space="0"/>
            </w:tcBorders>
            <w:vAlign w:val="center"/>
          </w:tcPr>
          <w:p>
            <w:pPr>
              <w:jc w:val="center"/>
              <w:rPr>
                <w:b/>
                <w:bCs/>
                <w:sz w:val="24"/>
                <w:u w:val="single"/>
              </w:rPr>
            </w:pPr>
            <w:r>
              <w:rPr>
                <w:b/>
                <w:bCs/>
                <w:sz w:val="24"/>
                <w:u w:val="single"/>
              </w:rPr>
              <w:t>CO</w:t>
            </w:r>
            <w:r>
              <w:rPr>
                <w:b/>
                <w:bCs/>
                <w:sz w:val="24"/>
                <w:u w:val="single"/>
                <w:vertAlign w:val="subscript"/>
              </w:rPr>
              <w:t>2</w:t>
            </w:r>
            <w:r>
              <w:rPr>
                <w:b/>
                <w:bCs/>
                <w:kern w:val="0"/>
                <w:sz w:val="24"/>
                <w:u w:val="single"/>
              </w:rPr>
              <w:t>保护焊</w:t>
            </w:r>
          </w:p>
        </w:tc>
        <w:tc>
          <w:tcPr>
            <w:tcW w:w="1630" w:type="dxa"/>
            <w:tcBorders>
              <w:top w:val="single" w:color="auto" w:sz="4" w:space="0"/>
              <w:left w:val="single" w:color="auto" w:sz="4" w:space="0"/>
              <w:bottom w:val="single" w:color="auto" w:sz="4" w:space="0"/>
              <w:right w:val="single" w:color="auto" w:sz="4" w:space="0"/>
            </w:tcBorders>
            <w:vAlign w:val="center"/>
          </w:tcPr>
          <w:p>
            <w:pPr>
              <w:ind w:left="-105" w:leftChars="-50" w:right="-134" w:rightChars="-64"/>
              <w:jc w:val="center"/>
              <w:rPr>
                <w:b/>
                <w:bCs/>
                <w:color w:val="000000"/>
                <w:sz w:val="24"/>
                <w:u w:val="single"/>
              </w:rPr>
            </w:pPr>
            <w:r>
              <w:rPr>
                <w:b/>
                <w:bCs/>
                <w:color w:val="000000"/>
                <w:sz w:val="24"/>
                <w:u w:val="single"/>
              </w:rPr>
              <w:t>/</w:t>
            </w:r>
          </w:p>
        </w:tc>
        <w:tc>
          <w:tcPr>
            <w:tcW w:w="1025" w:type="dxa"/>
            <w:tcBorders>
              <w:top w:val="single" w:color="auto" w:sz="4" w:space="0"/>
              <w:left w:val="single" w:color="auto" w:sz="4" w:space="0"/>
              <w:bottom w:val="single" w:color="auto" w:sz="4" w:space="0"/>
              <w:right w:val="single" w:color="auto" w:sz="4" w:space="0"/>
            </w:tcBorders>
            <w:vAlign w:val="center"/>
          </w:tcPr>
          <w:p>
            <w:pPr>
              <w:jc w:val="center"/>
              <w:rPr>
                <w:b/>
                <w:bCs/>
                <w:sz w:val="24"/>
                <w:u w:val="single"/>
              </w:rPr>
            </w:pPr>
            <w:r>
              <w:rPr>
                <w:b/>
                <w:bCs/>
                <w:sz w:val="24"/>
                <w:u w:val="single"/>
              </w:rPr>
              <w:t>1</w:t>
            </w:r>
          </w:p>
        </w:tc>
        <w:tc>
          <w:tcPr>
            <w:tcW w:w="3346" w:type="dxa"/>
            <w:gridSpan w:val="2"/>
            <w:tcBorders>
              <w:top w:val="single" w:color="auto" w:sz="4" w:space="0"/>
              <w:left w:val="single" w:color="auto" w:sz="4" w:space="0"/>
              <w:bottom w:val="single" w:color="auto" w:sz="4" w:space="0"/>
              <w:right w:val="single" w:color="auto" w:sz="4" w:space="0"/>
            </w:tcBorders>
            <w:vAlign w:val="center"/>
          </w:tcPr>
          <w:p>
            <w:pPr>
              <w:jc w:val="center"/>
              <w:rPr>
                <w:b/>
                <w:bCs/>
                <w:sz w:val="24"/>
                <w:u w:val="single"/>
              </w:rPr>
            </w:pPr>
            <w:r>
              <w:rPr>
                <w:b/>
                <w:bCs/>
                <w:sz w:val="24"/>
                <w:u w:val="single"/>
              </w:rPr>
              <w:t>一致</w:t>
            </w:r>
          </w:p>
        </w:tc>
      </w:tr>
      <w:tr>
        <w:tblPrEx>
          <w:tblBorders>
            <w:top w:val="double" w:color="auto" w:sz="4" w:space="0"/>
            <w:left w:val="none" w:color="auto" w:sz="0" w:space="0"/>
            <w:bottom w:val="double" w:color="auto" w:sz="4" w:space="0"/>
            <w:right w:val="none" w:color="auto" w:sz="0" w:space="0"/>
            <w:insideH w:val="none" w:color="auto" w:sz="0" w:space="0"/>
            <w:insideV w:val="single" w:color="auto" w:sz="4" w:space="0"/>
          </w:tblBorders>
          <w:tblLayout w:type="fixed"/>
          <w:tblCellMar>
            <w:top w:w="57" w:type="dxa"/>
            <w:left w:w="108" w:type="dxa"/>
            <w:bottom w:w="57" w:type="dxa"/>
            <w:right w:w="108" w:type="dxa"/>
          </w:tblCellMar>
        </w:tblPrEx>
        <w:trPr>
          <w:trHeight w:val="540"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pPr>
              <w:pStyle w:val="55"/>
              <w:spacing w:line="240" w:lineRule="auto"/>
              <w:rPr>
                <w:rFonts w:eastAsia="宋体"/>
                <w:b/>
                <w:bCs/>
                <w:color w:val="auto"/>
                <w:u w:val="single"/>
              </w:rPr>
            </w:pPr>
            <w:r>
              <w:rPr>
                <w:rFonts w:eastAsia="宋体"/>
                <w:b/>
                <w:bCs/>
                <w:color w:val="auto"/>
                <w:u w:val="single"/>
              </w:rPr>
              <w:t>13</w:t>
            </w:r>
          </w:p>
        </w:tc>
        <w:tc>
          <w:tcPr>
            <w:tcW w:w="2141" w:type="dxa"/>
            <w:tcBorders>
              <w:top w:val="single" w:color="auto" w:sz="4" w:space="0"/>
              <w:left w:val="single" w:color="auto" w:sz="4" w:space="0"/>
              <w:bottom w:val="single" w:color="auto" w:sz="4" w:space="0"/>
              <w:right w:val="single" w:color="auto" w:sz="4" w:space="0"/>
            </w:tcBorders>
            <w:vAlign w:val="center"/>
          </w:tcPr>
          <w:p>
            <w:pPr>
              <w:jc w:val="center"/>
              <w:rPr>
                <w:b/>
                <w:bCs/>
                <w:sz w:val="24"/>
                <w:u w:val="single"/>
              </w:rPr>
            </w:pPr>
            <w:r>
              <w:rPr>
                <w:b/>
                <w:bCs/>
                <w:sz w:val="24"/>
                <w:u w:val="single"/>
              </w:rPr>
              <w:t>升降台铣床</w:t>
            </w:r>
          </w:p>
        </w:tc>
        <w:tc>
          <w:tcPr>
            <w:tcW w:w="1630" w:type="dxa"/>
            <w:tcBorders>
              <w:top w:val="single" w:color="auto" w:sz="4" w:space="0"/>
              <w:left w:val="single" w:color="auto" w:sz="4" w:space="0"/>
              <w:bottom w:val="single" w:color="auto" w:sz="4" w:space="0"/>
              <w:right w:val="single" w:color="auto" w:sz="4" w:space="0"/>
            </w:tcBorders>
            <w:vAlign w:val="center"/>
          </w:tcPr>
          <w:p>
            <w:pPr>
              <w:ind w:left="-105" w:leftChars="-50" w:right="-134" w:rightChars="-64"/>
              <w:jc w:val="center"/>
              <w:rPr>
                <w:b/>
                <w:bCs/>
                <w:color w:val="000000"/>
                <w:sz w:val="24"/>
                <w:u w:val="single"/>
              </w:rPr>
            </w:pPr>
            <w:r>
              <w:rPr>
                <w:b/>
                <w:bCs/>
                <w:color w:val="000000"/>
                <w:sz w:val="24"/>
                <w:u w:val="single"/>
              </w:rPr>
              <w:t>X62W</w:t>
            </w:r>
          </w:p>
        </w:tc>
        <w:tc>
          <w:tcPr>
            <w:tcW w:w="1025" w:type="dxa"/>
            <w:tcBorders>
              <w:top w:val="single" w:color="auto" w:sz="4" w:space="0"/>
              <w:left w:val="single" w:color="auto" w:sz="4" w:space="0"/>
              <w:bottom w:val="single" w:color="auto" w:sz="4" w:space="0"/>
              <w:right w:val="single" w:color="auto" w:sz="4" w:space="0"/>
            </w:tcBorders>
            <w:vAlign w:val="center"/>
          </w:tcPr>
          <w:p>
            <w:pPr>
              <w:jc w:val="center"/>
              <w:rPr>
                <w:b/>
                <w:bCs/>
                <w:sz w:val="24"/>
                <w:u w:val="single"/>
              </w:rPr>
            </w:pPr>
            <w:r>
              <w:rPr>
                <w:b/>
                <w:bCs/>
                <w:sz w:val="24"/>
                <w:u w:val="single"/>
              </w:rPr>
              <w:t>/</w:t>
            </w:r>
          </w:p>
        </w:tc>
        <w:tc>
          <w:tcPr>
            <w:tcW w:w="1516" w:type="dxa"/>
            <w:tcBorders>
              <w:top w:val="single" w:color="auto" w:sz="4" w:space="0"/>
              <w:left w:val="single" w:color="auto" w:sz="4" w:space="0"/>
              <w:bottom w:val="single" w:color="auto" w:sz="4" w:space="0"/>
              <w:right w:val="single" w:color="auto" w:sz="4" w:space="0"/>
            </w:tcBorders>
            <w:vAlign w:val="center"/>
          </w:tcPr>
          <w:p>
            <w:pPr>
              <w:rPr>
                <w:b/>
                <w:bCs/>
                <w:sz w:val="24"/>
                <w:u w:val="single"/>
              </w:rPr>
            </w:pPr>
            <w:r>
              <w:rPr>
                <w:b/>
                <w:bCs/>
                <w:sz w:val="24"/>
                <w:u w:val="single"/>
              </w:rPr>
              <w:t>不一致</w:t>
            </w:r>
          </w:p>
        </w:tc>
        <w:tc>
          <w:tcPr>
            <w:tcW w:w="1830" w:type="dxa"/>
            <w:tcBorders>
              <w:top w:val="single" w:color="auto" w:sz="4" w:space="0"/>
              <w:left w:val="single" w:color="auto" w:sz="4" w:space="0"/>
              <w:bottom w:val="single" w:color="auto" w:sz="4" w:space="0"/>
              <w:right w:val="single" w:color="auto" w:sz="4" w:space="0"/>
            </w:tcBorders>
            <w:vAlign w:val="center"/>
          </w:tcPr>
          <w:p>
            <w:pPr>
              <w:jc w:val="center"/>
              <w:rPr>
                <w:b/>
                <w:bCs/>
                <w:sz w:val="24"/>
                <w:u w:val="single"/>
              </w:rPr>
            </w:pPr>
            <w:r>
              <w:rPr>
                <w:b/>
                <w:bCs/>
                <w:sz w:val="24"/>
                <w:u w:val="single"/>
              </w:rPr>
              <w:t>新增1台</w:t>
            </w:r>
          </w:p>
        </w:tc>
      </w:tr>
    </w:tbl>
    <w:p>
      <w:pPr>
        <w:rPr>
          <w:rFonts w:hAnsi="宋体"/>
          <w:b/>
          <w:bCs/>
          <w:sz w:val="28"/>
          <w:szCs w:val="28"/>
          <w:u w:val="single"/>
        </w:rPr>
      </w:pPr>
    </w:p>
    <w:p>
      <w:pPr>
        <w:ind w:firstLine="562" w:firstLineChars="200"/>
        <w:rPr>
          <w:rFonts w:hAnsi="宋体"/>
          <w:b/>
          <w:bCs/>
          <w:sz w:val="28"/>
          <w:szCs w:val="28"/>
          <w:u w:val="single"/>
        </w:rPr>
      </w:pPr>
      <w:r>
        <w:rPr>
          <w:rFonts w:hint="eastAsia" w:hAnsi="宋体"/>
          <w:b/>
          <w:bCs/>
          <w:sz w:val="28"/>
          <w:szCs w:val="28"/>
          <w:u w:val="single"/>
          <w:lang w:eastAsia="zh-CN"/>
        </w:rPr>
        <w:t>根据实际生产需要，</w:t>
      </w:r>
      <w:r>
        <w:rPr>
          <w:rFonts w:hint="eastAsia" w:hAnsi="宋体"/>
          <w:b/>
          <w:bCs/>
          <w:sz w:val="28"/>
          <w:szCs w:val="28"/>
          <w:u w:val="single"/>
        </w:rPr>
        <w:t>本项目的生产设备新增一台</w:t>
      </w:r>
      <w:r>
        <w:rPr>
          <w:rFonts w:hAnsi="宋体"/>
          <w:b/>
          <w:bCs/>
          <w:sz w:val="28"/>
          <w:szCs w:val="28"/>
          <w:u w:val="single"/>
        </w:rPr>
        <w:t>升降台铣床</w:t>
      </w:r>
      <w:r>
        <w:rPr>
          <w:rFonts w:hint="eastAsia" w:hAnsi="宋体"/>
          <w:b/>
          <w:bCs/>
          <w:sz w:val="28"/>
          <w:szCs w:val="28"/>
          <w:u w:val="single"/>
          <w:lang w:eastAsia="zh-CN"/>
        </w:rPr>
        <w:t>。试</w:t>
      </w:r>
      <w:r>
        <w:rPr>
          <w:rFonts w:hint="eastAsia" w:hAnsi="宋体"/>
          <w:b/>
          <w:bCs/>
          <w:sz w:val="28"/>
          <w:szCs w:val="28"/>
          <w:u w:val="single"/>
        </w:rPr>
        <w:t>运营期间，</w:t>
      </w:r>
      <w:r>
        <w:rPr>
          <w:rFonts w:hAnsi="宋体"/>
          <w:b/>
          <w:bCs/>
          <w:sz w:val="28"/>
          <w:szCs w:val="28"/>
          <w:u w:val="single"/>
        </w:rPr>
        <w:t>升降台铣床</w:t>
      </w:r>
      <w:r>
        <w:rPr>
          <w:rFonts w:hint="eastAsia" w:hAnsi="宋体"/>
          <w:b/>
          <w:bCs/>
          <w:sz w:val="28"/>
          <w:szCs w:val="28"/>
          <w:u w:val="single"/>
        </w:rPr>
        <w:t>不产生废气</w:t>
      </w:r>
      <w:r>
        <w:rPr>
          <w:rFonts w:hint="eastAsia" w:hAnsi="宋体"/>
          <w:b/>
          <w:bCs/>
          <w:sz w:val="28"/>
          <w:szCs w:val="28"/>
          <w:u w:val="single"/>
          <w:lang w:val="en-US" w:eastAsia="zh-CN"/>
        </w:rPr>
        <w:t>和废水</w:t>
      </w:r>
      <w:r>
        <w:rPr>
          <w:rFonts w:hint="eastAsia" w:hAnsi="宋体"/>
          <w:b/>
          <w:bCs/>
          <w:sz w:val="28"/>
          <w:szCs w:val="28"/>
          <w:u w:val="single"/>
        </w:rPr>
        <w:t>，且安装在室内，底部安装减震垫，对周围环境质量影响较少。</w:t>
      </w:r>
    </w:p>
    <w:p>
      <w:pPr>
        <w:ind w:firstLine="562" w:firstLineChars="200"/>
        <w:rPr>
          <w:rFonts w:hint="eastAsia" w:eastAsia="宋体"/>
          <w:b/>
          <w:bCs/>
          <w:u w:val="single"/>
          <w:lang w:eastAsia="zh-CN"/>
        </w:rPr>
      </w:pPr>
      <w:r>
        <w:rPr>
          <w:rFonts w:hint="eastAsia" w:hAnsi="宋体"/>
          <w:b/>
          <w:bCs/>
          <w:sz w:val="28"/>
          <w:szCs w:val="28"/>
          <w:u w:val="single"/>
        </w:rPr>
        <w:t>生产设备</w:t>
      </w:r>
      <w:r>
        <w:rPr>
          <w:rFonts w:hAnsi="宋体"/>
          <w:b/>
          <w:bCs/>
          <w:sz w:val="28"/>
          <w:szCs w:val="28"/>
          <w:u w:val="single"/>
        </w:rPr>
        <w:t>的变更不影响项目的性质、规模、地点及生产工艺，不属于重大变动</w:t>
      </w:r>
      <w:r>
        <w:rPr>
          <w:rFonts w:hint="eastAsia" w:hAnsi="宋体"/>
          <w:b/>
          <w:bCs/>
          <w:sz w:val="28"/>
          <w:szCs w:val="28"/>
          <w:u w:val="single"/>
          <w:lang w:eastAsia="zh-CN"/>
        </w:rPr>
        <w:t>。</w:t>
      </w:r>
    </w:p>
    <w:p>
      <w:pPr>
        <w:pStyle w:val="54"/>
        <w:spacing w:line="360" w:lineRule="auto"/>
        <w:ind w:firstLine="560"/>
        <w:rPr>
          <w:rFonts w:hAnsi="宋体"/>
          <w:sz w:val="28"/>
          <w:szCs w:val="28"/>
        </w:rPr>
      </w:pPr>
    </w:p>
    <w:p>
      <w:pPr>
        <w:autoSpaceDE w:val="0"/>
        <w:autoSpaceDN w:val="0"/>
        <w:adjustRightInd w:val="0"/>
        <w:spacing w:line="360" w:lineRule="exact"/>
        <w:ind w:firstLine="1440" w:firstLineChars="600"/>
        <w:jc w:val="both"/>
        <w:rPr>
          <w:rFonts w:hint="eastAsia" w:ascii="宋体" w:hAnsi="宋体" w:eastAsia="宋体" w:cs="宋体"/>
          <w:iCs/>
          <w:sz w:val="24"/>
          <w:szCs w:val="24"/>
        </w:rPr>
      </w:pPr>
      <w:r>
        <w:rPr>
          <w:rFonts w:hint="eastAsia" w:ascii="宋体" w:hAnsi="宋体" w:eastAsia="宋体" w:cs="宋体"/>
          <w:iCs/>
          <w:sz w:val="24"/>
          <w:szCs w:val="24"/>
        </w:rPr>
        <w:t>表3-2 环评及批复阶段建设内容与实际建设内容一览表</w:t>
      </w:r>
    </w:p>
    <w:tbl>
      <w:tblPr>
        <w:tblStyle w:val="42"/>
        <w:tblW w:w="9040" w:type="dxa"/>
        <w:jc w:val="center"/>
        <w:tblInd w:w="0" w:type="dxa"/>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57" w:type="dxa"/>
          <w:left w:w="108" w:type="dxa"/>
          <w:bottom w:w="57" w:type="dxa"/>
          <w:right w:w="108" w:type="dxa"/>
        </w:tblCellMar>
      </w:tblPr>
      <w:tblGrid>
        <w:gridCol w:w="1255"/>
        <w:gridCol w:w="1196"/>
        <w:gridCol w:w="3174"/>
        <w:gridCol w:w="1362"/>
        <w:gridCol w:w="2053"/>
      </w:tblGrid>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57" w:type="dxa"/>
            <w:left w:w="108" w:type="dxa"/>
            <w:bottom w:w="57" w:type="dxa"/>
            <w:right w:w="108" w:type="dxa"/>
          </w:tblCellMar>
        </w:tblPrEx>
        <w:trPr>
          <w:trHeight w:val="477" w:hRule="atLeast"/>
          <w:jc w:val="center"/>
        </w:trPr>
        <w:tc>
          <w:tcPr>
            <w:tcW w:w="1255" w:type="dxa"/>
            <w:tcBorders>
              <w:tl2br w:val="nil"/>
              <w:tr2bl w:val="nil"/>
            </w:tcBorders>
            <w:vAlign w:val="center"/>
          </w:tcPr>
          <w:p>
            <w:pPr>
              <w:pStyle w:val="55"/>
              <w:spacing w:line="240" w:lineRule="auto"/>
              <w:rPr>
                <w:rFonts w:eastAsia="宋体"/>
              </w:rPr>
            </w:pPr>
            <w:r>
              <w:rPr>
                <w:rFonts w:eastAsia="宋体"/>
              </w:rPr>
              <w:t>项目名称</w:t>
            </w:r>
          </w:p>
        </w:tc>
        <w:tc>
          <w:tcPr>
            <w:tcW w:w="4370" w:type="dxa"/>
            <w:gridSpan w:val="2"/>
            <w:tcBorders>
              <w:tl2br w:val="nil"/>
              <w:tr2bl w:val="nil"/>
            </w:tcBorders>
            <w:vAlign w:val="center"/>
          </w:tcPr>
          <w:p>
            <w:pPr>
              <w:pStyle w:val="55"/>
              <w:spacing w:line="240" w:lineRule="auto"/>
              <w:rPr>
                <w:rFonts w:eastAsia="宋体"/>
              </w:rPr>
            </w:pPr>
            <w:r>
              <w:rPr>
                <w:rFonts w:eastAsia="宋体"/>
              </w:rPr>
              <w:t>环评及批复要求</w:t>
            </w:r>
          </w:p>
        </w:tc>
        <w:tc>
          <w:tcPr>
            <w:tcW w:w="3415" w:type="dxa"/>
            <w:gridSpan w:val="2"/>
            <w:tcBorders>
              <w:tl2br w:val="nil"/>
              <w:tr2bl w:val="nil"/>
            </w:tcBorders>
            <w:vAlign w:val="center"/>
          </w:tcPr>
          <w:p>
            <w:pPr>
              <w:pStyle w:val="55"/>
              <w:spacing w:line="240" w:lineRule="auto"/>
              <w:rPr>
                <w:rFonts w:eastAsia="宋体"/>
              </w:rPr>
            </w:pPr>
            <w:r>
              <w:rPr>
                <w:rFonts w:eastAsia="宋体"/>
              </w:rPr>
              <w:t>实际情况</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57" w:type="dxa"/>
            <w:left w:w="108" w:type="dxa"/>
            <w:bottom w:w="57" w:type="dxa"/>
            <w:right w:w="108" w:type="dxa"/>
          </w:tblCellMar>
        </w:tblPrEx>
        <w:trPr>
          <w:trHeight w:val="783" w:hRule="atLeast"/>
          <w:jc w:val="center"/>
        </w:trPr>
        <w:tc>
          <w:tcPr>
            <w:tcW w:w="1255" w:type="dxa"/>
            <w:tcBorders>
              <w:tl2br w:val="nil"/>
              <w:tr2bl w:val="nil"/>
            </w:tcBorders>
            <w:vAlign w:val="center"/>
          </w:tcPr>
          <w:p>
            <w:pPr>
              <w:pStyle w:val="55"/>
              <w:spacing w:line="240" w:lineRule="auto"/>
              <w:rPr>
                <w:rFonts w:eastAsia="宋体"/>
              </w:rPr>
            </w:pPr>
            <w:r>
              <w:rPr>
                <w:rFonts w:eastAsia="宋体"/>
              </w:rPr>
              <w:t>工程类别</w:t>
            </w:r>
          </w:p>
        </w:tc>
        <w:tc>
          <w:tcPr>
            <w:tcW w:w="1196" w:type="dxa"/>
            <w:tcBorders>
              <w:tl2br w:val="nil"/>
              <w:tr2bl w:val="nil"/>
            </w:tcBorders>
            <w:vAlign w:val="center"/>
          </w:tcPr>
          <w:p>
            <w:pPr>
              <w:pStyle w:val="55"/>
              <w:spacing w:line="240" w:lineRule="auto"/>
              <w:rPr>
                <w:rFonts w:eastAsia="宋体"/>
              </w:rPr>
            </w:pPr>
            <w:r>
              <w:rPr>
                <w:rFonts w:eastAsia="宋体"/>
              </w:rPr>
              <w:t>工程内容</w:t>
            </w:r>
          </w:p>
        </w:tc>
        <w:tc>
          <w:tcPr>
            <w:tcW w:w="3174" w:type="dxa"/>
            <w:tcBorders>
              <w:tl2br w:val="nil"/>
              <w:tr2bl w:val="nil"/>
            </w:tcBorders>
            <w:vAlign w:val="center"/>
          </w:tcPr>
          <w:p>
            <w:pPr>
              <w:pStyle w:val="55"/>
              <w:spacing w:line="240" w:lineRule="auto"/>
              <w:rPr>
                <w:rFonts w:eastAsia="宋体"/>
              </w:rPr>
            </w:pPr>
            <w:r>
              <w:rPr>
                <w:rFonts w:eastAsia="宋体"/>
              </w:rPr>
              <w:t>建设规模</w:t>
            </w:r>
          </w:p>
        </w:tc>
        <w:tc>
          <w:tcPr>
            <w:tcW w:w="1362" w:type="dxa"/>
            <w:tcBorders>
              <w:tl2br w:val="nil"/>
              <w:tr2bl w:val="nil"/>
            </w:tcBorders>
            <w:vAlign w:val="center"/>
          </w:tcPr>
          <w:p>
            <w:pPr>
              <w:pStyle w:val="55"/>
              <w:spacing w:line="240" w:lineRule="auto"/>
              <w:rPr>
                <w:rFonts w:eastAsia="宋体"/>
              </w:rPr>
            </w:pPr>
            <w:r>
              <w:rPr>
                <w:rFonts w:eastAsia="宋体"/>
              </w:rPr>
              <w:t>与环评是否一致</w:t>
            </w:r>
          </w:p>
        </w:tc>
        <w:tc>
          <w:tcPr>
            <w:tcW w:w="2053" w:type="dxa"/>
            <w:tcBorders>
              <w:tl2br w:val="nil"/>
              <w:tr2bl w:val="nil"/>
            </w:tcBorders>
            <w:vAlign w:val="center"/>
          </w:tcPr>
          <w:p>
            <w:pPr>
              <w:pStyle w:val="55"/>
              <w:spacing w:line="240" w:lineRule="auto"/>
              <w:rPr>
                <w:rFonts w:eastAsia="宋体"/>
              </w:rPr>
            </w:pPr>
            <w:r>
              <w:rPr>
                <w:rFonts w:eastAsia="宋体"/>
              </w:rPr>
              <w:t>变更情况</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57" w:type="dxa"/>
            <w:left w:w="108" w:type="dxa"/>
            <w:bottom w:w="57" w:type="dxa"/>
            <w:right w:w="108" w:type="dxa"/>
          </w:tblCellMar>
        </w:tblPrEx>
        <w:trPr>
          <w:trHeight w:val="1303" w:hRule="atLeast"/>
          <w:jc w:val="center"/>
        </w:trPr>
        <w:tc>
          <w:tcPr>
            <w:tcW w:w="1255" w:type="dxa"/>
            <w:tcBorders>
              <w:tl2br w:val="nil"/>
              <w:tr2bl w:val="nil"/>
            </w:tcBorders>
            <w:vAlign w:val="center"/>
          </w:tcPr>
          <w:p>
            <w:pPr>
              <w:pStyle w:val="55"/>
              <w:spacing w:line="240" w:lineRule="auto"/>
              <w:rPr>
                <w:rFonts w:eastAsia="宋体"/>
              </w:rPr>
            </w:pPr>
            <w:r>
              <w:rPr>
                <w:rFonts w:eastAsia="宋体"/>
              </w:rPr>
              <w:t>主体工程</w:t>
            </w:r>
          </w:p>
        </w:tc>
        <w:tc>
          <w:tcPr>
            <w:tcW w:w="1196" w:type="dxa"/>
            <w:tcBorders>
              <w:tl2br w:val="nil"/>
              <w:tr2bl w:val="nil"/>
            </w:tcBorders>
            <w:vAlign w:val="center"/>
          </w:tcPr>
          <w:p>
            <w:pPr>
              <w:pStyle w:val="55"/>
              <w:spacing w:line="240" w:lineRule="auto"/>
              <w:rPr>
                <w:rFonts w:eastAsia="宋体"/>
              </w:rPr>
            </w:pPr>
            <w:r>
              <w:rPr>
                <w:rFonts w:eastAsia="宋体"/>
              </w:rPr>
              <w:t>生产</w:t>
            </w:r>
            <w:r>
              <w:rPr>
                <w:rFonts w:hint="eastAsia" w:eastAsia="宋体"/>
              </w:rPr>
              <w:t>车间</w:t>
            </w:r>
          </w:p>
        </w:tc>
        <w:tc>
          <w:tcPr>
            <w:tcW w:w="3174" w:type="dxa"/>
            <w:tcBorders>
              <w:tl2br w:val="nil"/>
              <w:tr2bl w:val="nil"/>
            </w:tcBorders>
            <w:vAlign w:val="center"/>
          </w:tcPr>
          <w:p>
            <w:pPr>
              <w:pStyle w:val="55"/>
              <w:spacing w:line="240" w:lineRule="auto"/>
              <w:rPr>
                <w:rFonts w:eastAsia="宋体"/>
              </w:rPr>
            </w:pPr>
            <w:r>
              <w:rPr>
                <w:rFonts w:eastAsia="宋体"/>
                <w:bCs w:val="0"/>
                <w:color w:val="auto"/>
              </w:rPr>
              <w:t>建筑面积793.8m</w:t>
            </w:r>
            <w:r>
              <w:rPr>
                <w:rFonts w:eastAsia="宋体"/>
                <w:bCs w:val="0"/>
                <w:color w:val="auto"/>
                <w:vertAlign w:val="superscript"/>
              </w:rPr>
              <w:t>2</w:t>
            </w:r>
            <w:r>
              <w:rPr>
                <w:rFonts w:eastAsia="宋体"/>
                <w:bCs w:val="0"/>
                <w:color w:val="auto"/>
              </w:rPr>
              <w:t>，一层，内设库房300m</w:t>
            </w:r>
            <w:r>
              <w:rPr>
                <w:rFonts w:eastAsia="宋体"/>
                <w:bCs w:val="0"/>
                <w:color w:val="auto"/>
                <w:vertAlign w:val="superscript"/>
              </w:rPr>
              <w:t>2</w:t>
            </w:r>
            <w:r>
              <w:rPr>
                <w:rFonts w:eastAsia="宋体"/>
                <w:bCs w:val="0"/>
                <w:color w:val="auto"/>
              </w:rPr>
              <w:t>、原材料区8m</w:t>
            </w:r>
            <w:r>
              <w:rPr>
                <w:rFonts w:eastAsia="宋体"/>
                <w:bCs w:val="0"/>
                <w:color w:val="auto"/>
                <w:vertAlign w:val="superscript"/>
              </w:rPr>
              <w:t>2</w:t>
            </w:r>
            <w:r>
              <w:rPr>
                <w:rFonts w:eastAsia="宋体"/>
                <w:bCs w:val="0"/>
                <w:color w:val="auto"/>
              </w:rPr>
              <w:t>、办公用房8m</w:t>
            </w:r>
            <w:r>
              <w:rPr>
                <w:rFonts w:eastAsia="宋体"/>
                <w:bCs w:val="0"/>
                <w:color w:val="auto"/>
                <w:vertAlign w:val="superscript"/>
              </w:rPr>
              <w:t>2</w:t>
            </w:r>
          </w:p>
        </w:tc>
        <w:tc>
          <w:tcPr>
            <w:tcW w:w="1362" w:type="dxa"/>
            <w:tcBorders>
              <w:tl2br w:val="nil"/>
              <w:tr2bl w:val="nil"/>
            </w:tcBorders>
            <w:vAlign w:val="center"/>
          </w:tcPr>
          <w:p>
            <w:pPr>
              <w:pStyle w:val="55"/>
              <w:spacing w:line="240" w:lineRule="auto"/>
              <w:rPr>
                <w:rFonts w:eastAsia="宋体"/>
              </w:rPr>
            </w:pPr>
            <w:r>
              <w:rPr>
                <w:rFonts w:eastAsia="宋体"/>
              </w:rPr>
              <w:t>一致</w:t>
            </w:r>
          </w:p>
        </w:tc>
        <w:tc>
          <w:tcPr>
            <w:tcW w:w="2053" w:type="dxa"/>
            <w:tcBorders>
              <w:tl2br w:val="nil"/>
              <w:tr2bl w:val="nil"/>
            </w:tcBorders>
            <w:vAlign w:val="center"/>
          </w:tcPr>
          <w:p>
            <w:pPr>
              <w:autoSpaceDE w:val="0"/>
              <w:autoSpaceDN w:val="0"/>
              <w:adjustRightInd w:val="0"/>
              <w:jc w:val="center"/>
              <w:rPr>
                <w:sz w:val="24"/>
              </w:rPr>
            </w:pPr>
            <w:r>
              <w:rPr>
                <w:sz w:val="24"/>
              </w:rPr>
              <w:t>无变更</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57" w:type="dxa"/>
            <w:left w:w="108" w:type="dxa"/>
            <w:bottom w:w="57" w:type="dxa"/>
            <w:right w:w="108" w:type="dxa"/>
          </w:tblCellMar>
        </w:tblPrEx>
        <w:trPr>
          <w:trHeight w:val="1188" w:hRule="atLeast"/>
          <w:jc w:val="center"/>
        </w:trPr>
        <w:tc>
          <w:tcPr>
            <w:tcW w:w="1255" w:type="dxa"/>
            <w:vMerge w:val="restart"/>
            <w:tcBorders>
              <w:tl2br w:val="nil"/>
              <w:tr2bl w:val="nil"/>
            </w:tcBorders>
            <w:vAlign w:val="center"/>
          </w:tcPr>
          <w:p>
            <w:pPr>
              <w:pStyle w:val="55"/>
              <w:spacing w:line="240" w:lineRule="auto"/>
              <w:rPr>
                <w:rFonts w:eastAsia="宋体"/>
              </w:rPr>
            </w:pPr>
            <w:r>
              <w:rPr>
                <w:rFonts w:eastAsia="宋体"/>
              </w:rPr>
              <w:t>环保工程</w:t>
            </w:r>
          </w:p>
        </w:tc>
        <w:tc>
          <w:tcPr>
            <w:tcW w:w="1196" w:type="dxa"/>
            <w:tcBorders>
              <w:tl2br w:val="nil"/>
              <w:tr2bl w:val="nil"/>
            </w:tcBorders>
            <w:vAlign w:val="center"/>
          </w:tcPr>
          <w:p>
            <w:pPr>
              <w:pStyle w:val="55"/>
              <w:spacing w:line="240" w:lineRule="auto"/>
              <w:rPr>
                <w:rFonts w:eastAsia="宋体"/>
              </w:rPr>
            </w:pPr>
            <w:r>
              <w:rPr>
                <w:rFonts w:eastAsia="宋体"/>
              </w:rPr>
              <w:t>废气</w:t>
            </w:r>
          </w:p>
        </w:tc>
        <w:tc>
          <w:tcPr>
            <w:tcW w:w="3174" w:type="dxa"/>
            <w:tcBorders>
              <w:tl2br w:val="nil"/>
              <w:tr2bl w:val="nil"/>
            </w:tcBorders>
            <w:vAlign w:val="center"/>
          </w:tcPr>
          <w:p>
            <w:pPr>
              <w:pStyle w:val="55"/>
              <w:spacing w:line="240" w:lineRule="auto"/>
              <w:rPr>
                <w:rFonts w:eastAsia="宋体"/>
                <w:bCs w:val="0"/>
                <w:color w:val="auto"/>
              </w:rPr>
            </w:pPr>
            <w:r>
              <w:rPr>
                <w:rFonts w:hint="eastAsia" w:eastAsia="宋体"/>
                <w:bCs w:val="0"/>
                <w:color w:val="auto"/>
              </w:rPr>
              <w:t>集气罩+固定式</w:t>
            </w:r>
            <w:r>
              <w:rPr>
                <w:rFonts w:eastAsia="宋体"/>
                <w:bCs w:val="0"/>
                <w:color w:val="auto"/>
              </w:rPr>
              <w:t>焊接烟尘净化器</w:t>
            </w:r>
            <w:r>
              <w:rPr>
                <w:rFonts w:hint="eastAsia" w:eastAsia="宋体"/>
                <w:bCs w:val="0"/>
                <w:color w:val="auto"/>
              </w:rPr>
              <w:t>1台+1根15m高排气筒</w:t>
            </w:r>
          </w:p>
        </w:tc>
        <w:tc>
          <w:tcPr>
            <w:tcW w:w="1362" w:type="dxa"/>
            <w:tcBorders>
              <w:tl2br w:val="nil"/>
              <w:tr2bl w:val="nil"/>
            </w:tcBorders>
            <w:vAlign w:val="center"/>
          </w:tcPr>
          <w:p>
            <w:pPr>
              <w:pStyle w:val="55"/>
              <w:spacing w:line="240" w:lineRule="auto"/>
              <w:rPr>
                <w:rFonts w:eastAsia="宋体"/>
                <w:bCs w:val="0"/>
                <w:color w:val="auto"/>
              </w:rPr>
            </w:pPr>
            <w:r>
              <w:rPr>
                <w:rFonts w:hint="eastAsia" w:eastAsia="宋体"/>
                <w:bCs w:val="0"/>
                <w:color w:val="auto"/>
                <w:lang w:val="en-US" w:eastAsia="zh-CN"/>
              </w:rPr>
              <w:t>不</w:t>
            </w:r>
            <w:r>
              <w:rPr>
                <w:rFonts w:hint="eastAsia" w:eastAsia="宋体"/>
                <w:bCs w:val="0"/>
                <w:color w:val="auto"/>
              </w:rPr>
              <w:t>一致</w:t>
            </w:r>
          </w:p>
        </w:tc>
        <w:tc>
          <w:tcPr>
            <w:tcW w:w="2053" w:type="dxa"/>
            <w:tcBorders>
              <w:tl2br w:val="nil"/>
              <w:tr2bl w:val="nil"/>
            </w:tcBorders>
            <w:vAlign w:val="center"/>
          </w:tcPr>
          <w:p>
            <w:pPr>
              <w:pStyle w:val="55"/>
              <w:spacing w:line="240" w:lineRule="auto"/>
              <w:rPr>
                <w:rFonts w:eastAsia="宋体"/>
              </w:rPr>
            </w:pPr>
            <w:r>
              <w:rPr>
                <w:rFonts w:eastAsia="宋体"/>
              </w:rPr>
              <w:t>采用</w:t>
            </w:r>
            <w:r>
              <w:rPr>
                <w:rFonts w:hint="eastAsia" w:eastAsia="宋体"/>
              </w:rPr>
              <w:t>袋式除尘器</w:t>
            </w:r>
            <w:r>
              <w:rPr>
                <w:rFonts w:eastAsia="宋体"/>
              </w:rPr>
              <w:t>净化焊接烟尘</w:t>
            </w:r>
            <w:r>
              <w:rPr>
                <w:rFonts w:eastAsia="宋体"/>
                <w:color w:val="auto"/>
              </w:rPr>
              <w:t>、排风扇若干</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57" w:type="dxa"/>
            <w:left w:w="108" w:type="dxa"/>
            <w:bottom w:w="57" w:type="dxa"/>
            <w:right w:w="108" w:type="dxa"/>
          </w:tblCellMar>
        </w:tblPrEx>
        <w:trPr>
          <w:trHeight w:val="1865" w:hRule="atLeast"/>
          <w:jc w:val="center"/>
        </w:trPr>
        <w:tc>
          <w:tcPr>
            <w:tcW w:w="1255" w:type="dxa"/>
            <w:vMerge w:val="continue"/>
            <w:tcBorders>
              <w:tl2br w:val="nil"/>
              <w:tr2bl w:val="nil"/>
            </w:tcBorders>
            <w:vAlign w:val="center"/>
          </w:tcPr>
          <w:p>
            <w:pPr>
              <w:pStyle w:val="55"/>
              <w:spacing w:line="240" w:lineRule="auto"/>
              <w:rPr>
                <w:rFonts w:eastAsia="宋体"/>
              </w:rPr>
            </w:pPr>
          </w:p>
        </w:tc>
        <w:tc>
          <w:tcPr>
            <w:tcW w:w="1196" w:type="dxa"/>
            <w:tcBorders>
              <w:tl2br w:val="nil"/>
              <w:tr2bl w:val="nil"/>
            </w:tcBorders>
            <w:vAlign w:val="center"/>
          </w:tcPr>
          <w:p>
            <w:pPr>
              <w:pStyle w:val="55"/>
              <w:spacing w:line="240" w:lineRule="auto"/>
              <w:rPr>
                <w:rFonts w:eastAsia="宋体"/>
              </w:rPr>
            </w:pPr>
            <w:r>
              <w:rPr>
                <w:rFonts w:eastAsia="宋体"/>
              </w:rPr>
              <w:t>废水治理</w:t>
            </w:r>
          </w:p>
        </w:tc>
        <w:tc>
          <w:tcPr>
            <w:tcW w:w="3174" w:type="dxa"/>
            <w:tcBorders>
              <w:tl2br w:val="nil"/>
              <w:tr2bl w:val="nil"/>
            </w:tcBorders>
            <w:vAlign w:val="center"/>
          </w:tcPr>
          <w:p>
            <w:pPr>
              <w:pStyle w:val="55"/>
              <w:spacing w:line="240" w:lineRule="auto"/>
              <w:rPr>
                <w:rFonts w:eastAsia="宋体"/>
                <w:color w:val="auto"/>
              </w:rPr>
            </w:pPr>
            <w:r>
              <w:rPr>
                <w:rFonts w:eastAsia="宋体"/>
                <w:color w:val="auto"/>
              </w:rPr>
              <w:t>依托濮阳市中信激扬机械制造有限公司已建化粪池</w:t>
            </w:r>
            <w:r>
              <w:rPr>
                <w:rFonts w:eastAsia="宋体"/>
                <w:bCs w:val="0"/>
              </w:rPr>
              <w:t>处理达标后</w:t>
            </w:r>
            <w:r>
              <w:rPr>
                <w:rFonts w:eastAsia="宋体"/>
                <w:bCs w:val="0"/>
                <w:color w:val="auto"/>
                <w:spacing w:val="4"/>
              </w:rPr>
              <w:t>排入集聚区市政污水管网，送至濮阳市第三污水处理厂进一步处理。</w:t>
            </w:r>
          </w:p>
        </w:tc>
        <w:tc>
          <w:tcPr>
            <w:tcW w:w="1362" w:type="dxa"/>
            <w:tcBorders>
              <w:tl2br w:val="nil"/>
              <w:tr2bl w:val="nil"/>
            </w:tcBorders>
            <w:vAlign w:val="center"/>
          </w:tcPr>
          <w:p>
            <w:pPr>
              <w:pStyle w:val="55"/>
              <w:spacing w:line="240" w:lineRule="auto"/>
              <w:rPr>
                <w:rFonts w:eastAsia="宋体"/>
                <w:color w:val="auto"/>
              </w:rPr>
            </w:pPr>
            <w:r>
              <w:rPr>
                <w:rFonts w:eastAsia="宋体"/>
                <w:color w:val="auto"/>
              </w:rPr>
              <w:t>一致</w:t>
            </w:r>
          </w:p>
        </w:tc>
        <w:tc>
          <w:tcPr>
            <w:tcW w:w="2053" w:type="dxa"/>
            <w:tcBorders>
              <w:tl2br w:val="nil"/>
              <w:tr2bl w:val="nil"/>
            </w:tcBorders>
            <w:vAlign w:val="center"/>
          </w:tcPr>
          <w:p>
            <w:pPr>
              <w:pStyle w:val="55"/>
              <w:spacing w:line="240" w:lineRule="auto"/>
              <w:rPr>
                <w:rFonts w:eastAsia="宋体"/>
                <w:color w:val="auto"/>
              </w:rPr>
            </w:pPr>
            <w:r>
              <w:rPr>
                <w:rFonts w:eastAsia="宋体"/>
                <w:color w:val="auto"/>
              </w:rPr>
              <w:t>无变更</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57" w:type="dxa"/>
            <w:left w:w="108" w:type="dxa"/>
            <w:bottom w:w="57" w:type="dxa"/>
            <w:right w:w="108" w:type="dxa"/>
          </w:tblCellMar>
        </w:tblPrEx>
        <w:trPr>
          <w:trHeight w:val="457" w:hRule="atLeast"/>
          <w:jc w:val="center"/>
        </w:trPr>
        <w:tc>
          <w:tcPr>
            <w:tcW w:w="1255" w:type="dxa"/>
            <w:vMerge w:val="continue"/>
            <w:tcBorders>
              <w:tl2br w:val="nil"/>
              <w:tr2bl w:val="nil"/>
            </w:tcBorders>
            <w:vAlign w:val="center"/>
          </w:tcPr>
          <w:p>
            <w:pPr>
              <w:pStyle w:val="55"/>
              <w:spacing w:line="240" w:lineRule="auto"/>
              <w:rPr>
                <w:rFonts w:eastAsia="宋体"/>
              </w:rPr>
            </w:pPr>
          </w:p>
        </w:tc>
        <w:tc>
          <w:tcPr>
            <w:tcW w:w="1196" w:type="dxa"/>
            <w:vMerge w:val="restart"/>
            <w:tcBorders>
              <w:tl2br w:val="nil"/>
              <w:tr2bl w:val="nil"/>
            </w:tcBorders>
            <w:vAlign w:val="center"/>
          </w:tcPr>
          <w:p>
            <w:pPr>
              <w:pStyle w:val="55"/>
              <w:spacing w:line="240" w:lineRule="auto"/>
              <w:rPr>
                <w:rFonts w:eastAsia="宋体"/>
              </w:rPr>
            </w:pPr>
            <w:r>
              <w:rPr>
                <w:rFonts w:eastAsia="宋体"/>
              </w:rPr>
              <w:t>固废治理</w:t>
            </w:r>
          </w:p>
        </w:tc>
        <w:tc>
          <w:tcPr>
            <w:tcW w:w="3174" w:type="dxa"/>
            <w:tcBorders>
              <w:tl2br w:val="nil"/>
              <w:tr2bl w:val="nil"/>
            </w:tcBorders>
            <w:vAlign w:val="center"/>
          </w:tcPr>
          <w:p>
            <w:pPr>
              <w:ind w:left="42" w:leftChars="20" w:right="42" w:rightChars="20"/>
              <w:jc w:val="center"/>
              <w:rPr>
                <w:sz w:val="24"/>
              </w:rPr>
            </w:pPr>
            <w:r>
              <w:rPr>
                <w:sz w:val="24"/>
              </w:rPr>
              <w:t>设置一般固废暂存区</w:t>
            </w:r>
          </w:p>
        </w:tc>
        <w:tc>
          <w:tcPr>
            <w:tcW w:w="1362" w:type="dxa"/>
            <w:tcBorders>
              <w:tl2br w:val="nil"/>
              <w:tr2bl w:val="nil"/>
            </w:tcBorders>
            <w:vAlign w:val="center"/>
          </w:tcPr>
          <w:p>
            <w:pPr>
              <w:pStyle w:val="55"/>
              <w:spacing w:line="240" w:lineRule="auto"/>
              <w:rPr>
                <w:rFonts w:eastAsia="宋体"/>
              </w:rPr>
            </w:pPr>
            <w:r>
              <w:rPr>
                <w:rFonts w:eastAsia="宋体"/>
              </w:rPr>
              <w:t>一致</w:t>
            </w:r>
          </w:p>
        </w:tc>
        <w:tc>
          <w:tcPr>
            <w:tcW w:w="2053" w:type="dxa"/>
            <w:tcBorders>
              <w:tl2br w:val="nil"/>
              <w:tr2bl w:val="nil"/>
            </w:tcBorders>
            <w:vAlign w:val="center"/>
          </w:tcPr>
          <w:p>
            <w:pPr>
              <w:jc w:val="center"/>
              <w:rPr>
                <w:sz w:val="24"/>
              </w:rPr>
            </w:pPr>
            <w:r>
              <w:rPr>
                <w:sz w:val="24"/>
              </w:rPr>
              <w:t>无变更</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57" w:type="dxa"/>
            <w:left w:w="108" w:type="dxa"/>
            <w:bottom w:w="57" w:type="dxa"/>
            <w:right w:w="108" w:type="dxa"/>
          </w:tblCellMar>
        </w:tblPrEx>
        <w:trPr>
          <w:trHeight w:val="457" w:hRule="atLeast"/>
          <w:jc w:val="center"/>
        </w:trPr>
        <w:tc>
          <w:tcPr>
            <w:tcW w:w="1255" w:type="dxa"/>
            <w:vMerge w:val="continue"/>
            <w:tcBorders>
              <w:tl2br w:val="nil"/>
              <w:tr2bl w:val="nil"/>
            </w:tcBorders>
            <w:vAlign w:val="center"/>
          </w:tcPr>
          <w:p>
            <w:pPr>
              <w:pStyle w:val="55"/>
              <w:spacing w:line="240" w:lineRule="auto"/>
              <w:rPr>
                <w:rFonts w:eastAsia="宋体"/>
              </w:rPr>
            </w:pPr>
          </w:p>
        </w:tc>
        <w:tc>
          <w:tcPr>
            <w:tcW w:w="1196" w:type="dxa"/>
            <w:vMerge w:val="continue"/>
            <w:tcBorders>
              <w:tl2br w:val="nil"/>
              <w:tr2bl w:val="nil"/>
            </w:tcBorders>
            <w:vAlign w:val="center"/>
          </w:tcPr>
          <w:p>
            <w:pPr>
              <w:pStyle w:val="55"/>
              <w:spacing w:line="240" w:lineRule="auto"/>
              <w:rPr>
                <w:rFonts w:eastAsia="宋体"/>
              </w:rPr>
            </w:pPr>
          </w:p>
        </w:tc>
        <w:tc>
          <w:tcPr>
            <w:tcW w:w="3174" w:type="dxa"/>
            <w:tcBorders>
              <w:tl2br w:val="nil"/>
              <w:tr2bl w:val="nil"/>
            </w:tcBorders>
            <w:vAlign w:val="center"/>
          </w:tcPr>
          <w:p>
            <w:pPr>
              <w:ind w:left="42" w:leftChars="20" w:right="42" w:rightChars="20"/>
              <w:jc w:val="center"/>
              <w:rPr>
                <w:sz w:val="24"/>
              </w:rPr>
            </w:pPr>
            <w:r>
              <w:rPr>
                <w:sz w:val="24"/>
              </w:rPr>
              <w:t>设置危废暂存间</w:t>
            </w:r>
          </w:p>
        </w:tc>
        <w:tc>
          <w:tcPr>
            <w:tcW w:w="1362" w:type="dxa"/>
            <w:tcBorders>
              <w:tl2br w:val="nil"/>
              <w:tr2bl w:val="nil"/>
            </w:tcBorders>
            <w:vAlign w:val="center"/>
          </w:tcPr>
          <w:p>
            <w:pPr>
              <w:pStyle w:val="55"/>
              <w:spacing w:line="240" w:lineRule="auto"/>
              <w:rPr>
                <w:rFonts w:eastAsia="宋体"/>
              </w:rPr>
            </w:pPr>
            <w:r>
              <w:rPr>
                <w:rFonts w:eastAsia="宋体"/>
              </w:rPr>
              <w:t>一致</w:t>
            </w:r>
          </w:p>
        </w:tc>
        <w:tc>
          <w:tcPr>
            <w:tcW w:w="2053" w:type="dxa"/>
            <w:tcBorders>
              <w:tl2br w:val="nil"/>
              <w:tr2bl w:val="nil"/>
            </w:tcBorders>
            <w:vAlign w:val="center"/>
          </w:tcPr>
          <w:p>
            <w:pPr>
              <w:pStyle w:val="55"/>
              <w:spacing w:line="240" w:lineRule="auto"/>
              <w:rPr>
                <w:rFonts w:eastAsia="宋体"/>
              </w:rPr>
            </w:pPr>
            <w:r>
              <w:rPr>
                <w:rFonts w:eastAsia="宋体"/>
              </w:rPr>
              <w:t>无变更</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57" w:type="dxa"/>
            <w:left w:w="108" w:type="dxa"/>
            <w:bottom w:w="57" w:type="dxa"/>
            <w:right w:w="108" w:type="dxa"/>
          </w:tblCellMar>
        </w:tblPrEx>
        <w:trPr>
          <w:trHeight w:val="488" w:hRule="atLeast"/>
          <w:jc w:val="center"/>
        </w:trPr>
        <w:tc>
          <w:tcPr>
            <w:tcW w:w="1255" w:type="dxa"/>
            <w:vMerge w:val="continue"/>
            <w:tcBorders>
              <w:tl2br w:val="nil"/>
              <w:tr2bl w:val="nil"/>
            </w:tcBorders>
            <w:vAlign w:val="center"/>
          </w:tcPr>
          <w:p>
            <w:pPr>
              <w:pStyle w:val="55"/>
              <w:spacing w:line="240" w:lineRule="auto"/>
              <w:rPr>
                <w:rFonts w:eastAsia="宋体"/>
              </w:rPr>
            </w:pPr>
          </w:p>
        </w:tc>
        <w:tc>
          <w:tcPr>
            <w:tcW w:w="1196" w:type="dxa"/>
            <w:tcBorders>
              <w:tl2br w:val="nil"/>
              <w:tr2bl w:val="nil"/>
            </w:tcBorders>
            <w:vAlign w:val="center"/>
          </w:tcPr>
          <w:p>
            <w:pPr>
              <w:pStyle w:val="55"/>
              <w:spacing w:line="240" w:lineRule="auto"/>
              <w:rPr>
                <w:rFonts w:eastAsia="宋体"/>
              </w:rPr>
            </w:pPr>
            <w:r>
              <w:rPr>
                <w:rFonts w:eastAsia="宋体"/>
              </w:rPr>
              <w:t>噪声治理</w:t>
            </w:r>
          </w:p>
        </w:tc>
        <w:tc>
          <w:tcPr>
            <w:tcW w:w="3174" w:type="dxa"/>
            <w:tcBorders>
              <w:tl2br w:val="nil"/>
              <w:tr2bl w:val="nil"/>
            </w:tcBorders>
            <w:vAlign w:val="center"/>
          </w:tcPr>
          <w:p>
            <w:pPr>
              <w:pStyle w:val="55"/>
              <w:spacing w:line="240" w:lineRule="auto"/>
              <w:rPr>
                <w:rFonts w:eastAsia="宋体"/>
              </w:rPr>
            </w:pPr>
            <w:r>
              <w:rPr>
                <w:rFonts w:eastAsia="宋体"/>
              </w:rPr>
              <w:t>设备减振、厂房隔声</w:t>
            </w:r>
          </w:p>
        </w:tc>
        <w:tc>
          <w:tcPr>
            <w:tcW w:w="1362" w:type="dxa"/>
            <w:tcBorders>
              <w:tl2br w:val="nil"/>
              <w:tr2bl w:val="nil"/>
            </w:tcBorders>
            <w:vAlign w:val="center"/>
          </w:tcPr>
          <w:p>
            <w:pPr>
              <w:pStyle w:val="55"/>
              <w:spacing w:line="240" w:lineRule="auto"/>
              <w:rPr>
                <w:rFonts w:eastAsia="宋体"/>
              </w:rPr>
            </w:pPr>
            <w:r>
              <w:rPr>
                <w:rFonts w:eastAsia="宋体"/>
              </w:rPr>
              <w:t>一致</w:t>
            </w:r>
          </w:p>
        </w:tc>
        <w:tc>
          <w:tcPr>
            <w:tcW w:w="2053" w:type="dxa"/>
            <w:tcBorders>
              <w:tl2br w:val="nil"/>
              <w:tr2bl w:val="nil"/>
            </w:tcBorders>
            <w:vAlign w:val="center"/>
          </w:tcPr>
          <w:p>
            <w:pPr>
              <w:pStyle w:val="55"/>
              <w:spacing w:line="240" w:lineRule="auto"/>
              <w:rPr>
                <w:rFonts w:eastAsia="宋体"/>
              </w:rPr>
            </w:pPr>
            <w:r>
              <w:rPr>
                <w:rFonts w:eastAsia="宋体"/>
              </w:rPr>
              <w:t>无变更</w:t>
            </w:r>
          </w:p>
        </w:tc>
      </w:tr>
    </w:tbl>
    <w:p>
      <w:pPr>
        <w:pStyle w:val="50"/>
        <w:ind w:firstLine="480"/>
        <w:rPr>
          <w:b/>
          <w:bCs/>
          <w:u w:val="single"/>
          <w:lang w:val="zh-CN"/>
        </w:rPr>
      </w:pPr>
    </w:p>
    <w:p>
      <w:pPr>
        <w:pStyle w:val="55"/>
        <w:spacing w:line="240" w:lineRule="auto"/>
        <w:rPr>
          <w:rFonts w:hint="eastAsia" w:ascii="宋体" w:hAnsi="宋体" w:eastAsia="宋体" w:cs="宋体"/>
          <w:b/>
          <w:bCs/>
          <w:iCs/>
          <w:color w:val="auto"/>
          <w:u w:val="single"/>
        </w:rPr>
      </w:pPr>
    </w:p>
    <w:p>
      <w:pPr>
        <w:pStyle w:val="55"/>
        <w:spacing w:line="240" w:lineRule="auto"/>
        <w:rPr>
          <w:rFonts w:hint="eastAsia" w:ascii="宋体" w:hAnsi="宋体" w:eastAsia="宋体" w:cs="宋体"/>
          <w:b/>
          <w:bCs/>
          <w:i/>
          <w:color w:val="auto"/>
          <w:u w:val="single"/>
        </w:rPr>
      </w:pPr>
      <w:r>
        <w:rPr>
          <w:rFonts w:hint="eastAsia" w:ascii="宋体" w:hAnsi="宋体" w:eastAsia="宋体" w:cs="宋体"/>
          <w:b/>
          <w:bCs/>
          <w:iCs/>
          <w:color w:val="auto"/>
          <w:u w:val="single"/>
        </w:rPr>
        <w:t>续表3-2  环评及批复阶段建设内容与实际建设内容一览表</w:t>
      </w:r>
    </w:p>
    <w:tbl>
      <w:tblPr>
        <w:tblStyle w:val="42"/>
        <w:tblW w:w="8709" w:type="dxa"/>
        <w:jc w:val="center"/>
        <w:tblInd w:w="0" w:type="dxa"/>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579"/>
        <w:gridCol w:w="3362"/>
        <w:gridCol w:w="3052"/>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550" w:hRule="atLeast"/>
          <w:jc w:val="center"/>
        </w:trPr>
        <w:tc>
          <w:tcPr>
            <w:tcW w:w="716" w:type="dxa"/>
            <w:vAlign w:val="center"/>
          </w:tcPr>
          <w:p>
            <w:pPr>
              <w:pStyle w:val="55"/>
              <w:spacing w:line="240" w:lineRule="auto"/>
              <w:rPr>
                <w:rFonts w:eastAsia="宋体"/>
                <w:b/>
                <w:bCs/>
                <w:color w:val="auto"/>
                <w:kern w:val="0"/>
                <w:u w:val="single"/>
              </w:rPr>
            </w:pPr>
            <w:r>
              <w:rPr>
                <w:rFonts w:hAnsi="宋体" w:eastAsia="宋体"/>
                <w:b/>
                <w:bCs/>
                <w:color w:val="auto"/>
                <w:kern w:val="0"/>
                <w:u w:val="single"/>
              </w:rPr>
              <w:t>废气</w:t>
            </w:r>
          </w:p>
        </w:tc>
        <w:tc>
          <w:tcPr>
            <w:tcW w:w="1579" w:type="dxa"/>
            <w:vAlign w:val="center"/>
          </w:tcPr>
          <w:p>
            <w:pPr>
              <w:pStyle w:val="55"/>
              <w:spacing w:line="240" w:lineRule="auto"/>
              <w:rPr>
                <w:rFonts w:hAnsi="宋体" w:eastAsia="宋体"/>
                <w:b/>
                <w:bCs/>
                <w:color w:val="auto"/>
                <w:u w:val="single"/>
              </w:rPr>
            </w:pPr>
            <w:r>
              <w:rPr>
                <w:rFonts w:hint="eastAsia" w:hAnsi="宋体" w:eastAsia="宋体"/>
                <w:b/>
                <w:bCs/>
                <w:color w:val="auto"/>
                <w:u w:val="single"/>
              </w:rPr>
              <w:t>焊接烟尘</w:t>
            </w:r>
          </w:p>
        </w:tc>
        <w:tc>
          <w:tcPr>
            <w:tcW w:w="3362" w:type="dxa"/>
            <w:vAlign w:val="center"/>
          </w:tcPr>
          <w:p>
            <w:pPr>
              <w:pStyle w:val="55"/>
              <w:spacing w:line="240" w:lineRule="auto"/>
              <w:rPr>
                <w:rFonts w:hAnsi="宋体" w:eastAsia="宋体"/>
                <w:b/>
                <w:bCs/>
                <w:color w:val="auto"/>
                <w:u w:val="single"/>
              </w:rPr>
            </w:pPr>
            <w:r>
              <w:rPr>
                <w:rFonts w:hint="eastAsia" w:hAnsi="宋体" w:eastAsia="宋体"/>
                <w:b/>
                <w:bCs/>
                <w:color w:val="auto"/>
                <w:u w:val="single"/>
              </w:rPr>
              <w:t>集气罩+固定式</w:t>
            </w:r>
            <w:r>
              <w:rPr>
                <w:rFonts w:hAnsi="宋体" w:eastAsia="宋体"/>
                <w:b/>
                <w:bCs/>
                <w:color w:val="auto"/>
                <w:u w:val="single"/>
              </w:rPr>
              <w:t>焊接烟尘净化器</w:t>
            </w:r>
            <w:r>
              <w:rPr>
                <w:rFonts w:hint="eastAsia" w:hAnsi="宋体" w:eastAsia="宋体"/>
                <w:b/>
                <w:bCs/>
                <w:color w:val="auto"/>
                <w:u w:val="single"/>
              </w:rPr>
              <w:t>1台+1根15m高排气筒</w:t>
            </w:r>
          </w:p>
        </w:tc>
        <w:tc>
          <w:tcPr>
            <w:tcW w:w="3052" w:type="dxa"/>
            <w:vAlign w:val="center"/>
          </w:tcPr>
          <w:p>
            <w:pPr>
              <w:pStyle w:val="55"/>
              <w:spacing w:line="240" w:lineRule="auto"/>
              <w:rPr>
                <w:rFonts w:hint="eastAsia" w:hAnsi="宋体" w:eastAsia="宋体"/>
                <w:b/>
                <w:bCs/>
                <w:color w:val="auto"/>
                <w:u w:val="single"/>
              </w:rPr>
            </w:pPr>
            <w:r>
              <w:rPr>
                <w:rFonts w:hint="eastAsia" w:hAnsi="宋体" w:eastAsia="宋体"/>
                <w:b/>
                <w:bCs/>
                <w:color w:val="auto"/>
                <w:u w:val="single"/>
                <w:lang w:val="en-US" w:eastAsia="zh-CN"/>
              </w:rPr>
              <w:t>不</w:t>
            </w:r>
            <w:r>
              <w:rPr>
                <w:rFonts w:hint="eastAsia" w:hAnsi="宋体" w:eastAsia="宋体"/>
                <w:b/>
                <w:bCs/>
                <w:color w:val="auto"/>
                <w:u w:val="single"/>
              </w:rPr>
              <w:t>同环评批复要求</w:t>
            </w:r>
          </w:p>
          <w:p>
            <w:pPr>
              <w:pStyle w:val="55"/>
              <w:spacing w:line="240" w:lineRule="auto"/>
              <w:rPr>
                <w:rFonts w:hAnsi="宋体" w:eastAsia="宋体"/>
                <w:b/>
                <w:bCs/>
                <w:color w:val="auto"/>
                <w:u w:val="single"/>
              </w:rPr>
            </w:pPr>
            <w:r>
              <w:rPr>
                <w:rFonts w:hAnsi="宋体" w:eastAsia="宋体"/>
                <w:b/>
                <w:bCs/>
                <w:color w:val="auto"/>
                <w:u w:val="single"/>
              </w:rPr>
              <w:t>焊接烟尘：</w:t>
            </w:r>
            <w:r>
              <w:rPr>
                <w:rFonts w:hint="eastAsia" w:hAnsi="宋体" w:eastAsia="宋体"/>
                <w:b/>
                <w:bCs/>
                <w:color w:val="auto"/>
                <w:u w:val="single"/>
              </w:rPr>
              <w:t>集气罩+袋式除尘器</w:t>
            </w:r>
            <w:r>
              <w:rPr>
                <w:rFonts w:hAnsi="宋体" w:eastAsia="宋体"/>
                <w:b/>
                <w:bCs/>
                <w:color w:val="auto"/>
                <w:u w:val="single"/>
              </w:rPr>
              <w:t>处理后经</w:t>
            </w:r>
            <w:r>
              <w:rPr>
                <w:rFonts w:eastAsia="宋体"/>
                <w:b/>
                <w:bCs/>
                <w:color w:val="auto"/>
                <w:u w:val="single"/>
              </w:rPr>
              <w:t>15</w:t>
            </w:r>
            <w:r>
              <w:rPr>
                <w:rFonts w:hAnsi="宋体" w:eastAsia="宋体"/>
                <w:b/>
                <w:bCs/>
                <w:color w:val="auto"/>
                <w:u w:val="single"/>
              </w:rPr>
              <w:t>米高排气筒排放</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762" w:hRule="atLeast"/>
          <w:jc w:val="center"/>
        </w:trPr>
        <w:tc>
          <w:tcPr>
            <w:tcW w:w="716" w:type="dxa"/>
            <w:vAlign w:val="center"/>
          </w:tcPr>
          <w:p>
            <w:pPr>
              <w:pStyle w:val="55"/>
              <w:spacing w:line="240" w:lineRule="auto"/>
              <w:rPr>
                <w:rFonts w:eastAsia="宋体"/>
                <w:b/>
                <w:bCs/>
                <w:color w:val="auto"/>
                <w:kern w:val="0"/>
                <w:u w:val="single"/>
              </w:rPr>
            </w:pPr>
            <w:r>
              <w:rPr>
                <w:rFonts w:hAnsi="宋体" w:eastAsia="宋体"/>
                <w:b/>
                <w:bCs/>
                <w:color w:val="auto"/>
                <w:kern w:val="0"/>
                <w:u w:val="single"/>
              </w:rPr>
              <w:t>废水</w:t>
            </w:r>
          </w:p>
        </w:tc>
        <w:tc>
          <w:tcPr>
            <w:tcW w:w="1579" w:type="dxa"/>
            <w:vAlign w:val="center"/>
          </w:tcPr>
          <w:p>
            <w:pPr>
              <w:pStyle w:val="55"/>
              <w:spacing w:line="240" w:lineRule="auto"/>
              <w:rPr>
                <w:rFonts w:eastAsia="宋体"/>
                <w:b/>
                <w:bCs/>
                <w:color w:val="auto"/>
                <w:u w:val="single"/>
              </w:rPr>
            </w:pPr>
            <w:r>
              <w:rPr>
                <w:rFonts w:hAnsi="宋体" w:eastAsia="宋体"/>
                <w:b/>
                <w:bCs/>
                <w:color w:val="auto"/>
                <w:kern w:val="0"/>
                <w:u w:val="single"/>
              </w:rPr>
              <w:t>生活污水</w:t>
            </w:r>
          </w:p>
        </w:tc>
        <w:tc>
          <w:tcPr>
            <w:tcW w:w="3362" w:type="dxa"/>
            <w:vAlign w:val="center"/>
          </w:tcPr>
          <w:p>
            <w:pPr>
              <w:pStyle w:val="55"/>
              <w:spacing w:line="240" w:lineRule="auto"/>
              <w:rPr>
                <w:rFonts w:eastAsia="宋体"/>
                <w:b/>
                <w:bCs/>
                <w:color w:val="auto"/>
                <w:u w:val="single"/>
              </w:rPr>
            </w:pPr>
            <w:r>
              <w:rPr>
                <w:rFonts w:hint="eastAsia" w:ascii="宋体" w:hAnsi="宋体" w:eastAsia="宋体" w:cs="宋体"/>
                <w:b/>
                <w:bCs/>
                <w:color w:val="auto"/>
                <w:u w:val="single"/>
              </w:rPr>
              <w:t>废水依托濮阳市中信激扬机械制造有限公司化粪池处理，处理后达到</w:t>
            </w:r>
            <w:r>
              <w:rPr>
                <w:rFonts w:hint="eastAsia" w:ascii="宋体" w:hAnsi="宋体" w:eastAsia="宋体" w:cs="宋体"/>
                <w:b/>
                <w:bCs/>
                <w:color w:val="auto"/>
                <w:sz w:val="24"/>
                <w:u w:val="single"/>
              </w:rPr>
              <w:t>《污水综合排放标准》（GB8978-1996）表4中三级标准</w:t>
            </w:r>
          </w:p>
        </w:tc>
        <w:tc>
          <w:tcPr>
            <w:tcW w:w="3052" w:type="dxa"/>
            <w:vAlign w:val="center"/>
          </w:tcPr>
          <w:p>
            <w:pPr>
              <w:pStyle w:val="55"/>
              <w:spacing w:line="240" w:lineRule="auto"/>
              <w:rPr>
                <w:rFonts w:eastAsia="宋体"/>
                <w:b/>
                <w:bCs/>
                <w:color w:val="auto"/>
                <w:kern w:val="0"/>
                <w:u w:val="single"/>
              </w:rPr>
            </w:pPr>
            <w:r>
              <w:rPr>
                <w:rFonts w:hAnsi="宋体" w:eastAsia="宋体"/>
                <w:b/>
                <w:bCs/>
                <w:color w:val="auto"/>
                <w:kern w:val="0"/>
                <w:u w:val="single"/>
              </w:rPr>
              <w:t>同环评要求，项目无生产废水产生，生活污水经隔油池处理后依托</w:t>
            </w:r>
            <w:r>
              <w:rPr>
                <w:rFonts w:hAnsi="宋体" w:eastAsia="宋体"/>
                <w:b/>
                <w:bCs/>
                <w:color w:val="auto"/>
                <w:u w:val="single"/>
              </w:rPr>
              <w:t>濮阳市中信激扬机械制造有限公司化粪池</w:t>
            </w:r>
            <w:r>
              <w:rPr>
                <w:rFonts w:hAnsi="宋体" w:eastAsia="宋体"/>
                <w:b/>
                <w:bCs/>
                <w:color w:val="auto"/>
                <w:kern w:val="0"/>
                <w:u w:val="single"/>
              </w:rPr>
              <w:t>处理后送至濮阳市第三污水处理厂。</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547" w:hRule="atLeast"/>
          <w:jc w:val="center"/>
        </w:trPr>
        <w:tc>
          <w:tcPr>
            <w:tcW w:w="716" w:type="dxa"/>
            <w:vAlign w:val="center"/>
          </w:tcPr>
          <w:p>
            <w:pPr>
              <w:pStyle w:val="55"/>
              <w:spacing w:line="240" w:lineRule="auto"/>
              <w:rPr>
                <w:rFonts w:eastAsia="宋体"/>
                <w:b/>
                <w:bCs/>
                <w:color w:val="auto"/>
                <w:kern w:val="0"/>
                <w:u w:val="single"/>
              </w:rPr>
            </w:pPr>
            <w:r>
              <w:rPr>
                <w:rFonts w:hAnsi="宋体" w:eastAsia="宋体"/>
                <w:b/>
                <w:bCs/>
                <w:color w:val="auto"/>
                <w:u w:val="single"/>
              </w:rPr>
              <w:t>噪声</w:t>
            </w:r>
          </w:p>
        </w:tc>
        <w:tc>
          <w:tcPr>
            <w:tcW w:w="1579" w:type="dxa"/>
            <w:vAlign w:val="center"/>
          </w:tcPr>
          <w:p>
            <w:pPr>
              <w:pStyle w:val="55"/>
              <w:spacing w:line="240" w:lineRule="auto"/>
              <w:rPr>
                <w:rFonts w:eastAsia="宋体"/>
                <w:b/>
                <w:bCs/>
                <w:color w:val="auto"/>
                <w:u w:val="single"/>
              </w:rPr>
            </w:pPr>
            <w:r>
              <w:rPr>
                <w:rFonts w:eastAsia="宋体"/>
                <w:b/>
                <w:bCs/>
                <w:color w:val="auto"/>
                <w:u w:val="single"/>
              </w:rPr>
              <w:t>/</w:t>
            </w:r>
          </w:p>
        </w:tc>
        <w:tc>
          <w:tcPr>
            <w:tcW w:w="3362" w:type="dxa"/>
            <w:vAlign w:val="center"/>
          </w:tcPr>
          <w:p>
            <w:pPr>
              <w:pStyle w:val="55"/>
              <w:spacing w:line="240" w:lineRule="auto"/>
              <w:rPr>
                <w:rFonts w:eastAsia="宋体"/>
                <w:b/>
                <w:bCs/>
                <w:color w:val="auto"/>
                <w:kern w:val="0"/>
                <w:u w:val="single"/>
              </w:rPr>
            </w:pPr>
            <w:r>
              <w:rPr>
                <w:rFonts w:hAnsi="宋体" w:eastAsia="宋体"/>
                <w:b/>
                <w:bCs/>
                <w:color w:val="auto"/>
                <w:kern w:val="0"/>
                <w:u w:val="single"/>
              </w:rPr>
              <w:t>厂房隔声、高噪声设备安装减振垫等措施</w:t>
            </w:r>
          </w:p>
          <w:p>
            <w:pPr>
              <w:pStyle w:val="55"/>
              <w:spacing w:line="240" w:lineRule="auto"/>
              <w:rPr>
                <w:rFonts w:eastAsia="宋体"/>
                <w:b/>
                <w:bCs/>
                <w:color w:val="auto"/>
                <w:kern w:val="0"/>
                <w:u w:val="single"/>
              </w:rPr>
            </w:pPr>
            <w:r>
              <w:rPr>
                <w:rFonts w:hAnsi="宋体" w:eastAsia="宋体"/>
                <w:b/>
                <w:bCs/>
                <w:color w:val="auto"/>
                <w:kern w:val="0"/>
                <w:u w:val="single"/>
              </w:rPr>
              <w:t>东、西、南、北厂界达到</w:t>
            </w:r>
            <w:r>
              <w:rPr>
                <w:rFonts w:hint="eastAsia" w:ascii="宋体" w:hAnsi="宋体" w:eastAsia="宋体" w:cs="宋体"/>
                <w:b/>
                <w:bCs/>
                <w:sz w:val="24"/>
                <w:szCs w:val="24"/>
                <w:u w:val="single"/>
                <w:lang w:val="en-GB"/>
              </w:rPr>
              <w:t>《工业企业厂界环境噪声排放标准》（GB12348-2008）3类标准</w:t>
            </w:r>
          </w:p>
        </w:tc>
        <w:tc>
          <w:tcPr>
            <w:tcW w:w="3052" w:type="dxa"/>
            <w:vAlign w:val="center"/>
          </w:tcPr>
          <w:p>
            <w:pPr>
              <w:pStyle w:val="55"/>
              <w:spacing w:line="240" w:lineRule="auto"/>
              <w:rPr>
                <w:rFonts w:eastAsia="宋体"/>
                <w:b/>
                <w:bCs/>
                <w:color w:val="auto"/>
                <w:u w:val="single"/>
              </w:rPr>
            </w:pPr>
            <w:r>
              <w:rPr>
                <w:rFonts w:hAnsi="宋体" w:eastAsia="宋体"/>
                <w:b/>
                <w:bCs/>
                <w:color w:val="auto"/>
                <w:u w:val="single"/>
              </w:rPr>
              <w:t>同环评批复要求。高噪音设备均在室内安装，通过</w:t>
            </w:r>
            <w:r>
              <w:rPr>
                <w:rFonts w:hint="eastAsia" w:hAnsi="宋体" w:eastAsia="宋体"/>
                <w:b/>
                <w:bCs/>
                <w:color w:val="auto"/>
                <w:u w:val="single"/>
              </w:rPr>
              <w:t>安装隔音垫、</w:t>
            </w:r>
            <w:r>
              <w:rPr>
                <w:rFonts w:hAnsi="宋体" w:eastAsia="宋体"/>
                <w:b/>
                <w:bCs/>
                <w:color w:val="auto"/>
                <w:u w:val="single"/>
              </w:rPr>
              <w:t>厂房隔声措施降低噪声。</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756" w:hRule="atLeast"/>
          <w:jc w:val="center"/>
        </w:trPr>
        <w:tc>
          <w:tcPr>
            <w:tcW w:w="716" w:type="dxa"/>
            <w:vAlign w:val="center"/>
          </w:tcPr>
          <w:p>
            <w:pPr>
              <w:pStyle w:val="55"/>
              <w:spacing w:line="240" w:lineRule="auto"/>
              <w:rPr>
                <w:rFonts w:eastAsia="宋体"/>
                <w:b/>
                <w:bCs/>
                <w:color w:val="auto"/>
                <w:kern w:val="0"/>
                <w:u w:val="single"/>
              </w:rPr>
            </w:pPr>
            <w:r>
              <w:rPr>
                <w:rFonts w:hAnsi="宋体" w:eastAsia="宋体"/>
                <w:b/>
                <w:bCs/>
                <w:color w:val="auto"/>
                <w:kern w:val="0"/>
                <w:u w:val="single"/>
              </w:rPr>
              <w:t>固体废物</w:t>
            </w:r>
          </w:p>
        </w:tc>
        <w:tc>
          <w:tcPr>
            <w:tcW w:w="1579" w:type="dxa"/>
            <w:vAlign w:val="center"/>
          </w:tcPr>
          <w:p>
            <w:pPr>
              <w:pStyle w:val="55"/>
              <w:spacing w:line="240" w:lineRule="auto"/>
              <w:rPr>
                <w:rFonts w:eastAsia="宋体"/>
                <w:b/>
                <w:bCs/>
                <w:color w:val="auto"/>
                <w:kern w:val="0"/>
                <w:u w:val="single"/>
              </w:rPr>
            </w:pPr>
            <w:r>
              <w:rPr>
                <w:rFonts w:hAnsi="宋体" w:eastAsia="宋体"/>
                <w:b/>
                <w:bCs/>
                <w:color w:val="auto"/>
                <w:kern w:val="0"/>
                <w:u w:val="single"/>
              </w:rPr>
              <w:t>一般固废及危险废物</w:t>
            </w:r>
          </w:p>
        </w:tc>
        <w:tc>
          <w:tcPr>
            <w:tcW w:w="3362" w:type="dxa"/>
            <w:vAlign w:val="center"/>
          </w:tcPr>
          <w:p>
            <w:pPr>
              <w:pStyle w:val="55"/>
              <w:spacing w:line="240" w:lineRule="auto"/>
              <w:rPr>
                <w:rFonts w:eastAsia="宋体"/>
                <w:b/>
                <w:bCs/>
                <w:color w:val="auto"/>
                <w:u w:val="single"/>
              </w:rPr>
            </w:pPr>
            <w:r>
              <w:rPr>
                <w:rFonts w:hAnsi="宋体" w:eastAsia="宋体"/>
                <w:b/>
                <w:bCs/>
                <w:color w:val="auto"/>
                <w:u w:val="single"/>
              </w:rPr>
              <w:t>设置一般固废暂存间（</w:t>
            </w:r>
            <w:r>
              <w:rPr>
                <w:rFonts w:eastAsia="宋体"/>
                <w:b/>
                <w:bCs/>
                <w:color w:val="auto"/>
                <w:u w:val="single"/>
              </w:rPr>
              <w:t>10m</w:t>
            </w:r>
            <w:r>
              <w:rPr>
                <w:rFonts w:eastAsia="宋体"/>
                <w:b/>
                <w:bCs/>
                <w:color w:val="auto"/>
                <w:u w:val="single"/>
                <w:vertAlign w:val="superscript"/>
              </w:rPr>
              <w:t>2</w:t>
            </w:r>
            <w:r>
              <w:rPr>
                <w:rFonts w:hAnsi="宋体" w:eastAsia="宋体"/>
                <w:b/>
                <w:bCs/>
                <w:color w:val="auto"/>
                <w:u w:val="single"/>
              </w:rPr>
              <w:t>）集中收集，外售综合利用</w:t>
            </w:r>
          </w:p>
          <w:p>
            <w:pPr>
              <w:pStyle w:val="55"/>
              <w:spacing w:line="240" w:lineRule="auto"/>
              <w:rPr>
                <w:rFonts w:eastAsia="宋体"/>
                <w:b/>
                <w:bCs/>
                <w:color w:val="auto"/>
                <w:u w:val="single"/>
              </w:rPr>
            </w:pPr>
            <w:r>
              <w:rPr>
                <w:rFonts w:hAnsi="宋体" w:eastAsia="宋体"/>
                <w:b/>
                <w:bCs/>
                <w:color w:val="auto"/>
                <w:u w:val="single"/>
              </w:rPr>
              <w:t>危废暂存间（</w:t>
            </w:r>
            <w:r>
              <w:rPr>
                <w:rFonts w:eastAsia="宋体"/>
                <w:b/>
                <w:bCs/>
                <w:color w:val="auto"/>
                <w:u w:val="single"/>
              </w:rPr>
              <w:t>5m</w:t>
            </w:r>
            <w:r>
              <w:rPr>
                <w:rFonts w:eastAsia="宋体"/>
                <w:b/>
                <w:bCs/>
                <w:color w:val="auto"/>
                <w:u w:val="single"/>
                <w:vertAlign w:val="superscript"/>
              </w:rPr>
              <w:t>2</w:t>
            </w:r>
            <w:r>
              <w:rPr>
                <w:rFonts w:hAnsi="宋体" w:eastAsia="宋体"/>
                <w:b/>
                <w:bCs/>
                <w:color w:val="auto"/>
                <w:u w:val="single"/>
              </w:rPr>
              <w:t>），定期由有资质单位回收处理</w:t>
            </w:r>
          </w:p>
          <w:p>
            <w:pPr>
              <w:pStyle w:val="55"/>
              <w:spacing w:line="240" w:lineRule="auto"/>
              <w:rPr>
                <w:rFonts w:eastAsia="宋体"/>
                <w:b/>
                <w:bCs/>
                <w:color w:val="auto"/>
                <w:u w:val="single"/>
              </w:rPr>
            </w:pPr>
          </w:p>
        </w:tc>
        <w:tc>
          <w:tcPr>
            <w:tcW w:w="3052" w:type="dxa"/>
            <w:vAlign w:val="center"/>
          </w:tcPr>
          <w:p>
            <w:pPr>
              <w:pStyle w:val="55"/>
              <w:spacing w:line="240" w:lineRule="auto"/>
              <w:rPr>
                <w:rFonts w:eastAsia="宋体"/>
                <w:b/>
                <w:bCs/>
                <w:color w:val="auto"/>
                <w:u w:val="single"/>
              </w:rPr>
            </w:pPr>
            <w:r>
              <w:rPr>
                <w:rFonts w:hAnsi="宋体" w:eastAsia="宋体"/>
                <w:b/>
                <w:bCs/>
                <w:color w:val="auto"/>
                <w:u w:val="single"/>
              </w:rPr>
              <w:t>同环评批复要求。厂区已设置一般固废暂存间（</w:t>
            </w:r>
            <w:r>
              <w:rPr>
                <w:rFonts w:eastAsia="宋体"/>
                <w:b/>
                <w:bCs/>
                <w:color w:val="auto"/>
                <w:u w:val="single"/>
              </w:rPr>
              <w:t>1</w:t>
            </w:r>
            <w:r>
              <w:rPr>
                <w:rFonts w:hint="eastAsia" w:eastAsia="宋体"/>
                <w:b/>
                <w:bCs/>
                <w:color w:val="auto"/>
                <w:u w:val="single"/>
                <w:lang w:val="en-US" w:eastAsia="zh-CN"/>
              </w:rPr>
              <w:t>0</w:t>
            </w:r>
            <w:r>
              <w:rPr>
                <w:rFonts w:eastAsia="宋体"/>
                <w:b/>
                <w:bCs/>
                <w:color w:val="auto"/>
                <w:u w:val="single"/>
              </w:rPr>
              <w:t>m</w:t>
            </w:r>
            <w:r>
              <w:rPr>
                <w:rFonts w:eastAsia="宋体"/>
                <w:b/>
                <w:bCs/>
                <w:color w:val="auto"/>
                <w:u w:val="single"/>
                <w:vertAlign w:val="superscript"/>
              </w:rPr>
              <w:t>2</w:t>
            </w:r>
            <w:r>
              <w:rPr>
                <w:rFonts w:hAnsi="宋体" w:eastAsia="宋体"/>
                <w:b/>
                <w:bCs/>
                <w:color w:val="auto"/>
                <w:u w:val="single"/>
              </w:rPr>
              <w:t>）集中收集，外售综合利用；已设置危废间</w:t>
            </w:r>
            <w:r>
              <w:rPr>
                <w:rFonts w:hint="eastAsia" w:hAnsi="宋体" w:eastAsia="宋体"/>
                <w:b/>
                <w:bCs/>
                <w:color w:val="auto"/>
                <w:u w:val="single"/>
              </w:rPr>
              <w:t>（实际</w:t>
            </w:r>
            <w:r>
              <w:rPr>
                <w:rFonts w:hint="eastAsia" w:hAnsi="宋体" w:eastAsia="宋体"/>
                <w:b/>
                <w:bCs/>
                <w:color w:val="auto"/>
                <w:u w:val="single"/>
                <w:lang w:val="en-US" w:eastAsia="zh-CN"/>
              </w:rPr>
              <w:t>5</w:t>
            </w:r>
            <w:r>
              <w:rPr>
                <w:rFonts w:hint="eastAsia" w:hAnsi="宋体" w:eastAsia="宋体"/>
                <w:b/>
                <w:bCs/>
                <w:color w:val="auto"/>
                <w:u w:val="single"/>
              </w:rPr>
              <w:t>㎡）</w:t>
            </w:r>
            <w:r>
              <w:rPr>
                <w:rFonts w:hAnsi="宋体" w:eastAsia="宋体"/>
                <w:b/>
                <w:bCs/>
                <w:color w:val="auto"/>
                <w:u w:val="single"/>
              </w:rPr>
              <w:t>危险废物定期交由有资质单位处理。</w:t>
            </w:r>
          </w:p>
        </w:tc>
      </w:tr>
    </w:tbl>
    <w:p>
      <w:pPr>
        <w:pStyle w:val="50"/>
        <w:ind w:firstLine="480"/>
        <w:rPr>
          <w:b/>
          <w:bCs/>
          <w:u w:val="single"/>
        </w:rPr>
      </w:pPr>
    </w:p>
    <w:p>
      <w:pPr>
        <w:adjustRightInd w:val="0"/>
        <w:snapToGrid w:val="0"/>
        <w:spacing w:line="360" w:lineRule="auto"/>
        <w:ind w:firstLine="621" w:firstLineChars="221"/>
        <w:rPr>
          <w:b/>
          <w:bCs/>
          <w:sz w:val="28"/>
          <w:szCs w:val="28"/>
          <w:u w:val="single"/>
        </w:rPr>
      </w:pPr>
      <w:r>
        <w:rPr>
          <w:rFonts w:hAnsi="宋体"/>
          <w:b/>
          <w:bCs/>
          <w:sz w:val="28"/>
          <w:szCs w:val="28"/>
          <w:u w:val="single"/>
        </w:rPr>
        <w:t>根据环保要求，项目</w:t>
      </w:r>
      <w:r>
        <w:rPr>
          <w:rFonts w:hint="eastAsia" w:hAnsi="宋体"/>
          <w:b/>
          <w:bCs/>
          <w:sz w:val="28"/>
          <w:szCs w:val="28"/>
          <w:u w:val="single"/>
          <w:lang w:eastAsia="zh-CN"/>
        </w:rPr>
        <w:t>焊接烟尘废气变为由集气罩</w:t>
      </w:r>
      <w:r>
        <w:rPr>
          <w:rFonts w:hint="eastAsia" w:hAnsi="宋体"/>
          <w:b/>
          <w:bCs/>
          <w:sz w:val="28"/>
          <w:szCs w:val="28"/>
          <w:u w:val="single"/>
          <w:lang w:val="en-US" w:eastAsia="zh-CN"/>
        </w:rPr>
        <w:t>+袋式除尘器处理后经15米高排气筒排放</w:t>
      </w:r>
      <w:r>
        <w:rPr>
          <w:rFonts w:hAnsi="宋体"/>
          <w:b/>
          <w:bCs/>
          <w:sz w:val="28"/>
          <w:szCs w:val="28"/>
          <w:u w:val="single"/>
        </w:rPr>
        <w:t>，</w:t>
      </w:r>
      <w:r>
        <w:rPr>
          <w:rFonts w:hint="eastAsia" w:hAnsi="宋体"/>
          <w:b/>
          <w:bCs/>
          <w:sz w:val="28"/>
          <w:szCs w:val="28"/>
          <w:u w:val="single"/>
          <w:lang w:eastAsia="zh-CN"/>
        </w:rPr>
        <w:t>该处理措施能够满足环评要求，具体处理效果详见</w:t>
      </w:r>
      <w:r>
        <w:rPr>
          <w:rFonts w:hint="eastAsia" w:hAnsi="宋体"/>
          <w:b/>
          <w:bCs/>
          <w:sz w:val="28"/>
          <w:szCs w:val="28"/>
          <w:u w:val="single"/>
          <w:lang w:val="en-US" w:eastAsia="zh-CN"/>
        </w:rPr>
        <w:t>9.2.1.1章节</w:t>
      </w:r>
      <w:r>
        <w:rPr>
          <w:rFonts w:hint="eastAsia" w:hAnsi="宋体"/>
          <w:b/>
          <w:bCs/>
          <w:sz w:val="28"/>
          <w:szCs w:val="28"/>
          <w:u w:val="single"/>
        </w:rPr>
        <w:t>。</w:t>
      </w:r>
    </w:p>
    <w:p>
      <w:pPr>
        <w:adjustRightInd w:val="0"/>
        <w:snapToGrid w:val="0"/>
        <w:spacing w:line="360" w:lineRule="auto"/>
        <w:ind w:firstLine="621" w:firstLineChars="221"/>
        <w:rPr>
          <w:rFonts w:hAnsi="宋体"/>
          <w:b/>
          <w:bCs/>
          <w:sz w:val="28"/>
          <w:szCs w:val="28"/>
          <w:u w:val="single"/>
        </w:rPr>
      </w:pPr>
      <w:r>
        <w:rPr>
          <w:rFonts w:hint="eastAsia" w:hAnsi="宋体"/>
          <w:b/>
          <w:bCs/>
          <w:sz w:val="28"/>
          <w:szCs w:val="28"/>
          <w:u w:val="single"/>
          <w:lang w:val="en-US" w:eastAsia="zh-CN"/>
        </w:rPr>
        <w:t>废气处理设施的变更</w:t>
      </w:r>
      <w:r>
        <w:rPr>
          <w:rFonts w:hAnsi="宋体"/>
          <w:b/>
          <w:bCs/>
          <w:sz w:val="28"/>
          <w:szCs w:val="28"/>
          <w:u w:val="single"/>
        </w:rPr>
        <w:t>不影响项目的性质、规模、地点及生产工艺，不属于重大变动。</w:t>
      </w:r>
    </w:p>
    <w:p>
      <w:pPr>
        <w:pStyle w:val="6"/>
        <w:ind w:left="-126" w:right="-126"/>
        <w:rPr>
          <w:rFonts w:hAnsi="宋体"/>
        </w:rPr>
      </w:pPr>
      <w:bookmarkStart w:id="96" w:name="_Toc4521"/>
      <w:bookmarkStart w:id="97" w:name="_Toc14645"/>
      <w:bookmarkStart w:id="98" w:name="_Toc4279"/>
      <w:bookmarkStart w:id="99" w:name="_Toc12565"/>
      <w:bookmarkStart w:id="100" w:name="_Toc31444"/>
      <w:bookmarkStart w:id="101" w:name="_Toc24184"/>
      <w:bookmarkStart w:id="102" w:name="_Toc12142"/>
      <w:bookmarkStart w:id="103" w:name="_Toc514164042"/>
      <w:r>
        <w:rPr>
          <w:rFonts w:hAnsi="宋体"/>
        </w:rPr>
        <w:t>3.3</w:t>
      </w:r>
      <w:bookmarkEnd w:id="96"/>
      <w:bookmarkEnd w:id="97"/>
      <w:bookmarkEnd w:id="98"/>
      <w:bookmarkEnd w:id="99"/>
      <w:bookmarkEnd w:id="100"/>
      <w:bookmarkEnd w:id="101"/>
      <w:bookmarkEnd w:id="102"/>
      <w:bookmarkEnd w:id="103"/>
      <w:r>
        <w:rPr>
          <w:rFonts w:hint="eastAsia" w:hAnsi="宋体"/>
        </w:rPr>
        <w:t>原辅材料及能源消耗</w:t>
      </w:r>
    </w:p>
    <w:p>
      <w:pPr>
        <w:pStyle w:val="6"/>
        <w:ind w:left="-126" w:right="-126"/>
        <w:rPr>
          <w:rFonts w:hAnsi="宋体"/>
        </w:rPr>
      </w:pPr>
      <w:r>
        <w:rPr>
          <w:rFonts w:hint="eastAsia" w:ascii="宋体" w:hAnsi="宋体"/>
          <w:b w:val="0"/>
          <w:sz w:val="28"/>
          <w:szCs w:val="28"/>
        </w:rPr>
        <w:t>生产过程中主要原辅材料及能源消耗情况见表5</w:t>
      </w:r>
      <w:r>
        <w:rPr>
          <w:rFonts w:hint="eastAsia" w:hAnsi="宋体"/>
          <w:b w:val="0"/>
        </w:rPr>
        <w:t>。</w:t>
      </w:r>
    </w:p>
    <w:p>
      <w:pPr>
        <w:pStyle w:val="55"/>
        <w:spacing w:line="360" w:lineRule="auto"/>
        <w:ind w:firstLine="560" w:firstLineChars="200"/>
        <w:rPr>
          <w:rFonts w:hAnsi="宋体" w:eastAsia="宋体"/>
          <w:sz w:val="28"/>
        </w:rPr>
      </w:pPr>
      <w:r>
        <w:rPr>
          <w:rFonts w:hAnsi="宋体" w:eastAsia="宋体"/>
          <w:sz w:val="28"/>
        </w:rPr>
        <w:t>表</w:t>
      </w:r>
      <w:r>
        <w:rPr>
          <w:rFonts w:hint="eastAsia" w:hAnsi="宋体" w:eastAsia="宋体"/>
          <w:sz w:val="28"/>
        </w:rPr>
        <w:t>3-3</w:t>
      </w:r>
      <w:r>
        <w:rPr>
          <w:rFonts w:hAnsi="宋体" w:eastAsia="宋体"/>
          <w:sz w:val="28"/>
        </w:rPr>
        <w:t xml:space="preserve">   项目主要原辅材料一览表</w:t>
      </w:r>
    </w:p>
    <w:tbl>
      <w:tblPr>
        <w:tblStyle w:val="42"/>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652"/>
        <w:gridCol w:w="1363"/>
        <w:gridCol w:w="2038"/>
        <w:gridCol w:w="2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62" w:type="dxa"/>
            <w:vAlign w:val="center"/>
          </w:tcPr>
          <w:p>
            <w:pPr>
              <w:spacing w:line="360" w:lineRule="exact"/>
              <w:jc w:val="center"/>
              <w:rPr>
                <w:rFonts w:ascii="宋体" w:hAnsi="宋体"/>
                <w:bCs/>
                <w:sz w:val="24"/>
                <w:u w:val="single"/>
              </w:rPr>
            </w:pPr>
            <w:r>
              <w:rPr>
                <w:rFonts w:ascii="宋体" w:hAnsi="宋体"/>
                <w:bCs/>
                <w:sz w:val="24"/>
                <w:u w:val="single"/>
              </w:rPr>
              <w:t>类别</w:t>
            </w:r>
          </w:p>
        </w:tc>
        <w:tc>
          <w:tcPr>
            <w:tcW w:w="1652" w:type="dxa"/>
            <w:vAlign w:val="center"/>
          </w:tcPr>
          <w:p>
            <w:pPr>
              <w:spacing w:line="360" w:lineRule="exact"/>
              <w:jc w:val="center"/>
              <w:rPr>
                <w:rFonts w:ascii="宋体" w:hAnsi="宋体"/>
                <w:bCs/>
                <w:sz w:val="24"/>
                <w:u w:val="single"/>
              </w:rPr>
            </w:pPr>
            <w:r>
              <w:rPr>
                <w:rFonts w:ascii="宋体" w:hAnsi="宋体"/>
                <w:bCs/>
                <w:sz w:val="24"/>
                <w:u w:val="single"/>
              </w:rPr>
              <w:t>名称</w:t>
            </w:r>
          </w:p>
        </w:tc>
        <w:tc>
          <w:tcPr>
            <w:tcW w:w="1363" w:type="dxa"/>
            <w:vAlign w:val="center"/>
          </w:tcPr>
          <w:p>
            <w:pPr>
              <w:spacing w:line="360" w:lineRule="exact"/>
              <w:jc w:val="center"/>
              <w:rPr>
                <w:rFonts w:ascii="宋体" w:hAnsi="宋体"/>
                <w:bCs/>
                <w:sz w:val="24"/>
                <w:u w:val="single"/>
              </w:rPr>
            </w:pPr>
            <w:r>
              <w:rPr>
                <w:rFonts w:hint="eastAsia" w:ascii="宋体" w:hAnsi="宋体"/>
                <w:bCs/>
                <w:sz w:val="24"/>
                <w:u w:val="single"/>
              </w:rPr>
              <w:t>性状及规格</w:t>
            </w:r>
          </w:p>
        </w:tc>
        <w:tc>
          <w:tcPr>
            <w:tcW w:w="2038" w:type="dxa"/>
            <w:vAlign w:val="center"/>
          </w:tcPr>
          <w:p>
            <w:pPr>
              <w:spacing w:line="360" w:lineRule="exact"/>
              <w:jc w:val="center"/>
              <w:rPr>
                <w:rFonts w:ascii="宋体" w:hAnsi="宋体"/>
                <w:bCs/>
                <w:sz w:val="24"/>
                <w:u w:val="single"/>
              </w:rPr>
            </w:pPr>
            <w:r>
              <w:rPr>
                <w:rFonts w:hint="eastAsia" w:ascii="宋体" w:hAnsi="宋体"/>
                <w:bCs/>
                <w:sz w:val="24"/>
                <w:u w:val="single"/>
              </w:rPr>
              <w:t>消耗量</w:t>
            </w:r>
          </w:p>
        </w:tc>
        <w:tc>
          <w:tcPr>
            <w:tcW w:w="2743" w:type="dxa"/>
            <w:vAlign w:val="center"/>
          </w:tcPr>
          <w:p>
            <w:pPr>
              <w:spacing w:line="360" w:lineRule="exact"/>
              <w:jc w:val="center"/>
              <w:rPr>
                <w:rFonts w:ascii="宋体" w:hAnsi="宋体"/>
                <w:bCs/>
                <w:sz w:val="24"/>
                <w:u w:val="single"/>
              </w:rPr>
            </w:pPr>
            <w:r>
              <w:rPr>
                <w:rFonts w:ascii="宋体" w:hAnsi="宋体"/>
                <w:bCs/>
                <w:sz w:val="24"/>
                <w:u w:val="singl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62" w:type="dxa"/>
            <w:vMerge w:val="restart"/>
            <w:vAlign w:val="center"/>
          </w:tcPr>
          <w:p>
            <w:pPr>
              <w:spacing w:line="360" w:lineRule="exact"/>
              <w:jc w:val="center"/>
              <w:rPr>
                <w:rFonts w:ascii="宋体" w:hAnsi="宋体"/>
                <w:bCs/>
                <w:sz w:val="24"/>
                <w:u w:val="single"/>
              </w:rPr>
            </w:pPr>
            <w:r>
              <w:rPr>
                <w:rFonts w:ascii="宋体" w:hAnsi="宋体"/>
                <w:bCs/>
                <w:sz w:val="24"/>
                <w:u w:val="single"/>
              </w:rPr>
              <w:t>原辅料</w:t>
            </w:r>
          </w:p>
        </w:tc>
        <w:tc>
          <w:tcPr>
            <w:tcW w:w="1652" w:type="dxa"/>
            <w:vAlign w:val="center"/>
          </w:tcPr>
          <w:p>
            <w:pPr>
              <w:spacing w:line="360" w:lineRule="exact"/>
              <w:jc w:val="center"/>
              <w:rPr>
                <w:rFonts w:ascii="宋体" w:hAnsi="宋体"/>
                <w:bCs/>
                <w:sz w:val="24"/>
                <w:u w:val="single"/>
              </w:rPr>
            </w:pPr>
            <w:r>
              <w:rPr>
                <w:rFonts w:hint="eastAsia" w:ascii="宋体" w:hAnsi="宋体"/>
                <w:bCs/>
                <w:sz w:val="24"/>
                <w:u w:val="single"/>
              </w:rPr>
              <w:t>圆钢</w:t>
            </w:r>
          </w:p>
        </w:tc>
        <w:tc>
          <w:tcPr>
            <w:tcW w:w="1363" w:type="dxa"/>
            <w:vAlign w:val="center"/>
          </w:tcPr>
          <w:p>
            <w:pPr>
              <w:spacing w:line="360" w:lineRule="exact"/>
              <w:jc w:val="center"/>
              <w:rPr>
                <w:rFonts w:ascii="宋体" w:hAnsi="宋体"/>
                <w:bCs/>
                <w:sz w:val="24"/>
                <w:u w:val="single"/>
              </w:rPr>
            </w:pPr>
            <w:r>
              <w:rPr>
                <w:rFonts w:hint="eastAsia" w:ascii="宋体" w:hAnsi="宋体"/>
                <w:bCs/>
                <w:sz w:val="24"/>
                <w:u w:val="single"/>
              </w:rPr>
              <w:t>30-150cm</w:t>
            </w:r>
          </w:p>
        </w:tc>
        <w:tc>
          <w:tcPr>
            <w:tcW w:w="2038" w:type="dxa"/>
            <w:vAlign w:val="center"/>
          </w:tcPr>
          <w:p>
            <w:pPr>
              <w:spacing w:line="360" w:lineRule="exact"/>
              <w:jc w:val="center"/>
              <w:rPr>
                <w:rFonts w:ascii="宋体" w:hAnsi="宋体"/>
                <w:bCs/>
                <w:sz w:val="24"/>
                <w:u w:val="single"/>
              </w:rPr>
            </w:pPr>
            <w:r>
              <w:rPr>
                <w:rFonts w:hint="eastAsia" w:ascii="宋体" w:hAnsi="宋体"/>
                <w:bCs/>
                <w:sz w:val="24"/>
                <w:u w:val="single"/>
              </w:rPr>
              <w:t>20t/a</w:t>
            </w:r>
          </w:p>
        </w:tc>
        <w:tc>
          <w:tcPr>
            <w:tcW w:w="2743" w:type="dxa"/>
            <w:vAlign w:val="center"/>
          </w:tcPr>
          <w:p>
            <w:pPr>
              <w:spacing w:line="360" w:lineRule="exact"/>
              <w:jc w:val="center"/>
              <w:rPr>
                <w:rFonts w:ascii="宋体" w:hAnsi="宋体"/>
                <w:bCs/>
                <w:sz w:val="24"/>
                <w:u w:val="single"/>
              </w:rPr>
            </w:pPr>
            <w:r>
              <w:rPr>
                <w:rFonts w:hint="eastAsia" w:ascii="宋体" w:hAnsi="宋体"/>
                <w:bCs/>
                <w:sz w:val="24"/>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62" w:type="dxa"/>
            <w:vMerge w:val="continue"/>
            <w:vAlign w:val="center"/>
          </w:tcPr>
          <w:p>
            <w:pPr>
              <w:spacing w:line="360" w:lineRule="exact"/>
              <w:jc w:val="center"/>
              <w:rPr>
                <w:rFonts w:ascii="宋体" w:hAnsi="宋体"/>
                <w:bCs/>
                <w:sz w:val="24"/>
                <w:u w:val="single"/>
              </w:rPr>
            </w:pPr>
          </w:p>
        </w:tc>
        <w:tc>
          <w:tcPr>
            <w:tcW w:w="1652" w:type="dxa"/>
            <w:vAlign w:val="center"/>
          </w:tcPr>
          <w:p>
            <w:pPr>
              <w:spacing w:line="360" w:lineRule="exact"/>
              <w:jc w:val="center"/>
              <w:rPr>
                <w:rFonts w:ascii="宋体" w:hAnsi="宋体"/>
                <w:bCs/>
                <w:sz w:val="24"/>
                <w:u w:val="single"/>
              </w:rPr>
            </w:pPr>
            <w:r>
              <w:rPr>
                <w:rFonts w:hint="eastAsia" w:ascii="宋体" w:hAnsi="宋体"/>
                <w:bCs/>
                <w:sz w:val="24"/>
                <w:u w:val="single"/>
              </w:rPr>
              <w:t>凡尔体半成品</w:t>
            </w:r>
          </w:p>
        </w:tc>
        <w:tc>
          <w:tcPr>
            <w:tcW w:w="1363" w:type="dxa"/>
            <w:vAlign w:val="center"/>
          </w:tcPr>
          <w:p>
            <w:pPr>
              <w:spacing w:line="360" w:lineRule="exact"/>
              <w:jc w:val="center"/>
              <w:rPr>
                <w:rFonts w:ascii="宋体" w:hAnsi="宋体"/>
                <w:bCs/>
                <w:sz w:val="24"/>
                <w:u w:val="single"/>
              </w:rPr>
            </w:pPr>
            <w:r>
              <w:rPr>
                <w:rFonts w:hint="eastAsia" w:ascii="宋体" w:hAnsi="宋体"/>
                <w:bCs/>
                <w:sz w:val="24"/>
                <w:u w:val="single"/>
              </w:rPr>
              <w:t>/</w:t>
            </w:r>
          </w:p>
        </w:tc>
        <w:tc>
          <w:tcPr>
            <w:tcW w:w="2038" w:type="dxa"/>
            <w:vAlign w:val="center"/>
          </w:tcPr>
          <w:p>
            <w:pPr>
              <w:spacing w:line="360" w:lineRule="exact"/>
              <w:jc w:val="center"/>
              <w:rPr>
                <w:rFonts w:ascii="宋体" w:hAnsi="宋体"/>
                <w:bCs/>
                <w:sz w:val="24"/>
                <w:u w:val="single"/>
              </w:rPr>
            </w:pPr>
            <w:r>
              <w:rPr>
                <w:rFonts w:hint="eastAsia" w:ascii="宋体" w:hAnsi="宋体"/>
                <w:sz w:val="24"/>
                <w:u w:val="single"/>
              </w:rPr>
              <w:t>5000套/年</w:t>
            </w:r>
          </w:p>
        </w:tc>
        <w:tc>
          <w:tcPr>
            <w:tcW w:w="2743" w:type="dxa"/>
            <w:vAlign w:val="center"/>
          </w:tcPr>
          <w:p>
            <w:pPr>
              <w:spacing w:line="360" w:lineRule="exact"/>
              <w:jc w:val="center"/>
              <w:rPr>
                <w:rFonts w:ascii="宋体" w:hAnsi="宋体"/>
                <w:sz w:val="24"/>
                <w:u w:val="single"/>
              </w:rPr>
            </w:pPr>
            <w:r>
              <w:rPr>
                <w:rFonts w:hint="eastAsia" w:ascii="宋体" w:hAnsi="宋体"/>
                <w:sz w:val="24"/>
                <w:u w:val="single"/>
              </w:rPr>
              <w:t>重约</w:t>
            </w:r>
            <w:r>
              <w:rPr>
                <w:rFonts w:hint="eastAsia" w:ascii="宋体" w:hAnsi="宋体"/>
                <w:bCs/>
                <w:sz w:val="24"/>
                <w:u w:val="single"/>
              </w:rPr>
              <w:t>78t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62" w:type="dxa"/>
            <w:vMerge w:val="continue"/>
            <w:vAlign w:val="center"/>
          </w:tcPr>
          <w:p>
            <w:pPr>
              <w:spacing w:line="360" w:lineRule="exact"/>
              <w:jc w:val="center"/>
              <w:rPr>
                <w:rFonts w:ascii="宋体" w:hAnsi="宋体"/>
                <w:bCs/>
                <w:sz w:val="24"/>
                <w:u w:val="single"/>
              </w:rPr>
            </w:pPr>
          </w:p>
        </w:tc>
        <w:tc>
          <w:tcPr>
            <w:tcW w:w="1652" w:type="dxa"/>
            <w:vAlign w:val="center"/>
          </w:tcPr>
          <w:p>
            <w:pPr>
              <w:spacing w:line="360" w:lineRule="exact"/>
              <w:jc w:val="center"/>
              <w:rPr>
                <w:rFonts w:ascii="宋体" w:hAnsi="宋体"/>
                <w:bCs/>
                <w:sz w:val="24"/>
                <w:u w:val="single"/>
              </w:rPr>
            </w:pPr>
            <w:r>
              <w:rPr>
                <w:rFonts w:hint="eastAsia" w:ascii="宋体" w:hAnsi="宋体"/>
                <w:bCs/>
                <w:sz w:val="24"/>
                <w:u w:val="single"/>
              </w:rPr>
              <w:t>胶皮</w:t>
            </w:r>
          </w:p>
        </w:tc>
        <w:tc>
          <w:tcPr>
            <w:tcW w:w="1363" w:type="dxa"/>
            <w:vAlign w:val="center"/>
          </w:tcPr>
          <w:p>
            <w:pPr>
              <w:spacing w:line="360" w:lineRule="exact"/>
              <w:jc w:val="center"/>
              <w:rPr>
                <w:rFonts w:ascii="宋体" w:hAnsi="宋体"/>
                <w:bCs/>
                <w:sz w:val="24"/>
                <w:u w:val="single"/>
              </w:rPr>
            </w:pPr>
            <w:r>
              <w:rPr>
                <w:rFonts w:hint="eastAsia" w:ascii="宋体" w:hAnsi="宋体"/>
                <w:bCs/>
                <w:sz w:val="24"/>
                <w:u w:val="single"/>
              </w:rPr>
              <w:t>/</w:t>
            </w:r>
          </w:p>
        </w:tc>
        <w:tc>
          <w:tcPr>
            <w:tcW w:w="2038" w:type="dxa"/>
            <w:vAlign w:val="center"/>
          </w:tcPr>
          <w:p>
            <w:pPr>
              <w:spacing w:line="360" w:lineRule="exact"/>
              <w:jc w:val="center"/>
              <w:rPr>
                <w:rFonts w:ascii="宋体" w:hAnsi="宋体"/>
                <w:sz w:val="24"/>
                <w:u w:val="single"/>
              </w:rPr>
            </w:pPr>
            <w:r>
              <w:rPr>
                <w:rFonts w:hint="eastAsia" w:ascii="宋体" w:hAnsi="宋体"/>
                <w:sz w:val="24"/>
                <w:u w:val="single"/>
              </w:rPr>
              <w:t>6000个/年</w:t>
            </w:r>
          </w:p>
        </w:tc>
        <w:tc>
          <w:tcPr>
            <w:tcW w:w="2743" w:type="dxa"/>
            <w:vAlign w:val="center"/>
          </w:tcPr>
          <w:p>
            <w:pPr>
              <w:spacing w:line="360" w:lineRule="exact"/>
              <w:jc w:val="center"/>
              <w:rPr>
                <w:rFonts w:ascii="宋体" w:hAnsi="宋体"/>
                <w:sz w:val="24"/>
                <w:u w:val="single"/>
              </w:rPr>
            </w:pPr>
            <w:r>
              <w:rPr>
                <w:rFonts w:hint="eastAsia" w:ascii="宋体" w:hAnsi="宋体"/>
                <w:bCs/>
                <w:sz w:val="24"/>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62" w:type="dxa"/>
            <w:vMerge w:val="continue"/>
            <w:vAlign w:val="center"/>
          </w:tcPr>
          <w:p>
            <w:pPr>
              <w:spacing w:line="360" w:lineRule="exact"/>
              <w:jc w:val="center"/>
              <w:rPr>
                <w:rFonts w:ascii="宋体" w:hAnsi="宋体"/>
                <w:bCs/>
                <w:sz w:val="24"/>
                <w:u w:val="single"/>
              </w:rPr>
            </w:pPr>
          </w:p>
        </w:tc>
        <w:tc>
          <w:tcPr>
            <w:tcW w:w="1652" w:type="dxa"/>
            <w:vAlign w:val="center"/>
          </w:tcPr>
          <w:p>
            <w:pPr>
              <w:spacing w:line="360" w:lineRule="exact"/>
              <w:jc w:val="center"/>
              <w:rPr>
                <w:rFonts w:ascii="宋体" w:hAnsi="宋体"/>
                <w:bCs/>
                <w:sz w:val="24"/>
                <w:u w:val="single"/>
              </w:rPr>
            </w:pPr>
            <w:r>
              <w:rPr>
                <w:rFonts w:hint="eastAsia" w:ascii="宋体" w:hAnsi="宋体"/>
                <w:bCs/>
                <w:sz w:val="24"/>
                <w:u w:val="single"/>
              </w:rPr>
              <w:t>焊丝</w:t>
            </w:r>
          </w:p>
        </w:tc>
        <w:tc>
          <w:tcPr>
            <w:tcW w:w="1363" w:type="dxa"/>
            <w:vAlign w:val="center"/>
          </w:tcPr>
          <w:p>
            <w:pPr>
              <w:spacing w:line="360" w:lineRule="exact"/>
              <w:jc w:val="center"/>
              <w:rPr>
                <w:rFonts w:ascii="宋体" w:hAnsi="宋体"/>
                <w:bCs/>
                <w:sz w:val="24"/>
                <w:u w:val="single"/>
              </w:rPr>
            </w:pPr>
            <w:r>
              <w:rPr>
                <w:rFonts w:hint="eastAsia" w:ascii="宋体" w:hAnsi="宋体"/>
                <w:bCs/>
                <w:sz w:val="24"/>
                <w:u w:val="single"/>
              </w:rPr>
              <w:t>/</w:t>
            </w:r>
          </w:p>
        </w:tc>
        <w:tc>
          <w:tcPr>
            <w:tcW w:w="2038" w:type="dxa"/>
            <w:vAlign w:val="center"/>
          </w:tcPr>
          <w:p>
            <w:pPr>
              <w:spacing w:line="360" w:lineRule="exact"/>
              <w:jc w:val="center"/>
              <w:rPr>
                <w:rFonts w:ascii="宋体" w:hAnsi="宋体"/>
                <w:sz w:val="24"/>
                <w:u w:val="single"/>
              </w:rPr>
            </w:pPr>
            <w:r>
              <w:rPr>
                <w:rFonts w:hint="eastAsia" w:ascii="宋体" w:hAnsi="宋体"/>
                <w:sz w:val="24"/>
                <w:u w:val="single"/>
              </w:rPr>
              <w:t>1t/a</w:t>
            </w:r>
          </w:p>
        </w:tc>
        <w:tc>
          <w:tcPr>
            <w:tcW w:w="2743" w:type="dxa"/>
            <w:vAlign w:val="center"/>
          </w:tcPr>
          <w:p>
            <w:pPr>
              <w:spacing w:line="360" w:lineRule="exact"/>
              <w:jc w:val="center"/>
              <w:rPr>
                <w:rFonts w:ascii="宋体" w:hAnsi="宋体"/>
                <w:bCs/>
                <w:sz w:val="24"/>
                <w:u w:val="single"/>
              </w:rPr>
            </w:pPr>
            <w:r>
              <w:rPr>
                <w:rFonts w:hint="eastAsia" w:ascii="宋体" w:hAnsi="宋体"/>
                <w:bCs/>
                <w:sz w:val="24"/>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62" w:type="dxa"/>
            <w:vMerge w:val="continue"/>
            <w:vAlign w:val="center"/>
          </w:tcPr>
          <w:p>
            <w:pPr>
              <w:spacing w:line="360" w:lineRule="exact"/>
              <w:jc w:val="center"/>
              <w:rPr>
                <w:rFonts w:ascii="宋体" w:hAnsi="宋体"/>
                <w:bCs/>
                <w:sz w:val="24"/>
                <w:u w:val="single"/>
              </w:rPr>
            </w:pPr>
          </w:p>
        </w:tc>
        <w:tc>
          <w:tcPr>
            <w:tcW w:w="1652" w:type="dxa"/>
            <w:vAlign w:val="center"/>
          </w:tcPr>
          <w:p>
            <w:pPr>
              <w:spacing w:line="360" w:lineRule="exact"/>
              <w:jc w:val="center"/>
              <w:rPr>
                <w:rFonts w:ascii="宋体" w:hAnsi="宋体"/>
                <w:bCs/>
                <w:sz w:val="24"/>
                <w:u w:val="single"/>
              </w:rPr>
            </w:pPr>
            <w:r>
              <w:rPr>
                <w:rFonts w:hint="eastAsia" w:ascii="宋体" w:hAnsi="宋体"/>
                <w:bCs/>
                <w:sz w:val="24"/>
                <w:u w:val="single"/>
              </w:rPr>
              <w:t>润滑油</w:t>
            </w:r>
          </w:p>
        </w:tc>
        <w:tc>
          <w:tcPr>
            <w:tcW w:w="1363" w:type="dxa"/>
            <w:vAlign w:val="center"/>
          </w:tcPr>
          <w:p>
            <w:pPr>
              <w:spacing w:line="360" w:lineRule="exact"/>
              <w:jc w:val="center"/>
              <w:rPr>
                <w:rFonts w:ascii="宋体" w:hAnsi="宋体"/>
                <w:bCs/>
                <w:sz w:val="24"/>
                <w:u w:val="single"/>
              </w:rPr>
            </w:pPr>
            <w:r>
              <w:rPr>
                <w:rFonts w:hint="eastAsia" w:ascii="宋体" w:hAnsi="宋体"/>
                <w:bCs/>
                <w:sz w:val="24"/>
                <w:u w:val="single"/>
              </w:rPr>
              <w:t>10</w:t>
            </w:r>
            <w:r>
              <w:rPr>
                <w:rFonts w:ascii="宋体" w:hAnsi="宋体"/>
                <w:bCs/>
                <w:sz w:val="24"/>
                <w:u w:val="single"/>
              </w:rPr>
              <w:t>kg/</w:t>
            </w:r>
            <w:r>
              <w:rPr>
                <w:rFonts w:hint="eastAsia" w:ascii="宋体" w:hAnsi="宋体"/>
                <w:bCs/>
                <w:sz w:val="24"/>
                <w:u w:val="single"/>
              </w:rPr>
              <w:t>桶</w:t>
            </w:r>
          </w:p>
        </w:tc>
        <w:tc>
          <w:tcPr>
            <w:tcW w:w="2038" w:type="dxa"/>
            <w:vAlign w:val="center"/>
          </w:tcPr>
          <w:p>
            <w:pPr>
              <w:spacing w:line="360" w:lineRule="exact"/>
              <w:jc w:val="center"/>
              <w:rPr>
                <w:rFonts w:ascii="宋体" w:hAnsi="宋体"/>
                <w:bCs/>
                <w:sz w:val="24"/>
                <w:highlight w:val="yellow"/>
                <w:u w:val="single"/>
              </w:rPr>
            </w:pPr>
            <w:r>
              <w:rPr>
                <w:rFonts w:hint="eastAsia" w:ascii="宋体" w:hAnsi="宋体"/>
                <w:bCs/>
                <w:sz w:val="24"/>
                <w:u w:val="single"/>
              </w:rPr>
              <w:t>10桶</w:t>
            </w:r>
            <w:r>
              <w:rPr>
                <w:rFonts w:hint="eastAsia" w:ascii="宋体" w:hAnsi="宋体"/>
                <w:sz w:val="24"/>
                <w:u w:val="single"/>
              </w:rPr>
              <w:t>/2年</w:t>
            </w:r>
          </w:p>
        </w:tc>
        <w:tc>
          <w:tcPr>
            <w:tcW w:w="2743" w:type="dxa"/>
            <w:vAlign w:val="center"/>
          </w:tcPr>
          <w:p>
            <w:pPr>
              <w:spacing w:line="360" w:lineRule="exact"/>
              <w:jc w:val="center"/>
              <w:rPr>
                <w:rFonts w:ascii="宋体" w:hAnsi="宋体"/>
                <w:bCs/>
                <w:sz w:val="24"/>
                <w:highlight w:val="yellow"/>
                <w:u w:val="single"/>
              </w:rPr>
            </w:pPr>
            <w:r>
              <w:rPr>
                <w:rFonts w:hint="eastAsia" w:ascii="宋体" w:hAnsi="宋体"/>
                <w:bCs/>
                <w:sz w:val="24"/>
                <w:u w:val="single"/>
              </w:rPr>
              <w:t>约9</w:t>
            </w:r>
            <w:r>
              <w:rPr>
                <w:rFonts w:ascii="宋体" w:hAnsi="宋体"/>
                <w:bCs/>
                <w:sz w:val="24"/>
                <w:u w:val="single"/>
              </w:rPr>
              <w:t>L/</w:t>
            </w:r>
            <w:r>
              <w:rPr>
                <w:rFonts w:hint="eastAsia" w:ascii="宋体" w:hAnsi="宋体"/>
                <w:bCs/>
                <w:sz w:val="24"/>
                <w:u w:val="single"/>
              </w:rPr>
              <w:t>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62" w:type="dxa"/>
            <w:vMerge w:val="restart"/>
            <w:vAlign w:val="center"/>
          </w:tcPr>
          <w:p>
            <w:pPr>
              <w:spacing w:line="360" w:lineRule="exact"/>
              <w:jc w:val="center"/>
              <w:rPr>
                <w:rFonts w:ascii="宋体" w:hAnsi="宋体"/>
                <w:bCs/>
                <w:sz w:val="24"/>
                <w:u w:val="single"/>
              </w:rPr>
            </w:pPr>
            <w:r>
              <w:rPr>
                <w:rFonts w:ascii="宋体" w:hAnsi="宋体"/>
                <w:bCs/>
                <w:sz w:val="24"/>
                <w:u w:val="single"/>
              </w:rPr>
              <w:t>能源</w:t>
            </w:r>
          </w:p>
        </w:tc>
        <w:tc>
          <w:tcPr>
            <w:tcW w:w="1652" w:type="dxa"/>
            <w:vAlign w:val="center"/>
          </w:tcPr>
          <w:p>
            <w:pPr>
              <w:spacing w:line="360" w:lineRule="exact"/>
              <w:jc w:val="center"/>
              <w:rPr>
                <w:rFonts w:ascii="宋体" w:hAnsi="宋体"/>
                <w:bCs/>
                <w:sz w:val="24"/>
                <w:u w:val="single"/>
              </w:rPr>
            </w:pPr>
            <w:r>
              <w:rPr>
                <w:rFonts w:hint="eastAsia" w:ascii="宋体" w:hAnsi="宋体"/>
                <w:bCs/>
                <w:sz w:val="24"/>
                <w:u w:val="single"/>
              </w:rPr>
              <w:t>水</w:t>
            </w:r>
          </w:p>
        </w:tc>
        <w:tc>
          <w:tcPr>
            <w:tcW w:w="1363" w:type="dxa"/>
            <w:vAlign w:val="center"/>
          </w:tcPr>
          <w:p>
            <w:pPr>
              <w:spacing w:line="360" w:lineRule="exact"/>
              <w:jc w:val="center"/>
              <w:rPr>
                <w:rFonts w:ascii="宋体" w:hAnsi="宋体"/>
                <w:bCs/>
                <w:sz w:val="24"/>
                <w:u w:val="single"/>
              </w:rPr>
            </w:pPr>
            <w:r>
              <w:rPr>
                <w:rFonts w:hint="eastAsia" w:ascii="宋体" w:hAnsi="宋体"/>
                <w:bCs/>
                <w:sz w:val="24"/>
                <w:u w:val="single"/>
              </w:rPr>
              <w:t>/</w:t>
            </w:r>
          </w:p>
        </w:tc>
        <w:tc>
          <w:tcPr>
            <w:tcW w:w="2038" w:type="dxa"/>
            <w:vAlign w:val="center"/>
          </w:tcPr>
          <w:p>
            <w:pPr>
              <w:spacing w:line="360" w:lineRule="exact"/>
              <w:jc w:val="center"/>
              <w:rPr>
                <w:rFonts w:ascii="宋体" w:hAnsi="宋体"/>
                <w:bCs/>
                <w:sz w:val="24"/>
                <w:u w:val="single"/>
              </w:rPr>
            </w:pPr>
            <w:r>
              <w:rPr>
                <w:rFonts w:hint="eastAsia" w:ascii="宋体" w:hAnsi="宋体"/>
                <w:bCs/>
                <w:sz w:val="24"/>
                <w:u w:val="single"/>
              </w:rPr>
              <w:t>174m</w:t>
            </w:r>
            <w:r>
              <w:rPr>
                <w:rFonts w:hint="eastAsia" w:ascii="宋体" w:hAnsi="宋体"/>
                <w:bCs/>
                <w:sz w:val="24"/>
                <w:u w:val="single"/>
                <w:vertAlign w:val="superscript"/>
              </w:rPr>
              <w:t>3</w:t>
            </w:r>
            <w:r>
              <w:rPr>
                <w:rFonts w:ascii="宋体" w:hAnsi="宋体"/>
                <w:bCs/>
                <w:sz w:val="24"/>
                <w:u w:val="single"/>
              </w:rPr>
              <w:t>/a</w:t>
            </w:r>
          </w:p>
        </w:tc>
        <w:tc>
          <w:tcPr>
            <w:tcW w:w="2743" w:type="dxa"/>
            <w:vAlign w:val="center"/>
          </w:tcPr>
          <w:p>
            <w:pPr>
              <w:spacing w:line="360" w:lineRule="exact"/>
              <w:jc w:val="center"/>
              <w:rPr>
                <w:rFonts w:ascii="宋体" w:hAnsi="宋体"/>
                <w:bCs/>
                <w:sz w:val="24"/>
                <w:u w:val="single"/>
              </w:rPr>
            </w:pPr>
            <w:r>
              <w:rPr>
                <w:rFonts w:hint="eastAsia" w:ascii="宋体" w:hAnsi="宋体"/>
                <w:bCs/>
                <w:sz w:val="24"/>
                <w:u w:val="single"/>
              </w:rPr>
              <w:t>园区供水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62" w:type="dxa"/>
            <w:vMerge w:val="continue"/>
            <w:vAlign w:val="center"/>
          </w:tcPr>
          <w:p>
            <w:pPr>
              <w:spacing w:line="360" w:lineRule="exact"/>
              <w:jc w:val="center"/>
              <w:rPr>
                <w:rFonts w:ascii="宋体" w:hAnsi="宋体"/>
                <w:b/>
                <w:i/>
                <w:sz w:val="24"/>
                <w:u w:val="single"/>
              </w:rPr>
            </w:pPr>
          </w:p>
        </w:tc>
        <w:tc>
          <w:tcPr>
            <w:tcW w:w="1652" w:type="dxa"/>
            <w:vAlign w:val="center"/>
          </w:tcPr>
          <w:p>
            <w:pPr>
              <w:spacing w:line="360" w:lineRule="exact"/>
              <w:jc w:val="center"/>
              <w:rPr>
                <w:rFonts w:ascii="宋体" w:hAnsi="宋体"/>
                <w:bCs/>
                <w:sz w:val="24"/>
                <w:u w:val="single"/>
              </w:rPr>
            </w:pPr>
            <w:r>
              <w:rPr>
                <w:rFonts w:hint="eastAsia" w:ascii="宋体" w:hAnsi="宋体"/>
                <w:bCs/>
                <w:sz w:val="24"/>
                <w:u w:val="single"/>
              </w:rPr>
              <w:t>电</w:t>
            </w:r>
          </w:p>
        </w:tc>
        <w:tc>
          <w:tcPr>
            <w:tcW w:w="1363" w:type="dxa"/>
            <w:vAlign w:val="center"/>
          </w:tcPr>
          <w:p>
            <w:pPr>
              <w:spacing w:line="360" w:lineRule="exact"/>
              <w:jc w:val="center"/>
              <w:rPr>
                <w:rFonts w:ascii="宋体" w:hAnsi="宋体"/>
                <w:bCs/>
                <w:sz w:val="24"/>
                <w:u w:val="single"/>
              </w:rPr>
            </w:pPr>
            <w:r>
              <w:rPr>
                <w:rFonts w:hint="eastAsia" w:ascii="宋体" w:hAnsi="宋体"/>
                <w:bCs/>
                <w:sz w:val="24"/>
                <w:u w:val="single"/>
              </w:rPr>
              <w:t>/</w:t>
            </w:r>
          </w:p>
        </w:tc>
        <w:tc>
          <w:tcPr>
            <w:tcW w:w="2038" w:type="dxa"/>
            <w:vAlign w:val="center"/>
          </w:tcPr>
          <w:p>
            <w:pPr>
              <w:spacing w:line="360" w:lineRule="exact"/>
              <w:jc w:val="center"/>
              <w:rPr>
                <w:rFonts w:ascii="宋体" w:hAnsi="宋体"/>
                <w:bCs/>
                <w:sz w:val="24"/>
                <w:u w:val="single"/>
              </w:rPr>
            </w:pPr>
            <w:r>
              <w:rPr>
                <w:rFonts w:hint="eastAsia" w:ascii="宋体" w:hAnsi="宋体"/>
                <w:bCs/>
                <w:sz w:val="24"/>
                <w:u w:val="single"/>
              </w:rPr>
              <w:t>1.5万kwh</w:t>
            </w:r>
            <w:r>
              <w:rPr>
                <w:rFonts w:ascii="宋体" w:hAnsi="宋体"/>
                <w:bCs/>
                <w:sz w:val="24"/>
                <w:u w:val="single"/>
              </w:rPr>
              <w:t>/a</w:t>
            </w:r>
          </w:p>
        </w:tc>
        <w:tc>
          <w:tcPr>
            <w:tcW w:w="2743" w:type="dxa"/>
            <w:vAlign w:val="center"/>
          </w:tcPr>
          <w:p>
            <w:pPr>
              <w:spacing w:line="360" w:lineRule="exact"/>
              <w:jc w:val="center"/>
              <w:rPr>
                <w:rFonts w:ascii="宋体" w:hAnsi="宋体"/>
                <w:bCs/>
                <w:sz w:val="24"/>
                <w:u w:val="single"/>
              </w:rPr>
            </w:pPr>
            <w:r>
              <w:rPr>
                <w:rFonts w:hint="eastAsia" w:ascii="宋体" w:hAnsi="宋体"/>
                <w:bCs/>
                <w:sz w:val="24"/>
                <w:u w:val="single"/>
              </w:rPr>
              <w:t>园区电网</w:t>
            </w:r>
          </w:p>
        </w:tc>
      </w:tr>
    </w:tbl>
    <w:p>
      <w:pPr>
        <w:pStyle w:val="55"/>
        <w:spacing w:line="360" w:lineRule="auto"/>
        <w:jc w:val="left"/>
        <w:rPr>
          <w:rFonts w:hAnsi="宋体" w:eastAsia="宋体"/>
          <w:bCs w:val="0"/>
          <w:color w:val="auto"/>
          <w:sz w:val="28"/>
        </w:rPr>
      </w:pPr>
    </w:p>
    <w:p>
      <w:pPr>
        <w:pStyle w:val="55"/>
        <w:spacing w:line="360" w:lineRule="auto"/>
        <w:jc w:val="left"/>
        <w:rPr>
          <w:sz w:val="28"/>
        </w:rPr>
      </w:pPr>
      <w:r>
        <w:rPr>
          <w:rFonts w:hAnsi="宋体" w:eastAsia="宋体"/>
          <w:bCs w:val="0"/>
          <w:color w:val="auto"/>
          <w:sz w:val="28"/>
        </w:rPr>
        <w:t>本项目生产产品内容及规模与环评一致。</w:t>
      </w:r>
      <w:bookmarkEnd w:id="83"/>
      <w:bookmarkEnd w:id="84"/>
      <w:bookmarkEnd w:id="85"/>
      <w:bookmarkEnd w:id="86"/>
      <w:bookmarkStart w:id="104" w:name="_Toc14111"/>
      <w:bookmarkStart w:id="105" w:name="_Toc28283"/>
      <w:bookmarkStart w:id="106" w:name="_Toc31701"/>
      <w:bookmarkStart w:id="107" w:name="_Toc9124"/>
      <w:bookmarkStart w:id="108" w:name="_Toc28309"/>
      <w:bookmarkStart w:id="109" w:name="_Toc22502"/>
      <w:bookmarkStart w:id="110" w:name="_Toc25635"/>
      <w:bookmarkStart w:id="111" w:name="_Toc17977"/>
      <w:bookmarkStart w:id="112" w:name="_Toc5741"/>
      <w:bookmarkStart w:id="113" w:name="_Toc454483052"/>
      <w:bookmarkStart w:id="114" w:name="_Toc393706460"/>
      <w:bookmarkStart w:id="115" w:name="_Toc290988227"/>
      <w:bookmarkStart w:id="116" w:name="_Toc454482859"/>
      <w:bookmarkStart w:id="117" w:name="_Toc354583149"/>
      <w:bookmarkStart w:id="118" w:name="_Toc142454292"/>
      <w:bookmarkStart w:id="119" w:name="_Toc25162"/>
      <w:bookmarkStart w:id="120" w:name="_Toc71100405"/>
    </w:p>
    <w:p>
      <w:pPr>
        <w:pStyle w:val="6"/>
        <w:ind w:left="-126" w:right="-126"/>
      </w:pPr>
      <w:bookmarkStart w:id="121" w:name="_Toc514164043"/>
      <w:r>
        <w:t>3.4</w:t>
      </w:r>
      <w:r>
        <w:rPr>
          <w:rFonts w:hAnsi="宋体"/>
        </w:rPr>
        <w:t>生产工艺</w:t>
      </w:r>
      <w:bookmarkEnd w:id="104"/>
      <w:bookmarkEnd w:id="105"/>
      <w:bookmarkEnd w:id="106"/>
      <w:bookmarkEnd w:id="107"/>
      <w:bookmarkEnd w:id="108"/>
      <w:bookmarkEnd w:id="109"/>
      <w:bookmarkEnd w:id="110"/>
      <w:bookmarkEnd w:id="111"/>
      <w:bookmarkEnd w:id="112"/>
      <w:bookmarkEnd w:id="121"/>
    </w:p>
    <w:p>
      <w:pPr>
        <w:spacing w:line="360" w:lineRule="auto"/>
        <w:ind w:firstLine="560" w:firstLineChars="200"/>
        <w:outlineLvl w:val="2"/>
        <w:rPr>
          <w:rFonts w:hint="eastAsia" w:ascii="宋体" w:hAnsi="宋体" w:eastAsia="宋体" w:cs="宋体"/>
          <w:sz w:val="28"/>
          <w:szCs w:val="28"/>
        </w:rPr>
      </w:pPr>
      <w:bookmarkStart w:id="122" w:name="_Toc11519"/>
      <w:bookmarkStart w:id="123" w:name="_Toc502064213"/>
      <w:bookmarkStart w:id="124" w:name="_Toc22411"/>
      <w:bookmarkStart w:id="125" w:name="_Toc30046"/>
      <w:bookmarkStart w:id="126" w:name="_Toc27151"/>
      <w:bookmarkStart w:id="127" w:name="_Toc23838"/>
      <w:bookmarkStart w:id="128" w:name="_Toc512"/>
      <w:bookmarkStart w:id="129" w:name="_Toc502064324"/>
      <w:bookmarkStart w:id="130" w:name="_Toc7858"/>
      <w:r>
        <w:rPr>
          <w:rFonts w:hint="eastAsia" w:ascii="宋体" w:hAnsi="宋体" w:eastAsia="宋体" w:cs="宋体"/>
          <w:sz w:val="28"/>
          <w:szCs w:val="28"/>
          <w:lang w:val="en-US" w:eastAsia="zh-CN"/>
        </w:rPr>
        <w:t>3.</w:t>
      </w:r>
      <w:r>
        <w:rPr>
          <w:rFonts w:hint="eastAsia" w:ascii="宋体" w:hAnsi="宋体" w:cs="宋体"/>
          <w:sz w:val="28"/>
          <w:szCs w:val="28"/>
          <w:lang w:val="en-US" w:eastAsia="zh-CN"/>
        </w:rPr>
        <w:t>4</w:t>
      </w:r>
      <w:r>
        <w:rPr>
          <w:rFonts w:hint="eastAsia" w:ascii="宋体" w:hAnsi="宋体" w:eastAsia="宋体" w:cs="宋体"/>
          <w:sz w:val="28"/>
          <w:szCs w:val="28"/>
          <w:lang w:val="en-US" w:eastAsia="zh-CN"/>
        </w:rPr>
        <w:t>.1</w:t>
      </w:r>
      <w:r>
        <w:rPr>
          <w:rFonts w:hint="eastAsia" w:ascii="宋体" w:hAnsi="宋体" w:eastAsia="宋体" w:cs="宋体"/>
          <w:sz w:val="28"/>
          <w:szCs w:val="28"/>
        </w:rPr>
        <w:t>各产品生产流程及产污节点</w:t>
      </w:r>
    </w:p>
    <w:p>
      <w:pPr>
        <w:spacing w:line="520" w:lineRule="exact"/>
        <w:ind w:firstLine="560" w:firstLineChars="200"/>
        <w:jc w:val="left"/>
        <w:rPr>
          <w:rFonts w:ascii="Times New Roman" w:hAnsi="Times New Roman" w:cs="Times New Roman"/>
        </w:rPr>
      </w:pPr>
      <w:r>
        <w:rPr>
          <w:rFonts w:hint="eastAsia" w:ascii="宋体" w:hAnsi="宋体" w:eastAsia="宋体" w:cs="宋体"/>
          <w:b w:val="0"/>
          <w:bCs/>
          <w:color w:val="auto"/>
          <w:sz w:val="28"/>
          <w:szCs w:val="28"/>
          <w:u w:val="none"/>
        </w:rPr>
        <w:t>本项目生产工艺简单，主要为下料切割、机加工工序，调质为外协，外协承包方为河南省帝濮机械电子科技有限公司，项目原料为原钢和凡尔体半成品，经机加工后可得到成品。</w:t>
      </w:r>
    </w:p>
    <w:p>
      <w:pPr>
        <w:spacing w:line="520" w:lineRule="exact"/>
        <w:ind w:firstLine="560" w:firstLineChars="200"/>
        <w:jc w:val="left"/>
        <w:rPr>
          <w:rFonts w:ascii="Times New Roman" w:hAnsi="Times New Roman" w:cs="Times New Roman"/>
        </w:rPr>
      </w:pPr>
      <w:r>
        <w:rPr>
          <w:rFonts w:hint="eastAsia"/>
          <w:sz w:val="28"/>
          <w:szCs w:val="28"/>
        </w:rPr>
        <w:t>各产品</w:t>
      </w:r>
      <w:r>
        <w:rPr>
          <w:sz w:val="28"/>
          <w:szCs w:val="28"/>
        </w:rPr>
        <w:t>生产流程及产污节点</w:t>
      </w:r>
      <w:r>
        <w:rPr>
          <w:rFonts w:hint="eastAsia"/>
          <w:sz w:val="28"/>
          <w:szCs w:val="28"/>
        </w:rPr>
        <w:t>下图：</w:t>
      </w:r>
    </w:p>
    <w:p>
      <w:pPr>
        <w:spacing w:line="520" w:lineRule="exact"/>
        <w:ind w:firstLine="560" w:firstLineChars="200"/>
        <w:jc w:val="left"/>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接头、螺母件生产工艺及产污环节情况见图</w:t>
      </w:r>
      <w:r>
        <w:rPr>
          <w:rFonts w:hint="eastAsia" w:ascii="宋体" w:hAnsi="宋体" w:cs="宋体"/>
          <w:b w:val="0"/>
          <w:bCs/>
          <w:color w:val="auto"/>
          <w:sz w:val="28"/>
          <w:szCs w:val="28"/>
          <w:u w:val="none"/>
          <w:lang w:val="en-US" w:eastAsia="zh-CN"/>
        </w:rPr>
        <w:t>1</w:t>
      </w:r>
      <w:r>
        <w:rPr>
          <w:rFonts w:hint="eastAsia" w:ascii="宋体" w:hAnsi="宋体" w:eastAsia="宋体" w:cs="宋体"/>
          <w:b w:val="0"/>
          <w:bCs/>
          <w:color w:val="auto"/>
          <w:sz w:val="28"/>
          <w:szCs w:val="28"/>
          <w:u w:val="none"/>
        </w:rPr>
        <w:t>。</w:t>
      </w:r>
    </w:p>
    <w:p>
      <w:pPr>
        <w:pStyle w:val="53"/>
        <w:ind w:firstLine="0"/>
        <w:rPr>
          <w:rFonts w:ascii="Times New Roman" w:hAnsi="Times New Roman" w:cs="Times New Roman"/>
        </w:rPr>
      </w:pPr>
      <w:r>
        <w:rPr>
          <w:b/>
          <w:color w:val="auto"/>
          <w:u w:val="single"/>
        </w:rPr>
        <w:pict>
          <v:shape id="_x0000_s1026" o:spid="_x0000_s1026" o:spt="75" type="#_x0000_t75" style="position:absolute;left:0pt;margin-left:15.45pt;margin-top:19.55pt;height:93pt;width:385.6pt;mso-wrap-distance-bottom:0pt;mso-wrap-distance-left:9pt;mso-wrap-distance-right:9pt;mso-wrap-distance-top:0pt;z-index:251658240;mso-width-relative:page;mso-height-relative:page;" o:ole="t" filled="f" o:preferrelative="t" stroked="f" coordsize="21600,21600">
            <v:path/>
            <v:fill on="f" focussize="0,0"/>
            <v:stroke on="f"/>
            <v:imagedata r:id="rId10" o:title=""/>
            <o:lock v:ext="edit" aspectratio="t"/>
            <w10:wrap type="square"/>
          </v:shape>
          <o:OLEObject Type="Embed" ProgID="Visio.Drawing.11" ShapeID="_x0000_s1026" DrawAspect="Content" ObjectID="_1468075725" r:id="rId9">
            <o:LockedField>false</o:LockedField>
          </o:OLEObject>
        </w:pict>
      </w:r>
    </w:p>
    <w:p>
      <w:pPr>
        <w:pStyle w:val="53"/>
        <w:ind w:firstLine="0"/>
        <w:rPr>
          <w:rFonts w:ascii="Times New Roman" w:hAnsi="Times New Roman" w:cs="Times New Roman"/>
        </w:rPr>
      </w:pPr>
    </w:p>
    <w:p>
      <w:pPr>
        <w:pStyle w:val="53"/>
        <w:ind w:firstLine="0"/>
        <w:rPr>
          <w:rFonts w:ascii="Times New Roman" w:hAnsi="Times New Roman" w:cs="Times New Roman"/>
        </w:rPr>
      </w:pPr>
    </w:p>
    <w:p>
      <w:pPr>
        <w:spacing w:line="520" w:lineRule="exact"/>
        <w:ind w:firstLine="480" w:firstLineChars="200"/>
        <w:jc w:val="center"/>
        <w:rPr>
          <w:rFonts w:hint="eastAsia" w:ascii="宋体" w:hAnsi="宋体" w:eastAsia="宋体" w:cs="宋体"/>
          <w:b w:val="0"/>
          <w:bCs/>
          <w:color w:val="auto"/>
          <w:sz w:val="24"/>
          <w:u w:val="none"/>
        </w:rPr>
      </w:pPr>
      <w:r>
        <w:rPr>
          <w:rFonts w:hint="eastAsia" w:ascii="宋体" w:hAnsi="宋体" w:cs="宋体"/>
          <w:b w:val="0"/>
          <w:bCs/>
          <w:color w:val="auto"/>
          <w:sz w:val="24"/>
          <w:u w:val="none"/>
          <w:lang w:val="en-US" w:eastAsia="zh-CN"/>
        </w:rPr>
        <w:t xml:space="preserve">       </w:t>
      </w:r>
      <w:r>
        <w:rPr>
          <w:rFonts w:hint="eastAsia" w:ascii="宋体" w:hAnsi="宋体" w:eastAsia="宋体" w:cs="宋体"/>
          <w:b w:val="0"/>
          <w:bCs/>
          <w:color w:val="auto"/>
          <w:sz w:val="24"/>
          <w:u w:val="none"/>
        </w:rPr>
        <w:t>图</w:t>
      </w:r>
      <w:r>
        <w:rPr>
          <w:rFonts w:hint="eastAsia" w:ascii="宋体" w:hAnsi="宋体" w:cs="宋体"/>
          <w:b w:val="0"/>
          <w:bCs/>
          <w:color w:val="auto"/>
          <w:sz w:val="24"/>
          <w:u w:val="none"/>
          <w:lang w:val="en-US" w:eastAsia="zh-CN"/>
        </w:rPr>
        <w:t>1</w:t>
      </w:r>
      <w:r>
        <w:rPr>
          <w:rFonts w:hint="eastAsia" w:ascii="宋体" w:hAnsi="宋体" w:eastAsia="宋体" w:cs="宋体"/>
          <w:b w:val="0"/>
          <w:bCs/>
          <w:color w:val="auto"/>
          <w:sz w:val="24"/>
          <w:u w:val="none"/>
        </w:rPr>
        <w:t xml:space="preserve"> 接头、螺母件生产工艺流程及产污环节</w:t>
      </w:r>
    </w:p>
    <w:p>
      <w:pPr>
        <w:spacing w:line="520" w:lineRule="exact"/>
        <w:jc w:val="left"/>
        <w:rPr>
          <w:rFonts w:hint="eastAsia" w:ascii="宋体" w:hAnsi="宋体" w:eastAsia="宋体" w:cs="宋体"/>
          <w:b w:val="0"/>
          <w:bCs/>
          <w:color w:val="auto"/>
          <w:sz w:val="28"/>
          <w:szCs w:val="28"/>
          <w:u w:val="none"/>
        </w:rPr>
      </w:pPr>
    </w:p>
    <w:p>
      <w:pPr>
        <w:spacing w:line="520" w:lineRule="exact"/>
        <w:ind w:firstLine="560" w:firstLineChars="200"/>
        <w:jc w:val="left"/>
        <w:rPr>
          <w:rFonts w:ascii="Times New Roman" w:hAnsi="Times New Roman" w:cs="Times New Roman"/>
        </w:rPr>
      </w:pPr>
      <w:r>
        <w:rPr>
          <w:rFonts w:hint="eastAsia" w:ascii="宋体" w:hAnsi="宋体" w:eastAsia="宋体" w:cs="宋体"/>
          <w:b w:val="0"/>
          <w:bCs/>
          <w:color w:val="auto"/>
          <w:sz w:val="28"/>
          <w:szCs w:val="28"/>
          <w:u w:val="none"/>
        </w:rPr>
        <w:t>柱塞生产工艺流程及产污环节见图</w:t>
      </w:r>
      <w:r>
        <w:rPr>
          <w:rFonts w:hint="eastAsia" w:ascii="宋体" w:hAnsi="宋体" w:cs="宋体"/>
          <w:b w:val="0"/>
          <w:bCs/>
          <w:color w:val="auto"/>
          <w:sz w:val="28"/>
          <w:szCs w:val="28"/>
          <w:u w:val="none"/>
          <w:lang w:val="en-US" w:eastAsia="zh-CN"/>
        </w:rPr>
        <w:t>2</w:t>
      </w:r>
      <w:r>
        <w:rPr>
          <w:rFonts w:hint="eastAsia" w:ascii="宋体" w:hAnsi="宋体" w:eastAsia="宋体" w:cs="宋体"/>
          <w:b w:val="0"/>
          <w:bCs/>
          <w:color w:val="auto"/>
          <w:sz w:val="28"/>
          <w:szCs w:val="28"/>
          <w:u w:val="none"/>
        </w:rPr>
        <w:t>。</w:t>
      </w:r>
    </w:p>
    <w:p>
      <w:pPr>
        <w:jc w:val="both"/>
        <w:rPr>
          <w:rFonts w:hint="eastAsia" w:ascii="宋体" w:hAnsi="宋体" w:eastAsia="宋体" w:cs="宋体"/>
          <w:b w:val="0"/>
          <w:bCs/>
          <w:color w:val="auto"/>
          <w:sz w:val="24"/>
          <w:u w:val="none"/>
          <w:lang w:eastAsia="zh-CN"/>
        </w:rPr>
      </w:pPr>
      <w:r>
        <w:rPr>
          <w:rFonts w:hint="eastAsia" w:ascii="宋体" w:hAnsi="宋体" w:cs="宋体"/>
          <w:b w:val="0"/>
          <w:bCs/>
          <w:color w:val="auto"/>
          <w:sz w:val="24"/>
          <w:u w:val="none"/>
          <w:lang w:val="en-US" w:eastAsia="zh-CN"/>
        </w:rPr>
        <w:t xml:space="preserve">        </w:t>
      </w:r>
      <w:r>
        <w:rPr>
          <w:rFonts w:hint="eastAsia" w:ascii="宋体" w:hAnsi="宋体" w:eastAsia="宋体" w:cs="宋体"/>
          <w:b w:val="0"/>
          <w:bCs/>
          <w:color w:val="auto"/>
          <w:sz w:val="24"/>
          <w:u w:val="none"/>
          <w:lang w:eastAsia="zh-CN"/>
        </w:rPr>
        <w:drawing>
          <wp:inline distT="0" distB="0" distL="114300" distR="114300">
            <wp:extent cx="4514215" cy="1346200"/>
            <wp:effectExtent l="0" t="0" r="635" b="6350"/>
            <wp:docPr id="1" name="图片 1" descr="BC]_3L0UE)C5U1`%CZ4TF6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C]_3L0UE)C5U1`%CZ4TF6K"/>
                    <pic:cNvPicPr>
                      <a:picLocks noChangeAspect="1"/>
                    </pic:cNvPicPr>
                  </pic:nvPicPr>
                  <pic:blipFill>
                    <a:blip r:embed="rId11"/>
                    <a:stretch>
                      <a:fillRect/>
                    </a:stretch>
                  </pic:blipFill>
                  <pic:spPr>
                    <a:xfrm>
                      <a:off x="0" y="0"/>
                      <a:ext cx="4514215" cy="1346200"/>
                    </a:xfrm>
                    <a:prstGeom prst="rect">
                      <a:avLst/>
                    </a:prstGeom>
                  </pic:spPr>
                </pic:pic>
              </a:graphicData>
            </a:graphic>
          </wp:inline>
        </w:drawing>
      </w:r>
    </w:p>
    <w:p>
      <w:pPr>
        <w:jc w:val="both"/>
        <w:rPr>
          <w:rFonts w:hint="eastAsia" w:ascii="宋体" w:hAnsi="宋体" w:eastAsia="宋体" w:cs="宋体"/>
          <w:b w:val="0"/>
          <w:bCs/>
          <w:color w:val="auto"/>
          <w:sz w:val="24"/>
          <w:u w:val="none"/>
        </w:rPr>
      </w:pPr>
    </w:p>
    <w:p>
      <w:pPr>
        <w:jc w:val="center"/>
        <w:rPr>
          <w:rFonts w:ascii="Times New Roman" w:hAnsi="Times New Roman" w:cs="Times New Roman"/>
        </w:rPr>
      </w:pPr>
      <w:r>
        <w:rPr>
          <w:rFonts w:hint="eastAsia" w:ascii="宋体" w:hAnsi="宋体" w:eastAsia="宋体" w:cs="宋体"/>
          <w:b w:val="0"/>
          <w:bCs/>
          <w:color w:val="auto"/>
          <w:sz w:val="24"/>
          <w:u w:val="none"/>
        </w:rPr>
        <w:t>图</w:t>
      </w:r>
      <w:r>
        <w:rPr>
          <w:rFonts w:hint="eastAsia" w:ascii="宋体" w:hAnsi="宋体" w:cs="宋体"/>
          <w:b w:val="0"/>
          <w:bCs/>
          <w:color w:val="auto"/>
          <w:sz w:val="24"/>
          <w:u w:val="none"/>
          <w:lang w:val="en-US" w:eastAsia="zh-CN"/>
        </w:rPr>
        <w:t>2</w:t>
      </w:r>
      <w:r>
        <w:rPr>
          <w:rFonts w:hint="eastAsia" w:ascii="宋体" w:hAnsi="宋体" w:eastAsia="宋体" w:cs="宋体"/>
          <w:b w:val="0"/>
          <w:bCs/>
          <w:color w:val="auto"/>
          <w:sz w:val="24"/>
          <w:u w:val="none"/>
        </w:rPr>
        <w:t xml:space="preserve">  柱塞生产工艺流程及产污环节图</w:t>
      </w:r>
    </w:p>
    <w:p>
      <w:pPr>
        <w:spacing w:line="520" w:lineRule="exact"/>
        <w:ind w:firstLine="560" w:firstLineChars="200"/>
        <w:jc w:val="left"/>
        <w:rPr>
          <w:rFonts w:hint="eastAsia" w:ascii="宋体" w:hAnsi="宋体" w:eastAsia="宋体" w:cs="宋体"/>
          <w:b w:val="0"/>
          <w:bCs/>
          <w:color w:val="auto"/>
          <w:sz w:val="28"/>
          <w:szCs w:val="28"/>
          <w:u w:val="none"/>
        </w:rPr>
      </w:pPr>
    </w:p>
    <w:p>
      <w:pPr>
        <w:spacing w:line="520" w:lineRule="exact"/>
        <w:ind w:firstLine="560" w:firstLineChars="200"/>
        <w:jc w:val="left"/>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凡尔体生产工艺流程及产污环节见图</w:t>
      </w:r>
      <w:r>
        <w:rPr>
          <w:rFonts w:hint="eastAsia" w:ascii="宋体" w:hAnsi="宋体" w:cs="宋体"/>
          <w:b w:val="0"/>
          <w:bCs/>
          <w:color w:val="auto"/>
          <w:sz w:val="28"/>
          <w:szCs w:val="28"/>
          <w:u w:val="none"/>
          <w:lang w:val="en-US" w:eastAsia="zh-CN"/>
        </w:rPr>
        <w:t>3。</w:t>
      </w:r>
    </w:p>
    <w:p>
      <w:pPr>
        <w:pStyle w:val="53"/>
        <w:ind w:firstLine="0"/>
        <w:rPr>
          <w:rFonts w:ascii="Times New Roman" w:hAnsi="Times New Roman" w:cs="Times New Roman"/>
        </w:rPr>
      </w:pPr>
      <w:r>
        <w:rPr>
          <w:b/>
          <w:color w:val="auto"/>
          <w:u w:val="single"/>
        </w:rPr>
        <w:pict>
          <v:shape id="_x0000_s1027" o:spid="_x0000_s1027" o:spt="75" type="#_x0000_t75" style="position:absolute;left:0pt;margin-left:7.75pt;margin-top:7.9pt;height:150.95pt;width:410.3pt;mso-wrap-distance-bottom:0pt;mso-wrap-distance-left:9pt;mso-wrap-distance-right:9pt;mso-wrap-distance-top:0pt;z-index:251660288;mso-width-relative:page;mso-height-relative:page;" o:ole="t" filled="f" o:preferrelative="t" stroked="f" coordsize="21600,21600">
            <v:path/>
            <v:fill on="f" focussize="0,0"/>
            <v:stroke on="f"/>
            <v:imagedata r:id="rId13" o:title=""/>
            <o:lock v:ext="edit" aspectratio="t"/>
            <w10:wrap type="square"/>
          </v:shape>
          <o:OLEObject Type="Embed" ProgID="Visio.Drawing.11" ShapeID="_x0000_s1027" DrawAspect="Content" ObjectID="_1468075726" r:id="rId12">
            <o:LockedField>false</o:LockedField>
          </o:OLEObject>
        </w:pict>
      </w:r>
    </w:p>
    <w:p>
      <w:pPr>
        <w:pStyle w:val="53"/>
        <w:ind w:firstLine="0"/>
        <w:rPr>
          <w:rFonts w:ascii="Times New Roman" w:hAnsi="Times New Roman" w:cs="Times New Roman"/>
        </w:rPr>
      </w:pPr>
    </w:p>
    <w:p>
      <w:pPr>
        <w:pStyle w:val="53"/>
        <w:ind w:firstLine="0"/>
        <w:rPr>
          <w:rFonts w:ascii="Times New Roman" w:hAnsi="Times New Roman" w:cs="Times New Roman"/>
        </w:rPr>
      </w:pPr>
    </w:p>
    <w:p>
      <w:pPr>
        <w:pStyle w:val="53"/>
        <w:ind w:firstLine="0"/>
        <w:rPr>
          <w:rFonts w:ascii="Times New Roman" w:hAnsi="Times New Roman" w:cs="Times New Roman"/>
        </w:rPr>
      </w:pPr>
    </w:p>
    <w:p>
      <w:pPr>
        <w:pStyle w:val="53"/>
        <w:ind w:firstLine="0"/>
        <w:rPr>
          <w:rFonts w:ascii="Times New Roman" w:hAnsi="Times New Roman" w:cs="Times New Roman"/>
        </w:rPr>
      </w:pPr>
    </w:p>
    <w:p>
      <w:pPr>
        <w:jc w:val="center"/>
        <w:rPr>
          <w:rFonts w:ascii="Times New Roman" w:hAnsi="Times New Roman" w:cs="Times New Roman"/>
        </w:rPr>
      </w:pPr>
      <w:r>
        <w:rPr>
          <w:rFonts w:hint="eastAsia" w:ascii="宋体" w:hAnsi="宋体" w:eastAsia="宋体" w:cs="宋体"/>
          <w:b w:val="0"/>
          <w:bCs/>
          <w:color w:val="auto"/>
          <w:sz w:val="24"/>
          <w:u w:val="none"/>
        </w:rPr>
        <w:t>图</w:t>
      </w:r>
      <w:r>
        <w:rPr>
          <w:rFonts w:hint="eastAsia" w:ascii="宋体" w:hAnsi="宋体" w:cs="宋体"/>
          <w:b w:val="0"/>
          <w:bCs/>
          <w:color w:val="auto"/>
          <w:sz w:val="24"/>
          <w:u w:val="none"/>
          <w:lang w:val="en-US" w:eastAsia="zh-CN"/>
        </w:rPr>
        <w:t>3</w:t>
      </w:r>
      <w:r>
        <w:rPr>
          <w:rFonts w:hint="eastAsia" w:ascii="宋体" w:hAnsi="宋体" w:eastAsia="宋体" w:cs="宋体"/>
          <w:b w:val="0"/>
          <w:bCs/>
          <w:color w:val="auto"/>
          <w:sz w:val="24"/>
          <w:u w:val="none"/>
        </w:rPr>
        <w:t xml:space="preserve"> 凡尔体生产工艺流程及产污环节图</w:t>
      </w:r>
    </w:p>
    <w:p>
      <w:pPr>
        <w:spacing w:line="520" w:lineRule="exact"/>
        <w:ind w:firstLine="560" w:firstLineChars="200"/>
        <w:outlineLvl w:val="2"/>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cs="宋体"/>
          <w:sz w:val="28"/>
          <w:szCs w:val="28"/>
          <w:lang w:val="en-US" w:eastAsia="zh-CN"/>
        </w:rPr>
        <w:t>4</w:t>
      </w:r>
      <w:r>
        <w:rPr>
          <w:rFonts w:hint="eastAsia" w:ascii="宋体" w:hAnsi="宋体" w:eastAsia="宋体" w:cs="宋体"/>
          <w:sz w:val="28"/>
          <w:szCs w:val="28"/>
        </w:rPr>
        <w:t>.2工艺流程简述：</w:t>
      </w:r>
    </w:p>
    <w:p>
      <w:pPr>
        <w:spacing w:line="520" w:lineRule="exact"/>
        <w:ind w:firstLine="560" w:firstLineChars="200"/>
        <w:jc w:val="left"/>
        <w:rPr>
          <w:rFonts w:hint="eastAsia" w:ascii="宋体" w:hAnsi="宋体" w:eastAsia="宋体" w:cs="宋体"/>
          <w:color w:val="000000"/>
          <w:sz w:val="28"/>
          <w:szCs w:val="28"/>
        </w:rPr>
      </w:pPr>
      <w:r>
        <w:rPr>
          <w:rFonts w:hint="eastAsia" w:ascii="宋体" w:hAnsi="宋体" w:eastAsia="宋体" w:cs="宋体"/>
          <w:sz w:val="28"/>
          <w:szCs w:val="28"/>
        </w:rPr>
        <w:t>3.</w:t>
      </w:r>
      <w:r>
        <w:rPr>
          <w:rFonts w:hint="eastAsia" w:ascii="宋体" w:hAnsi="宋体" w:cs="宋体"/>
          <w:sz w:val="28"/>
          <w:szCs w:val="28"/>
          <w:lang w:val="en-US" w:eastAsia="zh-CN"/>
        </w:rPr>
        <w:t>4</w:t>
      </w:r>
      <w:r>
        <w:rPr>
          <w:rFonts w:hint="eastAsia" w:ascii="宋体" w:hAnsi="宋体" w:eastAsia="宋体" w:cs="宋体"/>
          <w:sz w:val="28"/>
          <w:szCs w:val="28"/>
        </w:rPr>
        <w:t>.2.1、</w:t>
      </w:r>
      <w:r>
        <w:rPr>
          <w:rFonts w:hint="eastAsia" w:ascii="宋体" w:hAnsi="宋体" w:eastAsia="宋体" w:cs="宋体"/>
          <w:b w:val="0"/>
          <w:bCs/>
          <w:color w:val="auto"/>
          <w:sz w:val="28"/>
          <w:szCs w:val="28"/>
          <w:u w:val="none"/>
        </w:rPr>
        <w:t>接头、</w:t>
      </w:r>
      <w:r>
        <w:rPr>
          <w:rFonts w:hint="eastAsia"/>
          <w:b w:val="0"/>
          <w:bCs/>
          <w:color w:val="auto"/>
          <w:sz w:val="28"/>
          <w:szCs w:val="28"/>
          <w:u w:val="none"/>
        </w:rPr>
        <w:t>螺母</w:t>
      </w:r>
      <w:r>
        <w:rPr>
          <w:rFonts w:hint="eastAsia" w:ascii="宋体" w:hAnsi="宋体" w:eastAsia="宋体" w:cs="宋体"/>
          <w:b w:val="0"/>
          <w:bCs/>
          <w:color w:val="auto"/>
          <w:sz w:val="28"/>
          <w:szCs w:val="28"/>
          <w:u w:val="none"/>
        </w:rPr>
        <w:t>件</w:t>
      </w:r>
      <w:r>
        <w:rPr>
          <w:rFonts w:hint="eastAsia" w:ascii="Times New Roman" w:hAnsi="Times New Roman" w:eastAsia="宋体" w:cs="Times New Roman"/>
          <w:b w:val="0"/>
          <w:bCs/>
          <w:color w:val="auto"/>
          <w:kern w:val="2"/>
          <w:sz w:val="28"/>
          <w:szCs w:val="28"/>
          <w:u w:val="none"/>
          <w:lang w:val="en-US" w:eastAsia="zh-CN" w:bidi="ar-SA"/>
        </w:rPr>
        <w:t>生产</w:t>
      </w:r>
      <w:r>
        <w:rPr>
          <w:rFonts w:hint="eastAsia" w:ascii="宋体" w:hAnsi="宋体" w:eastAsia="宋体" w:cs="宋体"/>
          <w:color w:val="000000"/>
          <w:sz w:val="28"/>
          <w:szCs w:val="28"/>
        </w:rPr>
        <w:t>工艺简述</w:t>
      </w:r>
    </w:p>
    <w:p>
      <w:pPr>
        <w:spacing w:line="520" w:lineRule="exact"/>
        <w:ind w:firstLine="560" w:firstLineChars="200"/>
        <w:jc w:val="left"/>
        <w:rPr>
          <w:rFonts w:hint="eastAsia"/>
          <w:b w:val="0"/>
          <w:bCs/>
          <w:color w:val="auto"/>
          <w:sz w:val="28"/>
          <w:szCs w:val="28"/>
          <w:u w:val="none"/>
        </w:rPr>
      </w:pPr>
      <w:r>
        <w:rPr>
          <w:rFonts w:hint="eastAsia"/>
          <w:b w:val="0"/>
          <w:bCs/>
          <w:color w:val="auto"/>
          <w:sz w:val="28"/>
          <w:szCs w:val="28"/>
          <w:u w:val="none"/>
        </w:rPr>
        <w:t>切割下料：外购</w:t>
      </w:r>
      <w:r>
        <w:rPr>
          <w:b w:val="0"/>
          <w:bCs/>
          <w:color w:val="auto"/>
          <w:sz w:val="28"/>
          <w:szCs w:val="28"/>
          <w:u w:val="none"/>
        </w:rPr>
        <w:t>钢管</w:t>
      </w:r>
      <w:r>
        <w:rPr>
          <w:rFonts w:hint="eastAsia"/>
          <w:b w:val="0"/>
          <w:bCs/>
          <w:color w:val="auto"/>
          <w:sz w:val="28"/>
          <w:szCs w:val="28"/>
          <w:u w:val="none"/>
        </w:rPr>
        <w:t xml:space="preserve">采用金属带锯床将原料切割成所需的尺寸，以满足客户的需求，此过程有切割废料和噪声产生。 </w:t>
      </w:r>
    </w:p>
    <w:p>
      <w:pPr>
        <w:spacing w:line="520" w:lineRule="exact"/>
        <w:ind w:firstLine="560" w:firstLineChars="200"/>
        <w:jc w:val="left"/>
        <w:rPr>
          <w:rFonts w:hint="eastAsia"/>
          <w:b w:val="0"/>
          <w:bCs/>
          <w:color w:val="auto"/>
          <w:sz w:val="28"/>
          <w:szCs w:val="28"/>
          <w:u w:val="none"/>
        </w:rPr>
      </w:pPr>
      <w:r>
        <w:rPr>
          <w:rFonts w:hint="eastAsia"/>
          <w:b w:val="0"/>
          <w:bCs/>
          <w:color w:val="auto"/>
          <w:sz w:val="28"/>
          <w:szCs w:val="28"/>
          <w:u w:val="none"/>
        </w:rPr>
        <w:t>粗加工：使用机床、磨床等将</w:t>
      </w:r>
      <w:r>
        <w:rPr>
          <w:b w:val="0"/>
          <w:bCs/>
          <w:color w:val="auto"/>
          <w:sz w:val="28"/>
          <w:szCs w:val="28"/>
          <w:u w:val="none"/>
        </w:rPr>
        <w:t>工件</w:t>
      </w:r>
      <w:r>
        <w:rPr>
          <w:rFonts w:hint="eastAsia"/>
          <w:b w:val="0"/>
          <w:bCs/>
          <w:color w:val="auto"/>
          <w:sz w:val="28"/>
          <w:szCs w:val="28"/>
          <w:u w:val="none"/>
        </w:rPr>
        <w:t>加工为所需要的形状</w:t>
      </w:r>
      <w:r>
        <w:rPr>
          <w:b w:val="0"/>
          <w:bCs/>
          <w:color w:val="auto"/>
          <w:sz w:val="28"/>
          <w:szCs w:val="28"/>
          <w:u w:val="none"/>
        </w:rPr>
        <w:t>，此过程有噪声和废边角料</w:t>
      </w:r>
      <w:r>
        <w:rPr>
          <w:rFonts w:hint="eastAsia"/>
          <w:b w:val="0"/>
          <w:bCs/>
          <w:color w:val="auto"/>
          <w:sz w:val="28"/>
          <w:szCs w:val="28"/>
          <w:u w:val="none"/>
        </w:rPr>
        <w:t>产生</w:t>
      </w:r>
      <w:r>
        <w:rPr>
          <w:b w:val="0"/>
          <w:bCs/>
          <w:color w:val="auto"/>
          <w:sz w:val="28"/>
          <w:szCs w:val="28"/>
          <w:u w:val="none"/>
        </w:rPr>
        <w:t>。</w:t>
      </w:r>
    </w:p>
    <w:p>
      <w:pPr>
        <w:spacing w:line="520" w:lineRule="exact"/>
        <w:ind w:firstLine="560" w:firstLineChars="200"/>
        <w:jc w:val="left"/>
        <w:rPr>
          <w:b w:val="0"/>
          <w:bCs/>
          <w:color w:val="auto"/>
          <w:sz w:val="28"/>
          <w:szCs w:val="28"/>
          <w:u w:val="none"/>
        </w:rPr>
      </w:pPr>
      <w:r>
        <w:rPr>
          <w:rFonts w:hint="eastAsia"/>
          <w:b w:val="0"/>
          <w:bCs/>
          <w:color w:val="auto"/>
          <w:sz w:val="28"/>
          <w:szCs w:val="28"/>
          <w:u w:val="none"/>
        </w:rPr>
        <w:t>精加工：使用螺纹专用将外协调质处理后的工件制作螺纹</w:t>
      </w:r>
      <w:r>
        <w:rPr>
          <w:b w:val="0"/>
          <w:bCs/>
          <w:color w:val="auto"/>
          <w:sz w:val="28"/>
          <w:szCs w:val="28"/>
          <w:u w:val="none"/>
        </w:rPr>
        <w:t>。</w:t>
      </w:r>
      <w:r>
        <w:rPr>
          <w:rFonts w:hint="eastAsia"/>
          <w:b w:val="0"/>
          <w:bCs/>
          <w:color w:val="auto"/>
          <w:sz w:val="28"/>
          <w:szCs w:val="28"/>
          <w:u w:val="none"/>
        </w:rPr>
        <w:t>此过程有</w:t>
      </w:r>
      <w:r>
        <w:rPr>
          <w:b w:val="0"/>
          <w:bCs/>
          <w:color w:val="auto"/>
          <w:sz w:val="28"/>
          <w:szCs w:val="28"/>
          <w:u w:val="none"/>
        </w:rPr>
        <w:t>噪声和废边角料</w:t>
      </w:r>
      <w:r>
        <w:rPr>
          <w:rFonts w:hint="eastAsia"/>
          <w:b w:val="0"/>
          <w:bCs/>
          <w:color w:val="auto"/>
          <w:sz w:val="28"/>
          <w:szCs w:val="28"/>
          <w:u w:val="none"/>
        </w:rPr>
        <w:t>产生</w:t>
      </w:r>
      <w:r>
        <w:rPr>
          <w:b w:val="0"/>
          <w:bCs/>
          <w:color w:val="auto"/>
          <w:sz w:val="28"/>
          <w:szCs w:val="28"/>
          <w:u w:val="none"/>
        </w:rPr>
        <w:t>。</w:t>
      </w:r>
    </w:p>
    <w:p>
      <w:pPr>
        <w:spacing w:line="520" w:lineRule="exact"/>
        <w:ind w:firstLine="560" w:firstLineChars="200"/>
        <w:jc w:val="left"/>
        <w:rPr>
          <w:b w:val="0"/>
          <w:bCs/>
          <w:color w:val="auto"/>
          <w:sz w:val="28"/>
          <w:szCs w:val="28"/>
          <w:u w:val="none"/>
        </w:rPr>
      </w:pPr>
      <w:r>
        <w:rPr>
          <w:rFonts w:hint="eastAsia"/>
          <w:b w:val="0"/>
          <w:bCs/>
          <w:color w:val="auto"/>
          <w:sz w:val="28"/>
          <w:szCs w:val="28"/>
          <w:u w:val="none"/>
        </w:rPr>
        <w:t>入库：</w:t>
      </w:r>
      <w:r>
        <w:rPr>
          <w:b w:val="0"/>
          <w:bCs/>
          <w:color w:val="auto"/>
          <w:sz w:val="28"/>
          <w:szCs w:val="28"/>
          <w:u w:val="none"/>
        </w:rPr>
        <w:t>加工好的成品堆存在仓库中</w:t>
      </w:r>
      <w:r>
        <w:rPr>
          <w:rFonts w:hint="eastAsia"/>
          <w:b w:val="0"/>
          <w:bCs/>
          <w:color w:val="auto"/>
          <w:sz w:val="28"/>
          <w:szCs w:val="28"/>
          <w:u w:val="none"/>
        </w:rPr>
        <w:t>待售</w:t>
      </w:r>
      <w:r>
        <w:rPr>
          <w:b w:val="0"/>
          <w:bCs/>
          <w:color w:val="auto"/>
          <w:sz w:val="28"/>
          <w:szCs w:val="28"/>
          <w:u w:val="none"/>
        </w:rPr>
        <w:t>。</w:t>
      </w:r>
    </w:p>
    <w:p>
      <w:pPr>
        <w:spacing w:line="520" w:lineRule="exact"/>
        <w:ind w:firstLine="560" w:firstLineChars="200"/>
        <w:jc w:val="left"/>
        <w:rPr>
          <w:rFonts w:hint="eastAsia" w:ascii="宋体" w:hAnsi="宋体" w:eastAsia="宋体" w:cs="宋体"/>
          <w:bCs/>
          <w:color w:val="000000"/>
          <w:sz w:val="28"/>
          <w:szCs w:val="28"/>
        </w:rPr>
      </w:pPr>
      <w:r>
        <w:rPr>
          <w:rFonts w:hint="eastAsia" w:ascii="宋体" w:hAnsi="宋体" w:eastAsia="宋体" w:cs="宋体"/>
          <w:sz w:val="28"/>
          <w:szCs w:val="28"/>
        </w:rPr>
        <w:t>3.</w:t>
      </w:r>
      <w:r>
        <w:rPr>
          <w:rFonts w:hint="eastAsia" w:ascii="宋体" w:hAnsi="宋体" w:cs="宋体"/>
          <w:sz w:val="28"/>
          <w:szCs w:val="28"/>
          <w:lang w:val="en-US" w:eastAsia="zh-CN"/>
        </w:rPr>
        <w:t>4</w:t>
      </w:r>
      <w:r>
        <w:rPr>
          <w:rFonts w:hint="eastAsia" w:ascii="宋体" w:hAnsi="宋体" w:eastAsia="宋体" w:cs="宋体"/>
          <w:sz w:val="28"/>
          <w:szCs w:val="28"/>
        </w:rPr>
        <w:t>.2.2、</w:t>
      </w:r>
      <w:r>
        <w:rPr>
          <w:rFonts w:hint="eastAsia" w:ascii="宋体" w:hAnsi="宋体" w:cs="宋体"/>
          <w:sz w:val="28"/>
          <w:szCs w:val="28"/>
          <w:lang w:val="en-US" w:eastAsia="zh-CN"/>
        </w:rPr>
        <w:t>柱塞生产</w:t>
      </w:r>
      <w:r>
        <w:rPr>
          <w:rFonts w:hint="eastAsia" w:ascii="宋体" w:hAnsi="宋体" w:eastAsia="宋体" w:cs="宋体"/>
          <w:bCs/>
          <w:color w:val="000000"/>
          <w:sz w:val="28"/>
          <w:szCs w:val="28"/>
        </w:rPr>
        <w:t>工艺简述</w:t>
      </w:r>
    </w:p>
    <w:p>
      <w:pPr>
        <w:spacing w:line="520" w:lineRule="exact"/>
        <w:ind w:firstLine="560" w:firstLineChars="200"/>
        <w:jc w:val="left"/>
        <w:rPr>
          <w:rFonts w:hint="eastAsia"/>
          <w:b w:val="0"/>
          <w:bCs/>
          <w:color w:val="auto"/>
          <w:sz w:val="28"/>
          <w:szCs w:val="28"/>
          <w:u w:val="none"/>
        </w:rPr>
      </w:pPr>
      <w:r>
        <w:rPr>
          <w:rFonts w:hint="eastAsia"/>
          <w:b w:val="0"/>
          <w:bCs/>
          <w:color w:val="auto"/>
          <w:sz w:val="28"/>
          <w:szCs w:val="28"/>
          <w:u w:val="none"/>
        </w:rPr>
        <w:t>切割下料：外购</w:t>
      </w:r>
      <w:r>
        <w:rPr>
          <w:b w:val="0"/>
          <w:bCs/>
          <w:color w:val="auto"/>
          <w:sz w:val="28"/>
          <w:szCs w:val="28"/>
          <w:u w:val="none"/>
        </w:rPr>
        <w:t>钢管</w:t>
      </w:r>
      <w:r>
        <w:rPr>
          <w:rFonts w:hint="eastAsia"/>
          <w:b w:val="0"/>
          <w:bCs/>
          <w:color w:val="auto"/>
          <w:sz w:val="28"/>
          <w:szCs w:val="28"/>
          <w:u w:val="none"/>
        </w:rPr>
        <w:t xml:space="preserve">采用金属带锯床将原料切割成所需的尺寸，以满足客户的需求，此过程有切割废料和噪声产生。 </w:t>
      </w:r>
    </w:p>
    <w:p>
      <w:pPr>
        <w:spacing w:line="520" w:lineRule="exact"/>
        <w:ind w:firstLine="560" w:firstLineChars="200"/>
        <w:jc w:val="left"/>
        <w:rPr>
          <w:b w:val="0"/>
          <w:bCs/>
          <w:color w:val="auto"/>
          <w:sz w:val="28"/>
          <w:szCs w:val="28"/>
          <w:u w:val="none"/>
        </w:rPr>
      </w:pPr>
      <w:r>
        <w:rPr>
          <w:rFonts w:hint="eastAsia"/>
          <w:b w:val="0"/>
          <w:bCs/>
          <w:color w:val="auto"/>
          <w:sz w:val="28"/>
          <w:szCs w:val="28"/>
          <w:u w:val="none"/>
        </w:rPr>
        <w:t>粗加工：使用机床、磨床等将</w:t>
      </w:r>
      <w:r>
        <w:rPr>
          <w:b w:val="0"/>
          <w:bCs/>
          <w:color w:val="auto"/>
          <w:sz w:val="28"/>
          <w:szCs w:val="28"/>
          <w:u w:val="none"/>
        </w:rPr>
        <w:t>工件</w:t>
      </w:r>
      <w:r>
        <w:rPr>
          <w:rFonts w:hint="eastAsia"/>
          <w:b w:val="0"/>
          <w:bCs/>
          <w:color w:val="auto"/>
          <w:sz w:val="28"/>
          <w:szCs w:val="28"/>
          <w:u w:val="none"/>
        </w:rPr>
        <w:t>加工为所需要的形状</w:t>
      </w:r>
      <w:r>
        <w:rPr>
          <w:b w:val="0"/>
          <w:bCs/>
          <w:color w:val="auto"/>
          <w:sz w:val="28"/>
          <w:szCs w:val="28"/>
          <w:u w:val="none"/>
        </w:rPr>
        <w:t>，此过程有噪声和废边角料</w:t>
      </w:r>
      <w:r>
        <w:rPr>
          <w:rFonts w:hint="eastAsia"/>
          <w:b w:val="0"/>
          <w:bCs/>
          <w:color w:val="auto"/>
          <w:sz w:val="28"/>
          <w:szCs w:val="28"/>
          <w:u w:val="none"/>
        </w:rPr>
        <w:t>产生</w:t>
      </w:r>
      <w:r>
        <w:rPr>
          <w:b w:val="0"/>
          <w:bCs/>
          <w:color w:val="auto"/>
          <w:sz w:val="28"/>
          <w:szCs w:val="28"/>
          <w:u w:val="none"/>
        </w:rPr>
        <w:t>。</w:t>
      </w:r>
    </w:p>
    <w:p>
      <w:pPr>
        <w:spacing w:line="520" w:lineRule="exact"/>
        <w:ind w:firstLine="560" w:firstLineChars="200"/>
        <w:jc w:val="left"/>
        <w:rPr>
          <w:b w:val="0"/>
          <w:bCs/>
          <w:color w:val="auto"/>
          <w:sz w:val="28"/>
          <w:szCs w:val="28"/>
          <w:u w:val="none"/>
        </w:rPr>
      </w:pPr>
      <w:r>
        <w:rPr>
          <w:rFonts w:hint="eastAsia"/>
          <w:b w:val="0"/>
          <w:bCs/>
          <w:color w:val="auto"/>
          <w:sz w:val="28"/>
          <w:szCs w:val="28"/>
          <w:u w:val="none"/>
        </w:rPr>
        <w:t>精加工：使用螺纹专用工件制作螺纹</w:t>
      </w:r>
      <w:r>
        <w:rPr>
          <w:b w:val="0"/>
          <w:bCs/>
          <w:color w:val="auto"/>
          <w:sz w:val="28"/>
          <w:szCs w:val="28"/>
          <w:u w:val="none"/>
        </w:rPr>
        <w:t>。</w:t>
      </w:r>
      <w:r>
        <w:rPr>
          <w:rFonts w:hint="eastAsia"/>
          <w:b w:val="0"/>
          <w:bCs/>
          <w:color w:val="auto"/>
          <w:sz w:val="28"/>
          <w:szCs w:val="28"/>
          <w:u w:val="none"/>
        </w:rPr>
        <w:t>此过程有</w:t>
      </w:r>
      <w:r>
        <w:rPr>
          <w:b w:val="0"/>
          <w:bCs/>
          <w:color w:val="auto"/>
          <w:sz w:val="28"/>
          <w:szCs w:val="28"/>
          <w:u w:val="none"/>
        </w:rPr>
        <w:t>噪声和废边角料</w:t>
      </w:r>
      <w:r>
        <w:rPr>
          <w:rFonts w:hint="eastAsia"/>
          <w:b w:val="0"/>
          <w:bCs/>
          <w:color w:val="auto"/>
          <w:sz w:val="28"/>
          <w:szCs w:val="28"/>
          <w:u w:val="none"/>
        </w:rPr>
        <w:t>产生</w:t>
      </w:r>
      <w:r>
        <w:rPr>
          <w:b w:val="0"/>
          <w:bCs/>
          <w:color w:val="auto"/>
          <w:sz w:val="28"/>
          <w:szCs w:val="28"/>
          <w:u w:val="none"/>
        </w:rPr>
        <w:t>。</w:t>
      </w:r>
    </w:p>
    <w:p>
      <w:pPr>
        <w:spacing w:line="520" w:lineRule="exact"/>
        <w:ind w:firstLine="560" w:firstLineChars="200"/>
        <w:jc w:val="left"/>
        <w:rPr>
          <w:rFonts w:hint="eastAsia" w:eastAsia="黑体"/>
          <w:b w:val="0"/>
          <w:bCs/>
          <w:color w:val="auto"/>
          <w:sz w:val="28"/>
          <w:szCs w:val="28"/>
          <w:u w:val="none"/>
        </w:rPr>
      </w:pPr>
      <w:r>
        <w:rPr>
          <w:rFonts w:hint="eastAsia"/>
          <w:b w:val="0"/>
          <w:bCs/>
          <w:color w:val="auto"/>
          <w:sz w:val="28"/>
          <w:szCs w:val="28"/>
          <w:u w:val="none"/>
        </w:rPr>
        <w:t>入库：</w:t>
      </w:r>
      <w:r>
        <w:rPr>
          <w:b w:val="0"/>
          <w:bCs/>
          <w:color w:val="auto"/>
          <w:sz w:val="28"/>
          <w:szCs w:val="28"/>
          <w:u w:val="none"/>
        </w:rPr>
        <w:t>加工好的成品堆存在仓库中</w:t>
      </w:r>
      <w:r>
        <w:rPr>
          <w:rFonts w:hint="eastAsia"/>
          <w:b w:val="0"/>
          <w:bCs/>
          <w:color w:val="auto"/>
          <w:sz w:val="28"/>
          <w:szCs w:val="28"/>
          <w:u w:val="none"/>
        </w:rPr>
        <w:t>待售</w:t>
      </w:r>
      <w:r>
        <w:rPr>
          <w:b w:val="0"/>
          <w:bCs/>
          <w:color w:val="auto"/>
          <w:sz w:val="28"/>
          <w:szCs w:val="28"/>
          <w:u w:val="none"/>
        </w:rPr>
        <w:t>。</w:t>
      </w:r>
    </w:p>
    <w:p>
      <w:pPr>
        <w:spacing w:line="520" w:lineRule="exact"/>
        <w:ind w:firstLine="560" w:firstLineChars="200"/>
        <w:jc w:val="left"/>
        <w:rPr>
          <w:rFonts w:hint="eastAsia" w:ascii="宋体" w:hAnsi="宋体" w:eastAsia="宋体" w:cs="宋体"/>
          <w:sz w:val="28"/>
          <w:szCs w:val="28"/>
        </w:rPr>
      </w:pPr>
    </w:p>
    <w:p>
      <w:pPr>
        <w:spacing w:line="520" w:lineRule="exact"/>
        <w:ind w:firstLine="560" w:firstLineChars="200"/>
        <w:jc w:val="left"/>
        <w:rPr>
          <w:rFonts w:hint="eastAsia" w:ascii="宋体" w:hAnsi="宋体" w:eastAsia="宋体" w:cs="宋体"/>
          <w:bCs/>
          <w:color w:val="000000"/>
          <w:sz w:val="28"/>
          <w:szCs w:val="28"/>
        </w:rPr>
      </w:pPr>
      <w:r>
        <w:rPr>
          <w:rFonts w:hint="eastAsia" w:ascii="宋体" w:hAnsi="宋体" w:eastAsia="宋体" w:cs="宋体"/>
          <w:sz w:val="28"/>
          <w:szCs w:val="28"/>
        </w:rPr>
        <w:t>3.</w:t>
      </w:r>
      <w:r>
        <w:rPr>
          <w:rFonts w:hint="eastAsia" w:ascii="宋体" w:hAnsi="宋体" w:cs="宋体"/>
          <w:sz w:val="28"/>
          <w:szCs w:val="28"/>
          <w:lang w:val="en-US" w:eastAsia="zh-CN"/>
        </w:rPr>
        <w:t>4</w:t>
      </w:r>
      <w:r>
        <w:rPr>
          <w:rFonts w:hint="eastAsia" w:ascii="宋体" w:hAnsi="宋体" w:eastAsia="宋体" w:cs="宋体"/>
          <w:sz w:val="28"/>
          <w:szCs w:val="28"/>
        </w:rPr>
        <w:t>.2.</w:t>
      </w:r>
      <w:r>
        <w:rPr>
          <w:rFonts w:hint="eastAsia" w:ascii="宋体" w:hAnsi="宋体" w:cs="宋体"/>
          <w:sz w:val="28"/>
          <w:szCs w:val="28"/>
          <w:lang w:val="en-US" w:eastAsia="zh-CN"/>
        </w:rPr>
        <w:t>3</w:t>
      </w:r>
      <w:r>
        <w:rPr>
          <w:rFonts w:hint="eastAsia" w:ascii="宋体" w:hAnsi="宋体" w:eastAsia="宋体" w:cs="宋体"/>
          <w:sz w:val="28"/>
          <w:szCs w:val="28"/>
        </w:rPr>
        <w:t>、</w:t>
      </w:r>
      <w:r>
        <w:rPr>
          <w:rFonts w:hint="eastAsia" w:ascii="宋体" w:hAnsi="宋体" w:cs="宋体"/>
          <w:sz w:val="28"/>
          <w:szCs w:val="28"/>
          <w:lang w:val="en-US" w:eastAsia="zh-CN"/>
        </w:rPr>
        <w:t>凡尔体生产</w:t>
      </w:r>
      <w:r>
        <w:rPr>
          <w:rFonts w:hint="eastAsia" w:ascii="宋体" w:hAnsi="宋体" w:eastAsia="宋体" w:cs="宋体"/>
          <w:bCs/>
          <w:color w:val="000000"/>
          <w:sz w:val="28"/>
          <w:szCs w:val="28"/>
        </w:rPr>
        <w:t>工艺简述</w:t>
      </w:r>
    </w:p>
    <w:p>
      <w:pPr>
        <w:spacing w:line="520" w:lineRule="exact"/>
        <w:ind w:firstLine="560" w:firstLineChars="200"/>
        <w:jc w:val="left"/>
        <w:rPr>
          <w:rFonts w:hint="eastAsia"/>
          <w:b w:val="0"/>
          <w:bCs/>
          <w:color w:val="auto"/>
          <w:sz w:val="28"/>
          <w:szCs w:val="28"/>
          <w:u w:val="none"/>
        </w:rPr>
      </w:pPr>
      <w:r>
        <w:rPr>
          <w:rFonts w:hint="eastAsia"/>
          <w:b w:val="0"/>
          <w:bCs/>
          <w:color w:val="auto"/>
          <w:sz w:val="28"/>
          <w:szCs w:val="28"/>
          <w:u w:val="none"/>
        </w:rPr>
        <w:t>粗加工：外购</w:t>
      </w:r>
      <w:r>
        <w:rPr>
          <w:b w:val="0"/>
          <w:bCs/>
          <w:color w:val="auto"/>
          <w:sz w:val="28"/>
          <w:szCs w:val="28"/>
          <w:u w:val="none"/>
        </w:rPr>
        <w:t>的凡尔体半成品</w:t>
      </w:r>
      <w:r>
        <w:rPr>
          <w:rFonts w:hint="eastAsia"/>
          <w:b w:val="0"/>
          <w:bCs/>
          <w:color w:val="auto"/>
          <w:sz w:val="28"/>
          <w:szCs w:val="28"/>
          <w:u w:val="none"/>
        </w:rPr>
        <w:t>使用机床、磨床等进行</w:t>
      </w:r>
      <w:r>
        <w:rPr>
          <w:b w:val="0"/>
          <w:bCs/>
          <w:color w:val="auto"/>
          <w:sz w:val="28"/>
          <w:szCs w:val="28"/>
          <w:u w:val="none"/>
        </w:rPr>
        <w:t>外形处理，此过程有噪声和废边角料</w:t>
      </w:r>
      <w:r>
        <w:rPr>
          <w:rFonts w:hint="eastAsia"/>
          <w:b w:val="0"/>
          <w:bCs/>
          <w:color w:val="auto"/>
          <w:sz w:val="28"/>
          <w:szCs w:val="28"/>
          <w:u w:val="none"/>
        </w:rPr>
        <w:t>产生</w:t>
      </w:r>
      <w:r>
        <w:rPr>
          <w:b w:val="0"/>
          <w:bCs/>
          <w:color w:val="auto"/>
          <w:sz w:val="28"/>
          <w:szCs w:val="28"/>
          <w:u w:val="none"/>
        </w:rPr>
        <w:t>。</w:t>
      </w:r>
    </w:p>
    <w:p>
      <w:pPr>
        <w:spacing w:line="520" w:lineRule="exact"/>
        <w:ind w:firstLine="560" w:firstLineChars="200"/>
        <w:jc w:val="left"/>
        <w:rPr>
          <w:b w:val="0"/>
          <w:bCs/>
          <w:color w:val="auto"/>
          <w:sz w:val="28"/>
          <w:szCs w:val="28"/>
          <w:u w:val="none"/>
        </w:rPr>
      </w:pPr>
      <w:r>
        <w:rPr>
          <w:rFonts w:hint="eastAsia"/>
          <w:b w:val="0"/>
          <w:bCs/>
          <w:color w:val="auto"/>
          <w:sz w:val="28"/>
          <w:szCs w:val="28"/>
          <w:u w:val="none"/>
        </w:rPr>
        <w:t>钻孔</w:t>
      </w:r>
      <w:r>
        <w:rPr>
          <w:b w:val="0"/>
          <w:bCs/>
          <w:color w:val="auto"/>
          <w:sz w:val="28"/>
          <w:szCs w:val="28"/>
          <w:u w:val="none"/>
        </w:rPr>
        <w:t>、</w:t>
      </w:r>
      <w:r>
        <w:rPr>
          <w:rFonts w:hint="eastAsia"/>
          <w:b w:val="0"/>
          <w:bCs/>
          <w:color w:val="auto"/>
          <w:sz w:val="28"/>
          <w:szCs w:val="28"/>
          <w:u w:val="none"/>
        </w:rPr>
        <w:t>组装：使用钻床打孔将胶皮与加工好的构件组装即得到成品</w:t>
      </w:r>
      <w:r>
        <w:rPr>
          <w:b w:val="0"/>
          <w:bCs/>
          <w:color w:val="auto"/>
          <w:sz w:val="28"/>
          <w:szCs w:val="28"/>
          <w:u w:val="none"/>
        </w:rPr>
        <w:t>。</w:t>
      </w:r>
      <w:r>
        <w:rPr>
          <w:rFonts w:hint="eastAsia"/>
          <w:b w:val="0"/>
          <w:bCs/>
          <w:color w:val="auto"/>
          <w:sz w:val="28"/>
          <w:szCs w:val="28"/>
          <w:u w:val="none"/>
        </w:rPr>
        <w:t>此</w:t>
      </w:r>
      <w:r>
        <w:rPr>
          <w:b w:val="0"/>
          <w:bCs/>
          <w:color w:val="auto"/>
          <w:sz w:val="28"/>
          <w:szCs w:val="28"/>
          <w:u w:val="none"/>
        </w:rPr>
        <w:t>过程</w:t>
      </w:r>
      <w:r>
        <w:rPr>
          <w:rFonts w:hint="eastAsia"/>
          <w:b w:val="0"/>
          <w:bCs/>
          <w:color w:val="auto"/>
          <w:sz w:val="28"/>
          <w:szCs w:val="28"/>
          <w:u w:val="none"/>
        </w:rPr>
        <w:t>为钻孔过程产生的粉尘和噪声</w:t>
      </w:r>
      <w:r>
        <w:rPr>
          <w:b w:val="0"/>
          <w:bCs/>
          <w:color w:val="auto"/>
          <w:sz w:val="28"/>
          <w:szCs w:val="28"/>
          <w:u w:val="none"/>
        </w:rPr>
        <w:t>。</w:t>
      </w:r>
    </w:p>
    <w:p>
      <w:pPr>
        <w:spacing w:line="520" w:lineRule="exact"/>
        <w:ind w:firstLine="560" w:firstLineChars="200"/>
        <w:jc w:val="left"/>
        <w:rPr>
          <w:rFonts w:hint="eastAsia" w:ascii="宋体" w:hAnsi="宋体" w:eastAsia="宋体" w:cs="宋体"/>
          <w:bCs/>
          <w:color w:val="000000"/>
          <w:sz w:val="28"/>
          <w:szCs w:val="28"/>
        </w:rPr>
      </w:pPr>
      <w:r>
        <w:rPr>
          <w:rFonts w:hint="eastAsia"/>
          <w:b w:val="0"/>
          <w:bCs/>
          <w:color w:val="auto"/>
          <w:sz w:val="28"/>
          <w:szCs w:val="28"/>
          <w:u w:val="none"/>
        </w:rPr>
        <w:t>入库：</w:t>
      </w:r>
      <w:r>
        <w:rPr>
          <w:b w:val="0"/>
          <w:bCs/>
          <w:color w:val="auto"/>
          <w:sz w:val="28"/>
          <w:szCs w:val="28"/>
          <w:u w:val="none"/>
        </w:rPr>
        <w:t>加工好的成品堆存在仓库中</w:t>
      </w:r>
      <w:r>
        <w:rPr>
          <w:rFonts w:hint="eastAsia"/>
          <w:b w:val="0"/>
          <w:bCs/>
          <w:color w:val="auto"/>
          <w:sz w:val="28"/>
          <w:szCs w:val="28"/>
          <w:u w:val="none"/>
        </w:rPr>
        <w:t>待售</w:t>
      </w:r>
      <w:r>
        <w:rPr>
          <w:b w:val="0"/>
          <w:bCs/>
          <w:color w:val="auto"/>
          <w:sz w:val="28"/>
          <w:szCs w:val="28"/>
          <w:u w:val="none"/>
        </w:rPr>
        <w:t>。</w:t>
      </w:r>
    </w:p>
    <w:p>
      <w:pPr>
        <w:spacing w:line="520" w:lineRule="exact"/>
        <w:ind w:firstLine="560" w:firstLineChars="200"/>
        <w:jc w:val="left"/>
      </w:pPr>
      <w:r>
        <w:rPr>
          <w:sz w:val="28"/>
          <w:szCs w:val="28"/>
        </w:rPr>
        <w:t>3.</w:t>
      </w:r>
      <w:r>
        <w:rPr>
          <w:rFonts w:hint="eastAsia"/>
          <w:sz w:val="28"/>
          <w:szCs w:val="28"/>
          <w:lang w:val="en-US" w:eastAsia="zh-CN"/>
        </w:rPr>
        <w:t>4</w:t>
      </w:r>
      <w:r>
        <w:rPr>
          <w:sz w:val="28"/>
          <w:szCs w:val="28"/>
        </w:rPr>
        <w:t>.3主要污染工序</w:t>
      </w:r>
    </w:p>
    <w:p>
      <w:pPr>
        <w:spacing w:line="520" w:lineRule="exact"/>
        <w:ind w:firstLine="560" w:firstLineChars="200"/>
        <w:jc w:val="left"/>
        <w:rPr>
          <w:bCs/>
          <w:sz w:val="28"/>
          <w:szCs w:val="28"/>
        </w:rPr>
      </w:pPr>
      <w:r>
        <w:rPr>
          <w:rFonts w:hint="eastAsia" w:ascii="宋体" w:hAnsi="宋体" w:cs="宋体"/>
          <w:color w:val="000000"/>
          <w:sz w:val="28"/>
          <w:szCs w:val="28"/>
        </w:rPr>
        <w:t>噪声：</w:t>
      </w:r>
      <w:r>
        <w:rPr>
          <w:rFonts w:hint="eastAsia"/>
          <w:sz w:val="28"/>
          <w:szCs w:val="28"/>
        </w:rPr>
        <w:t>该项目</w:t>
      </w:r>
      <w:r>
        <w:rPr>
          <w:rFonts w:hint="eastAsia"/>
          <w:b w:val="0"/>
          <w:bCs/>
          <w:color w:val="auto"/>
          <w:sz w:val="28"/>
          <w:szCs w:val="28"/>
          <w:u w:val="none"/>
        </w:rPr>
        <w:t>运营</w:t>
      </w:r>
      <w:r>
        <w:rPr>
          <w:rFonts w:hint="eastAsia"/>
          <w:sz w:val="28"/>
          <w:szCs w:val="28"/>
        </w:rPr>
        <w:t>期噪声源主要为各种车床</w:t>
      </w:r>
      <w:r>
        <w:rPr>
          <w:sz w:val="28"/>
          <w:szCs w:val="28"/>
        </w:rPr>
        <w:t>、</w:t>
      </w:r>
      <w:r>
        <w:rPr>
          <w:rFonts w:hint="eastAsia"/>
          <w:sz w:val="28"/>
          <w:szCs w:val="28"/>
        </w:rPr>
        <w:t>带锯床、焊机</w:t>
      </w:r>
      <w:r>
        <w:rPr>
          <w:sz w:val="28"/>
          <w:szCs w:val="28"/>
        </w:rPr>
        <w:t>等机械</w:t>
      </w:r>
      <w:r>
        <w:rPr>
          <w:rFonts w:hint="eastAsia"/>
          <w:sz w:val="28"/>
          <w:szCs w:val="28"/>
        </w:rPr>
        <w:t>设备运行时</w:t>
      </w:r>
      <w:r>
        <w:rPr>
          <w:sz w:val="28"/>
          <w:szCs w:val="28"/>
        </w:rPr>
        <w:t>产生的噪声。</w:t>
      </w:r>
    </w:p>
    <w:p>
      <w:pPr>
        <w:spacing w:line="520" w:lineRule="exact"/>
        <w:ind w:firstLine="560" w:firstLineChars="200"/>
        <w:jc w:val="left"/>
        <w:rPr>
          <w:rFonts w:hint="eastAsia"/>
          <w:sz w:val="28"/>
          <w:szCs w:val="28"/>
          <w:lang w:val="en-US" w:eastAsia="zh-CN"/>
        </w:rPr>
      </w:pPr>
      <w:r>
        <w:rPr>
          <w:rFonts w:hint="eastAsia" w:ascii="宋体" w:hAnsi="宋体" w:cs="宋体"/>
          <w:color w:val="000000"/>
          <w:sz w:val="28"/>
          <w:szCs w:val="28"/>
        </w:rPr>
        <w:t>固废：</w:t>
      </w:r>
      <w:r>
        <w:rPr>
          <w:sz w:val="28"/>
          <w:szCs w:val="28"/>
        </w:rPr>
        <w:t>本项目运营过程中产生</w:t>
      </w:r>
      <w:r>
        <w:rPr>
          <w:rFonts w:hint="eastAsia"/>
          <w:sz w:val="28"/>
          <w:szCs w:val="28"/>
        </w:rPr>
        <w:t>的</w:t>
      </w:r>
      <w:r>
        <w:rPr>
          <w:sz w:val="28"/>
          <w:szCs w:val="28"/>
        </w:rPr>
        <w:t>固体废物主要有</w:t>
      </w:r>
      <w:r>
        <w:rPr>
          <w:rFonts w:hint="eastAsia"/>
          <w:sz w:val="28"/>
          <w:szCs w:val="28"/>
        </w:rPr>
        <w:t>废边角料</w:t>
      </w:r>
      <w:r>
        <w:rPr>
          <w:sz w:val="28"/>
          <w:szCs w:val="28"/>
        </w:rPr>
        <w:t>、金属</w:t>
      </w:r>
      <w:r>
        <w:rPr>
          <w:rFonts w:hint="eastAsia"/>
          <w:sz w:val="28"/>
          <w:szCs w:val="28"/>
        </w:rPr>
        <w:t>碎渣</w:t>
      </w:r>
      <w:r>
        <w:rPr>
          <w:sz w:val="28"/>
          <w:szCs w:val="28"/>
        </w:rPr>
        <w:t>、</w:t>
      </w:r>
      <w:r>
        <w:rPr>
          <w:rFonts w:hint="eastAsia"/>
          <w:sz w:val="28"/>
          <w:szCs w:val="28"/>
        </w:rPr>
        <w:t>废</w:t>
      </w:r>
      <w:r>
        <w:rPr>
          <w:sz w:val="28"/>
          <w:szCs w:val="28"/>
        </w:rPr>
        <w:t>润滑油、含油棉纱、手套</w:t>
      </w:r>
      <w:r>
        <w:rPr>
          <w:rFonts w:hint="eastAsia"/>
          <w:sz w:val="28"/>
          <w:szCs w:val="28"/>
        </w:rPr>
        <w:t>和员工生活垃圾。其中</w:t>
      </w:r>
      <w:r>
        <w:rPr>
          <w:sz w:val="28"/>
          <w:szCs w:val="28"/>
        </w:rPr>
        <w:t>，</w:t>
      </w:r>
      <w:r>
        <w:rPr>
          <w:rFonts w:hint="eastAsia"/>
          <w:sz w:val="28"/>
          <w:szCs w:val="28"/>
        </w:rPr>
        <w:t>废</w:t>
      </w:r>
      <w:r>
        <w:rPr>
          <w:sz w:val="28"/>
          <w:szCs w:val="28"/>
        </w:rPr>
        <w:t>润滑油</w:t>
      </w:r>
      <w:r>
        <w:rPr>
          <w:rFonts w:hint="eastAsia"/>
          <w:sz w:val="28"/>
          <w:szCs w:val="28"/>
        </w:rPr>
        <w:t>和</w:t>
      </w:r>
      <w:r>
        <w:rPr>
          <w:sz w:val="28"/>
          <w:szCs w:val="28"/>
        </w:rPr>
        <w:t>含油棉纱、手套</w:t>
      </w:r>
      <w:r>
        <w:rPr>
          <w:rFonts w:hint="eastAsia"/>
          <w:sz w:val="28"/>
          <w:szCs w:val="28"/>
        </w:rPr>
        <w:t>属于</w:t>
      </w:r>
      <w:r>
        <w:rPr>
          <w:sz w:val="28"/>
          <w:szCs w:val="28"/>
        </w:rPr>
        <w:t>危险废物，</w:t>
      </w:r>
      <w:r>
        <w:rPr>
          <w:rFonts w:hint="eastAsia"/>
          <w:sz w:val="28"/>
          <w:szCs w:val="28"/>
        </w:rPr>
        <w:t>废边角料、</w:t>
      </w:r>
      <w:r>
        <w:rPr>
          <w:sz w:val="28"/>
          <w:szCs w:val="28"/>
        </w:rPr>
        <w:t>金属</w:t>
      </w:r>
      <w:r>
        <w:rPr>
          <w:rFonts w:hint="eastAsia"/>
          <w:sz w:val="28"/>
          <w:szCs w:val="28"/>
        </w:rPr>
        <w:t>碎渣和生活垃圾为一般工业固废</w:t>
      </w:r>
      <w:r>
        <w:rPr>
          <w:sz w:val="28"/>
          <w:szCs w:val="28"/>
        </w:rPr>
        <w:t>。</w:t>
      </w:r>
    </w:p>
    <w:p>
      <w:pPr>
        <w:spacing w:line="520" w:lineRule="exact"/>
        <w:ind w:firstLine="560" w:firstLineChars="200"/>
        <w:jc w:val="left"/>
        <w:rPr>
          <w:color w:val="auto"/>
          <w:sz w:val="28"/>
          <w:szCs w:val="28"/>
        </w:rPr>
      </w:pPr>
      <w:r>
        <w:rPr>
          <w:rFonts w:hint="eastAsia"/>
          <w:sz w:val="28"/>
          <w:szCs w:val="28"/>
          <w:lang w:val="en-US" w:eastAsia="zh-CN"/>
        </w:rPr>
        <w:t>废气：</w:t>
      </w:r>
      <w:r>
        <w:rPr>
          <w:color w:val="auto"/>
          <w:sz w:val="28"/>
          <w:szCs w:val="28"/>
        </w:rPr>
        <w:t>项目切割</w:t>
      </w:r>
      <w:r>
        <w:rPr>
          <w:rFonts w:hint="eastAsia"/>
          <w:b w:val="0"/>
          <w:bCs/>
          <w:color w:val="auto"/>
          <w:sz w:val="28"/>
          <w:szCs w:val="28"/>
          <w:u w:val="none"/>
        </w:rPr>
        <w:t>过程</w:t>
      </w:r>
      <w:r>
        <w:rPr>
          <w:rFonts w:hint="eastAsia"/>
          <w:color w:val="auto"/>
          <w:sz w:val="28"/>
          <w:szCs w:val="28"/>
        </w:rPr>
        <w:t>使用的设备</w:t>
      </w:r>
      <w:r>
        <w:rPr>
          <w:color w:val="auto"/>
          <w:sz w:val="28"/>
          <w:szCs w:val="28"/>
        </w:rPr>
        <w:t>为</w:t>
      </w:r>
      <w:r>
        <w:rPr>
          <w:rFonts w:hint="eastAsia"/>
          <w:color w:val="auto"/>
          <w:sz w:val="28"/>
          <w:szCs w:val="28"/>
        </w:rPr>
        <w:t>金属带锯床</w:t>
      </w:r>
      <w:r>
        <w:rPr>
          <w:color w:val="auto"/>
          <w:sz w:val="28"/>
          <w:szCs w:val="28"/>
        </w:rPr>
        <w:t>，</w:t>
      </w:r>
      <w:r>
        <w:rPr>
          <w:rFonts w:hint="eastAsia"/>
          <w:color w:val="auto"/>
          <w:sz w:val="28"/>
          <w:szCs w:val="28"/>
        </w:rPr>
        <w:t>其</w:t>
      </w:r>
      <w:r>
        <w:rPr>
          <w:color w:val="auto"/>
          <w:sz w:val="28"/>
          <w:szCs w:val="28"/>
        </w:rPr>
        <w:t>自带喷水除尘</w:t>
      </w:r>
      <w:r>
        <w:rPr>
          <w:rFonts w:hint="eastAsia"/>
          <w:color w:val="auto"/>
          <w:sz w:val="28"/>
          <w:szCs w:val="28"/>
        </w:rPr>
        <w:t>系统</w:t>
      </w:r>
      <w:r>
        <w:rPr>
          <w:color w:val="auto"/>
          <w:sz w:val="28"/>
          <w:szCs w:val="28"/>
        </w:rPr>
        <w:t>，切割产生的</w:t>
      </w:r>
      <w:r>
        <w:rPr>
          <w:rFonts w:hint="eastAsia"/>
          <w:color w:val="auto"/>
          <w:sz w:val="28"/>
          <w:szCs w:val="28"/>
        </w:rPr>
        <w:t>粉尘可完全沉降</w:t>
      </w:r>
      <w:r>
        <w:rPr>
          <w:color w:val="auto"/>
          <w:sz w:val="28"/>
          <w:szCs w:val="28"/>
        </w:rPr>
        <w:t>至水中，故此设备无切割粉尘产生。</w:t>
      </w:r>
    </w:p>
    <w:p>
      <w:pPr>
        <w:spacing w:line="520" w:lineRule="exact"/>
        <w:ind w:firstLine="560" w:firstLineChars="200"/>
        <w:jc w:val="left"/>
        <w:rPr>
          <w:rFonts w:hint="eastAsia"/>
          <w:color w:val="auto"/>
          <w:sz w:val="28"/>
          <w:szCs w:val="28"/>
        </w:rPr>
      </w:pPr>
      <w:r>
        <w:rPr>
          <w:rFonts w:hint="eastAsia"/>
          <w:color w:val="auto"/>
          <w:sz w:val="28"/>
          <w:szCs w:val="28"/>
          <w:lang w:val="en-US" w:eastAsia="zh-CN"/>
        </w:rPr>
        <w:t>废水：</w:t>
      </w:r>
      <w:r>
        <w:rPr>
          <w:rFonts w:hint="eastAsia"/>
          <w:color w:val="auto"/>
          <w:sz w:val="28"/>
          <w:szCs w:val="28"/>
        </w:rPr>
        <w:t>项目废水主要为生活污水，</w:t>
      </w:r>
      <w:r>
        <w:rPr>
          <w:color w:val="auto"/>
          <w:sz w:val="28"/>
          <w:szCs w:val="28"/>
        </w:rPr>
        <w:t>生产过程使用的水主要用作冷却</w:t>
      </w:r>
      <w:r>
        <w:rPr>
          <w:rFonts w:hint="eastAsia"/>
          <w:color w:val="auto"/>
          <w:sz w:val="28"/>
          <w:szCs w:val="28"/>
        </w:rPr>
        <w:t>抑</w:t>
      </w:r>
      <w:r>
        <w:rPr>
          <w:color w:val="auto"/>
          <w:sz w:val="28"/>
          <w:szCs w:val="28"/>
        </w:rPr>
        <w:t>尘，</w:t>
      </w:r>
      <w:r>
        <w:rPr>
          <w:rFonts w:hint="eastAsia"/>
          <w:color w:val="auto"/>
          <w:sz w:val="28"/>
          <w:szCs w:val="28"/>
        </w:rPr>
        <w:t>主要含有</w:t>
      </w:r>
      <w:r>
        <w:rPr>
          <w:color w:val="auto"/>
          <w:sz w:val="28"/>
          <w:szCs w:val="28"/>
        </w:rPr>
        <w:t>金属屑，用水不外排</w:t>
      </w:r>
      <w:r>
        <w:rPr>
          <w:rFonts w:hint="eastAsia"/>
          <w:color w:val="auto"/>
          <w:sz w:val="28"/>
          <w:szCs w:val="28"/>
        </w:rPr>
        <w:t>，</w:t>
      </w:r>
      <w:r>
        <w:rPr>
          <w:color w:val="auto"/>
          <w:sz w:val="28"/>
          <w:szCs w:val="28"/>
        </w:rPr>
        <w:t>自然挥发后补充新鲜水，</w:t>
      </w:r>
      <w:r>
        <w:rPr>
          <w:rFonts w:hint="eastAsia"/>
          <w:color w:val="auto"/>
          <w:sz w:val="28"/>
          <w:szCs w:val="28"/>
        </w:rPr>
        <w:t>水中的</w:t>
      </w:r>
      <w:r>
        <w:rPr>
          <w:color w:val="auto"/>
          <w:sz w:val="28"/>
          <w:szCs w:val="28"/>
        </w:rPr>
        <w:t>金属</w:t>
      </w:r>
      <w:r>
        <w:rPr>
          <w:rFonts w:hint="eastAsia"/>
          <w:color w:val="auto"/>
          <w:sz w:val="28"/>
          <w:szCs w:val="28"/>
        </w:rPr>
        <w:t>碎渣</w:t>
      </w:r>
      <w:r>
        <w:rPr>
          <w:color w:val="auto"/>
          <w:sz w:val="28"/>
          <w:szCs w:val="28"/>
        </w:rPr>
        <w:t>定期捞出，故无生产</w:t>
      </w:r>
      <w:r>
        <w:rPr>
          <w:rFonts w:hint="eastAsia"/>
          <w:b w:val="0"/>
          <w:bCs/>
          <w:color w:val="auto"/>
          <w:sz w:val="28"/>
          <w:szCs w:val="28"/>
          <w:u w:val="none"/>
        </w:rPr>
        <w:t>废水</w:t>
      </w:r>
      <w:r>
        <w:rPr>
          <w:rFonts w:hint="eastAsia"/>
          <w:color w:val="auto"/>
          <w:sz w:val="28"/>
          <w:szCs w:val="28"/>
        </w:rPr>
        <w:t>。</w:t>
      </w:r>
    </w:p>
    <w:p>
      <w:pPr>
        <w:pStyle w:val="53"/>
        <w:ind w:firstLine="0"/>
        <w:rPr>
          <w:rFonts w:ascii="Times New Roman" w:hAnsi="Times New Roman" w:cs="Times New Roman"/>
        </w:rPr>
        <w:sectPr>
          <w:pgSz w:w="11906" w:h="16838"/>
          <w:pgMar w:top="1440" w:right="1134" w:bottom="1440" w:left="1701" w:header="851" w:footer="992" w:gutter="0"/>
          <w:pgBorders>
            <w:top w:val="none" w:sz="0" w:space="0"/>
            <w:left w:val="none" w:sz="0" w:space="0"/>
            <w:bottom w:val="none" w:sz="0" w:space="0"/>
            <w:right w:val="none" w:sz="0" w:space="0"/>
          </w:pgBorders>
          <w:cols w:space="720" w:num="1"/>
          <w:docGrid w:type="lines" w:linePitch="322" w:charSpace="0"/>
        </w:sectPr>
      </w:pPr>
    </w:p>
    <w:p>
      <w:pPr>
        <w:pStyle w:val="4"/>
        <w:rPr>
          <w:rFonts w:ascii="Times New Roman" w:hAnsi="Times New Roman" w:eastAsia="宋体"/>
          <w:sz w:val="28"/>
          <w:szCs w:val="28"/>
        </w:rPr>
      </w:pPr>
      <w:bookmarkStart w:id="131" w:name="_Toc514164066"/>
      <w:r>
        <w:rPr>
          <w:rFonts w:ascii="Times New Roman" w:hAnsi="Times New Roman" w:eastAsia="宋体"/>
          <w:lang w:val="zh-CN"/>
        </w:rPr>
        <w:t>4</w:t>
      </w:r>
      <w:r>
        <w:rPr>
          <w:rFonts w:ascii="Times New Roman" w:hAnsi="宋体" w:eastAsia="宋体"/>
          <w:lang w:val="zh-CN"/>
        </w:rPr>
        <w:t>、环境保护设施</w:t>
      </w:r>
      <w:bookmarkEnd w:id="122"/>
      <w:bookmarkEnd w:id="123"/>
      <w:bookmarkEnd w:id="124"/>
      <w:bookmarkEnd w:id="125"/>
      <w:bookmarkEnd w:id="126"/>
      <w:bookmarkEnd w:id="127"/>
      <w:bookmarkEnd w:id="128"/>
      <w:bookmarkEnd w:id="129"/>
      <w:bookmarkEnd w:id="130"/>
      <w:bookmarkEnd w:id="131"/>
    </w:p>
    <w:p>
      <w:pPr>
        <w:pStyle w:val="6"/>
        <w:ind w:left="-126" w:right="-126"/>
      </w:pPr>
      <w:bookmarkStart w:id="132" w:name="_Toc514164067"/>
      <w:bookmarkStart w:id="133" w:name="_Toc14158"/>
      <w:bookmarkStart w:id="134" w:name="_Toc30366"/>
      <w:bookmarkStart w:id="135" w:name="_Toc14414"/>
      <w:bookmarkStart w:id="136" w:name="_Toc13685"/>
      <w:bookmarkStart w:id="137" w:name="_Toc28100"/>
      <w:bookmarkStart w:id="138" w:name="_Toc18984"/>
      <w:bookmarkStart w:id="139" w:name="_Toc7932"/>
      <w:r>
        <w:t>4.1</w:t>
      </w:r>
      <w:r>
        <w:rPr>
          <w:rFonts w:hAnsi="宋体"/>
        </w:rPr>
        <w:t>污染物治理</w:t>
      </w:r>
      <w:r>
        <w:t>/</w:t>
      </w:r>
      <w:r>
        <w:rPr>
          <w:rFonts w:hAnsi="宋体"/>
        </w:rPr>
        <w:t>处置设施</w:t>
      </w:r>
      <w:bookmarkEnd w:id="132"/>
      <w:bookmarkEnd w:id="133"/>
      <w:bookmarkEnd w:id="134"/>
      <w:bookmarkEnd w:id="135"/>
      <w:bookmarkEnd w:id="136"/>
      <w:bookmarkEnd w:id="137"/>
      <w:bookmarkEnd w:id="138"/>
      <w:bookmarkEnd w:id="139"/>
    </w:p>
    <w:p>
      <w:pPr>
        <w:adjustRightInd w:val="0"/>
        <w:snapToGrid w:val="0"/>
        <w:spacing w:line="360" w:lineRule="auto"/>
        <w:ind w:firstLine="560" w:firstLineChars="200"/>
        <w:rPr>
          <w:sz w:val="28"/>
          <w:szCs w:val="28"/>
        </w:rPr>
      </w:pPr>
      <w:bookmarkStart w:id="140" w:name="_Toc23753"/>
      <w:bookmarkStart w:id="141" w:name="_Toc22870"/>
      <w:r>
        <w:rPr>
          <w:sz w:val="28"/>
          <w:szCs w:val="28"/>
        </w:rPr>
        <w:t>4.1.1</w:t>
      </w:r>
      <w:r>
        <w:rPr>
          <w:rFonts w:hAnsi="宋体"/>
          <w:sz w:val="28"/>
          <w:szCs w:val="28"/>
        </w:rPr>
        <w:t>废水</w:t>
      </w:r>
      <w:bookmarkEnd w:id="140"/>
      <w:bookmarkEnd w:id="141"/>
    </w:p>
    <w:p>
      <w:pPr>
        <w:adjustRightInd w:val="0"/>
        <w:snapToGrid w:val="0"/>
        <w:spacing w:line="360" w:lineRule="auto"/>
        <w:ind w:firstLine="560" w:firstLineChars="200"/>
        <w:rPr>
          <w:sz w:val="28"/>
          <w:szCs w:val="28"/>
        </w:rPr>
      </w:pPr>
      <w:bookmarkStart w:id="142" w:name="_Toc23940"/>
      <w:bookmarkStart w:id="143" w:name="_Toc24198"/>
      <w:r>
        <w:rPr>
          <w:sz w:val="28"/>
          <w:szCs w:val="28"/>
        </w:rPr>
        <w:t xml:space="preserve"> </w:t>
      </w:r>
      <w:r>
        <w:rPr>
          <w:rFonts w:hint="eastAsia"/>
          <w:sz w:val="28"/>
          <w:szCs w:val="28"/>
        </w:rPr>
        <w:t>（1）</w:t>
      </w:r>
      <w:r>
        <w:rPr>
          <w:rFonts w:hAnsi="宋体"/>
          <w:sz w:val="28"/>
          <w:szCs w:val="28"/>
        </w:rPr>
        <w:t>生产废水</w:t>
      </w:r>
    </w:p>
    <w:p>
      <w:pPr>
        <w:adjustRightInd w:val="0"/>
        <w:snapToGrid w:val="0"/>
        <w:spacing w:line="360" w:lineRule="auto"/>
        <w:ind w:firstLine="700" w:firstLineChars="250"/>
        <w:rPr>
          <w:rFonts w:hAnsi="宋体"/>
          <w:sz w:val="28"/>
          <w:szCs w:val="28"/>
        </w:rPr>
      </w:pPr>
      <w:r>
        <w:rPr>
          <w:rFonts w:hint="eastAsia" w:hAnsi="宋体"/>
          <w:sz w:val="28"/>
          <w:szCs w:val="28"/>
        </w:rPr>
        <w:t>项目废水主要为生活污水，</w:t>
      </w:r>
      <w:r>
        <w:rPr>
          <w:rFonts w:hAnsi="宋体"/>
          <w:sz w:val="28"/>
          <w:szCs w:val="28"/>
        </w:rPr>
        <w:t>生产过程使用的水主要用作冷却</w:t>
      </w:r>
      <w:r>
        <w:rPr>
          <w:rFonts w:hint="eastAsia" w:hAnsi="宋体"/>
          <w:sz w:val="28"/>
          <w:szCs w:val="28"/>
        </w:rPr>
        <w:t>抑</w:t>
      </w:r>
      <w:r>
        <w:rPr>
          <w:rFonts w:hAnsi="宋体"/>
          <w:sz w:val="28"/>
          <w:szCs w:val="28"/>
        </w:rPr>
        <w:t>尘，</w:t>
      </w:r>
      <w:r>
        <w:rPr>
          <w:rFonts w:hint="eastAsia" w:hAnsi="宋体"/>
          <w:sz w:val="28"/>
          <w:szCs w:val="28"/>
        </w:rPr>
        <w:t>主要含有</w:t>
      </w:r>
      <w:r>
        <w:rPr>
          <w:rFonts w:hAnsi="宋体"/>
          <w:sz w:val="28"/>
          <w:szCs w:val="28"/>
        </w:rPr>
        <w:t>金属屑，用水不外排</w:t>
      </w:r>
      <w:r>
        <w:rPr>
          <w:rFonts w:hint="eastAsia" w:hAnsi="宋体"/>
          <w:sz w:val="28"/>
          <w:szCs w:val="28"/>
        </w:rPr>
        <w:t>，</w:t>
      </w:r>
      <w:r>
        <w:rPr>
          <w:rFonts w:hAnsi="宋体"/>
          <w:sz w:val="28"/>
          <w:szCs w:val="28"/>
        </w:rPr>
        <w:t>自然挥发后补充新鲜水，</w:t>
      </w:r>
      <w:r>
        <w:rPr>
          <w:rFonts w:hint="eastAsia" w:hAnsi="宋体"/>
          <w:sz w:val="28"/>
          <w:szCs w:val="28"/>
        </w:rPr>
        <w:t>水中的</w:t>
      </w:r>
      <w:r>
        <w:rPr>
          <w:rFonts w:hAnsi="宋体"/>
          <w:sz w:val="28"/>
          <w:szCs w:val="28"/>
        </w:rPr>
        <w:t>金属</w:t>
      </w:r>
      <w:r>
        <w:rPr>
          <w:rFonts w:hint="eastAsia" w:hAnsi="宋体"/>
          <w:sz w:val="28"/>
          <w:szCs w:val="28"/>
        </w:rPr>
        <w:t>碎渣</w:t>
      </w:r>
      <w:r>
        <w:rPr>
          <w:rFonts w:hAnsi="宋体"/>
          <w:sz w:val="28"/>
          <w:szCs w:val="28"/>
        </w:rPr>
        <w:t>定期捞出，故无生产废水</w:t>
      </w:r>
      <w:r>
        <w:rPr>
          <w:rFonts w:hint="eastAsia" w:hAnsi="宋体"/>
          <w:sz w:val="28"/>
          <w:szCs w:val="28"/>
        </w:rPr>
        <w:t>。</w:t>
      </w:r>
    </w:p>
    <w:p>
      <w:pPr>
        <w:adjustRightInd w:val="0"/>
        <w:snapToGrid w:val="0"/>
        <w:spacing w:line="360" w:lineRule="auto"/>
        <w:ind w:firstLine="700" w:firstLineChars="250"/>
        <w:rPr>
          <w:sz w:val="28"/>
          <w:szCs w:val="28"/>
        </w:rPr>
      </w:pPr>
      <w:r>
        <w:rPr>
          <w:rFonts w:hint="eastAsia"/>
          <w:sz w:val="28"/>
          <w:szCs w:val="28"/>
        </w:rPr>
        <w:t>（2）</w:t>
      </w:r>
      <w:r>
        <w:rPr>
          <w:rFonts w:hAnsi="宋体"/>
          <w:sz w:val="28"/>
          <w:szCs w:val="28"/>
        </w:rPr>
        <w:t>职工生活污水</w:t>
      </w:r>
    </w:p>
    <w:p>
      <w:pPr>
        <w:adjustRightInd w:val="0"/>
        <w:snapToGrid w:val="0"/>
        <w:spacing w:line="360" w:lineRule="auto"/>
        <w:ind w:firstLine="700" w:firstLineChars="250"/>
        <w:rPr>
          <w:rFonts w:hAnsi="宋体"/>
          <w:sz w:val="28"/>
          <w:szCs w:val="28"/>
        </w:rPr>
      </w:pPr>
      <w:r>
        <w:rPr>
          <w:rFonts w:hint="eastAsia" w:hAnsi="宋体"/>
          <w:sz w:val="28"/>
          <w:szCs w:val="28"/>
        </w:rPr>
        <w:t>本项目劳动定员8人，均不在厂区住宿，员工用水为50</w:t>
      </w:r>
      <w:r>
        <w:rPr>
          <w:rFonts w:hAnsi="宋体"/>
          <w:sz w:val="28"/>
          <w:szCs w:val="28"/>
        </w:rPr>
        <w:t>L/人</w:t>
      </w:r>
      <w:r>
        <w:rPr>
          <w:rFonts w:hint="eastAsia" w:hAnsi="宋体"/>
          <w:sz w:val="28"/>
          <w:szCs w:val="28"/>
        </w:rPr>
        <w:t>·</w:t>
      </w:r>
      <w:r>
        <w:rPr>
          <w:rFonts w:hAnsi="宋体"/>
          <w:sz w:val="28"/>
          <w:szCs w:val="28"/>
        </w:rPr>
        <w:t>d。</w:t>
      </w:r>
      <w:r>
        <w:rPr>
          <w:rFonts w:hint="eastAsia" w:hAnsi="宋体"/>
          <w:sz w:val="28"/>
          <w:szCs w:val="28"/>
        </w:rPr>
        <w:t>项目年生产300天，项目生活用水量为0.4m</w:t>
      </w:r>
      <w:r>
        <w:rPr>
          <w:rFonts w:hint="eastAsia" w:hAnsi="宋体"/>
          <w:sz w:val="28"/>
          <w:szCs w:val="28"/>
          <w:vertAlign w:val="superscript"/>
        </w:rPr>
        <w:t>3</w:t>
      </w:r>
      <w:r>
        <w:rPr>
          <w:rFonts w:hint="eastAsia" w:hAnsi="宋体"/>
          <w:sz w:val="28"/>
          <w:szCs w:val="28"/>
        </w:rPr>
        <w:t>/d、120m</w:t>
      </w:r>
      <w:r>
        <w:rPr>
          <w:rFonts w:hint="eastAsia" w:hAnsi="宋体"/>
          <w:sz w:val="28"/>
          <w:szCs w:val="28"/>
          <w:vertAlign w:val="superscript"/>
        </w:rPr>
        <w:t>3</w:t>
      </w:r>
      <w:r>
        <w:rPr>
          <w:rFonts w:hint="eastAsia" w:hAnsi="宋体"/>
          <w:sz w:val="28"/>
          <w:szCs w:val="28"/>
        </w:rPr>
        <w:t>/a</w:t>
      </w:r>
      <w:r>
        <w:rPr>
          <w:rFonts w:hint="eastAsia" w:hAnsi="宋体"/>
          <w:sz w:val="28"/>
          <w:szCs w:val="28"/>
          <w:lang w:eastAsia="zh-CN"/>
        </w:rPr>
        <w:t>。</w:t>
      </w:r>
      <w:r>
        <w:rPr>
          <w:rFonts w:hint="eastAsia" w:ascii="宋体" w:hAnsi="宋体" w:eastAsia="宋体" w:cs="宋体"/>
          <w:color w:val="auto"/>
          <w:sz w:val="28"/>
          <w:szCs w:val="28"/>
        </w:rPr>
        <w:t>生活污水排放系数按0.8计，故项目废水总排放量为</w:t>
      </w:r>
      <w:r>
        <w:rPr>
          <w:rFonts w:hint="eastAsia" w:ascii="宋体" w:hAnsi="宋体" w:eastAsia="宋体" w:cs="宋体"/>
          <w:color w:val="auto"/>
          <w:spacing w:val="4"/>
          <w:sz w:val="28"/>
          <w:szCs w:val="28"/>
        </w:rPr>
        <w:t>96m</w:t>
      </w:r>
      <w:r>
        <w:rPr>
          <w:rFonts w:hint="eastAsia" w:ascii="宋体" w:hAnsi="宋体" w:eastAsia="宋体" w:cs="宋体"/>
          <w:color w:val="auto"/>
          <w:spacing w:val="4"/>
          <w:sz w:val="28"/>
          <w:szCs w:val="28"/>
          <w:vertAlign w:val="superscript"/>
        </w:rPr>
        <w:t>3</w:t>
      </w:r>
      <w:r>
        <w:rPr>
          <w:rFonts w:hint="eastAsia" w:ascii="宋体" w:hAnsi="宋体" w:eastAsia="宋体" w:cs="宋体"/>
          <w:color w:val="auto"/>
          <w:spacing w:val="4"/>
          <w:sz w:val="28"/>
          <w:szCs w:val="28"/>
        </w:rPr>
        <w:t>/a</w:t>
      </w:r>
      <w:r>
        <w:rPr>
          <w:rFonts w:hint="eastAsia" w:ascii="宋体" w:hAnsi="宋体" w:eastAsia="宋体" w:cs="宋体"/>
          <w:sz w:val="28"/>
          <w:szCs w:val="28"/>
        </w:rPr>
        <w:t>。</w:t>
      </w:r>
      <w:r>
        <w:rPr>
          <w:rFonts w:hint="eastAsia" w:hAnsi="宋体"/>
          <w:sz w:val="28"/>
          <w:szCs w:val="28"/>
        </w:rPr>
        <w:t>生活污水依托</w:t>
      </w:r>
      <w:r>
        <w:rPr>
          <w:rFonts w:hint="eastAsia"/>
          <w:bCs/>
          <w:sz w:val="28"/>
          <w:szCs w:val="28"/>
        </w:rPr>
        <w:t>濮阳市中信激扬机械制造有限公司</w:t>
      </w:r>
      <w:r>
        <w:rPr>
          <w:rFonts w:hint="eastAsia" w:hAnsi="宋体"/>
          <w:sz w:val="28"/>
          <w:szCs w:val="28"/>
        </w:rPr>
        <w:t>化粪池预处理后排入集聚区市政污水管网，送至濮阳市第三污水处理厂进一步处理。</w:t>
      </w:r>
    </w:p>
    <w:p>
      <w:pPr>
        <w:adjustRightInd w:val="0"/>
        <w:snapToGrid w:val="0"/>
        <w:spacing w:line="360" w:lineRule="auto"/>
        <w:ind w:firstLine="560" w:firstLineChars="200"/>
        <w:rPr>
          <w:sz w:val="28"/>
          <w:szCs w:val="28"/>
        </w:rPr>
      </w:pPr>
      <w:r>
        <w:rPr>
          <w:sz w:val="28"/>
          <w:szCs w:val="28"/>
        </w:rPr>
        <w:t>4.1.2</w:t>
      </w:r>
      <w:r>
        <w:rPr>
          <w:rFonts w:hAnsi="宋体"/>
          <w:sz w:val="28"/>
          <w:szCs w:val="28"/>
        </w:rPr>
        <w:t>废气</w:t>
      </w:r>
      <w:bookmarkEnd w:id="142"/>
      <w:bookmarkEnd w:id="143"/>
    </w:p>
    <w:p>
      <w:pPr>
        <w:adjustRightInd w:val="0"/>
        <w:snapToGrid w:val="0"/>
        <w:spacing w:line="360" w:lineRule="auto"/>
        <w:ind w:firstLine="562" w:firstLineChars="200"/>
        <w:outlineLvl w:val="2"/>
        <w:rPr>
          <w:rFonts w:hAnsi="宋体"/>
          <w:b/>
          <w:bCs/>
          <w:sz w:val="28"/>
          <w:szCs w:val="28"/>
          <w:u w:val="single"/>
        </w:rPr>
      </w:pPr>
      <w:bookmarkStart w:id="144" w:name="_Toc514164068"/>
      <w:bookmarkStart w:id="145" w:name="_Toc502064327"/>
      <w:bookmarkStart w:id="146" w:name="_Toc502064216"/>
      <w:r>
        <w:rPr>
          <w:rFonts w:hAnsi="宋体"/>
          <w:b/>
          <w:bCs/>
          <w:sz w:val="28"/>
          <w:szCs w:val="28"/>
          <w:u w:val="single"/>
        </w:rPr>
        <w:t>项目切割</w:t>
      </w:r>
      <w:r>
        <w:rPr>
          <w:rFonts w:hint="eastAsia" w:hAnsi="宋体"/>
          <w:b/>
          <w:bCs/>
          <w:sz w:val="28"/>
          <w:szCs w:val="28"/>
          <w:u w:val="single"/>
        </w:rPr>
        <w:t>过程使用的设备</w:t>
      </w:r>
      <w:r>
        <w:rPr>
          <w:rFonts w:hAnsi="宋体"/>
          <w:b/>
          <w:bCs/>
          <w:sz w:val="28"/>
          <w:szCs w:val="28"/>
          <w:u w:val="single"/>
        </w:rPr>
        <w:t>为</w:t>
      </w:r>
      <w:r>
        <w:rPr>
          <w:rFonts w:hint="eastAsia" w:hAnsi="宋体"/>
          <w:b/>
          <w:bCs/>
          <w:sz w:val="28"/>
          <w:szCs w:val="28"/>
          <w:u w:val="single"/>
        </w:rPr>
        <w:t>金属带锯床</w:t>
      </w:r>
      <w:r>
        <w:rPr>
          <w:rFonts w:hAnsi="宋体"/>
          <w:b/>
          <w:bCs/>
          <w:sz w:val="28"/>
          <w:szCs w:val="28"/>
          <w:u w:val="single"/>
        </w:rPr>
        <w:t>，</w:t>
      </w:r>
      <w:r>
        <w:rPr>
          <w:rFonts w:hint="eastAsia" w:hAnsi="宋体"/>
          <w:b/>
          <w:bCs/>
          <w:sz w:val="28"/>
          <w:szCs w:val="28"/>
          <w:u w:val="single"/>
        </w:rPr>
        <w:t>其</w:t>
      </w:r>
      <w:r>
        <w:rPr>
          <w:rFonts w:hAnsi="宋体"/>
          <w:b/>
          <w:bCs/>
          <w:sz w:val="28"/>
          <w:szCs w:val="28"/>
          <w:u w:val="single"/>
        </w:rPr>
        <w:t>自带喷水除尘</w:t>
      </w:r>
      <w:r>
        <w:rPr>
          <w:rFonts w:hint="eastAsia" w:hAnsi="宋体"/>
          <w:b/>
          <w:bCs/>
          <w:sz w:val="28"/>
          <w:szCs w:val="28"/>
          <w:u w:val="single"/>
        </w:rPr>
        <w:t>系统</w:t>
      </w:r>
      <w:r>
        <w:rPr>
          <w:rFonts w:hAnsi="宋体"/>
          <w:b/>
          <w:bCs/>
          <w:sz w:val="28"/>
          <w:szCs w:val="28"/>
          <w:u w:val="single"/>
        </w:rPr>
        <w:t>，切割产生的</w:t>
      </w:r>
      <w:r>
        <w:rPr>
          <w:rFonts w:hint="eastAsia" w:hAnsi="宋体"/>
          <w:b/>
          <w:bCs/>
          <w:sz w:val="28"/>
          <w:szCs w:val="28"/>
          <w:u w:val="single"/>
        </w:rPr>
        <w:t>粉尘可完全沉降</w:t>
      </w:r>
      <w:r>
        <w:rPr>
          <w:rFonts w:hAnsi="宋体"/>
          <w:b/>
          <w:bCs/>
          <w:sz w:val="28"/>
          <w:szCs w:val="28"/>
          <w:u w:val="single"/>
        </w:rPr>
        <w:t>至水中，故此设备无切割粉尘产生</w:t>
      </w:r>
      <w:r>
        <w:rPr>
          <w:b/>
          <w:bCs/>
          <w:sz w:val="24"/>
          <w:u w:val="single"/>
        </w:rPr>
        <w:t>。</w:t>
      </w:r>
      <w:r>
        <w:rPr>
          <w:rFonts w:hAnsi="宋体"/>
          <w:b/>
          <w:bCs/>
          <w:sz w:val="28"/>
          <w:szCs w:val="28"/>
          <w:u w:val="single"/>
        </w:rPr>
        <w:t>本项目主要大气污染物为</w:t>
      </w:r>
      <w:r>
        <w:rPr>
          <w:rFonts w:hint="eastAsia" w:hAnsi="宋体"/>
          <w:b/>
          <w:bCs/>
          <w:sz w:val="28"/>
          <w:szCs w:val="28"/>
          <w:u w:val="single"/>
        </w:rPr>
        <w:t>修补</w:t>
      </w:r>
      <w:r>
        <w:rPr>
          <w:rFonts w:hAnsi="宋体"/>
          <w:b/>
          <w:bCs/>
          <w:sz w:val="28"/>
          <w:szCs w:val="28"/>
          <w:u w:val="single"/>
        </w:rPr>
        <w:t>焊接工序产生的焊接烟尘</w:t>
      </w:r>
      <w:r>
        <w:rPr>
          <w:rFonts w:hint="eastAsia" w:hAnsi="宋体"/>
          <w:b/>
          <w:bCs/>
          <w:sz w:val="28"/>
          <w:szCs w:val="28"/>
          <w:u w:val="single"/>
        </w:rPr>
        <w:t>，工件加工过程</w:t>
      </w:r>
      <w:r>
        <w:rPr>
          <w:rFonts w:hAnsi="宋体"/>
          <w:b/>
          <w:bCs/>
          <w:sz w:val="28"/>
          <w:szCs w:val="28"/>
          <w:u w:val="single"/>
        </w:rPr>
        <w:t>一般不</w:t>
      </w:r>
      <w:r>
        <w:rPr>
          <w:rFonts w:hint="eastAsia" w:hAnsi="宋体"/>
          <w:b/>
          <w:bCs/>
          <w:sz w:val="28"/>
          <w:szCs w:val="28"/>
          <w:u w:val="single"/>
        </w:rPr>
        <w:t>需要焊接</w:t>
      </w:r>
      <w:r>
        <w:rPr>
          <w:rFonts w:hAnsi="宋体"/>
          <w:b/>
          <w:bCs/>
          <w:sz w:val="28"/>
          <w:szCs w:val="28"/>
          <w:u w:val="single"/>
        </w:rPr>
        <w:t>，</w:t>
      </w:r>
      <w:r>
        <w:rPr>
          <w:rFonts w:hint="eastAsia" w:hAnsi="宋体"/>
          <w:b/>
          <w:bCs/>
          <w:sz w:val="28"/>
          <w:szCs w:val="28"/>
          <w:u w:val="single"/>
        </w:rPr>
        <w:t>仅在</w:t>
      </w:r>
      <w:r>
        <w:rPr>
          <w:rFonts w:hAnsi="宋体"/>
          <w:b/>
          <w:bCs/>
          <w:sz w:val="28"/>
          <w:szCs w:val="28"/>
          <w:u w:val="single"/>
        </w:rPr>
        <w:t>部分</w:t>
      </w:r>
      <w:r>
        <w:rPr>
          <w:rFonts w:hint="eastAsia" w:hAnsi="宋体"/>
          <w:b/>
          <w:bCs/>
          <w:sz w:val="28"/>
          <w:szCs w:val="28"/>
          <w:u w:val="single"/>
        </w:rPr>
        <w:t>工件</w:t>
      </w:r>
      <w:r>
        <w:rPr>
          <w:rFonts w:hAnsi="宋体"/>
          <w:b/>
          <w:bCs/>
          <w:sz w:val="28"/>
          <w:szCs w:val="28"/>
          <w:u w:val="single"/>
        </w:rPr>
        <w:t>休</w:t>
      </w:r>
      <w:r>
        <w:rPr>
          <w:rFonts w:hint="eastAsia" w:hAnsi="宋体"/>
          <w:b/>
          <w:bCs/>
          <w:sz w:val="28"/>
          <w:szCs w:val="28"/>
          <w:u w:val="single"/>
        </w:rPr>
        <w:t>整时</w:t>
      </w:r>
      <w:r>
        <w:rPr>
          <w:rFonts w:hAnsi="宋体"/>
          <w:b/>
          <w:bCs/>
          <w:sz w:val="28"/>
          <w:szCs w:val="28"/>
          <w:u w:val="single"/>
        </w:rPr>
        <w:t>需要。在作业点上方安装</w:t>
      </w:r>
      <w:r>
        <w:rPr>
          <w:rFonts w:hint="eastAsia" w:hAnsi="宋体"/>
          <w:b/>
          <w:bCs/>
          <w:sz w:val="28"/>
          <w:szCs w:val="28"/>
          <w:u w:val="single"/>
        </w:rPr>
        <w:t>集气罩</w:t>
      </w:r>
      <w:r>
        <w:rPr>
          <w:rFonts w:hAnsi="宋体"/>
          <w:b/>
          <w:bCs/>
          <w:sz w:val="28"/>
          <w:szCs w:val="28"/>
          <w:u w:val="single"/>
        </w:rPr>
        <w:t>，废气经</w:t>
      </w:r>
      <w:r>
        <w:rPr>
          <w:rFonts w:hint="eastAsia" w:hAnsi="宋体"/>
          <w:b/>
          <w:bCs/>
          <w:sz w:val="28"/>
          <w:szCs w:val="28"/>
          <w:u w:val="single"/>
        </w:rPr>
        <w:t>袋式除尘器</w:t>
      </w:r>
      <w:r>
        <w:rPr>
          <w:rFonts w:hAnsi="宋体"/>
          <w:b/>
          <w:bCs/>
          <w:sz w:val="28"/>
          <w:szCs w:val="28"/>
          <w:u w:val="single"/>
        </w:rPr>
        <w:t>处</w:t>
      </w:r>
      <w:r>
        <w:rPr>
          <w:rFonts w:hint="eastAsia" w:hAnsi="宋体"/>
          <w:b/>
          <w:bCs/>
          <w:sz w:val="28"/>
          <w:szCs w:val="28"/>
          <w:u w:val="single"/>
        </w:rPr>
        <w:t>理，经15m管道高空排放，未收集部分</w:t>
      </w:r>
      <w:r>
        <w:rPr>
          <w:rFonts w:hAnsi="宋体"/>
          <w:b/>
          <w:bCs/>
          <w:sz w:val="28"/>
          <w:szCs w:val="28"/>
          <w:u w:val="single"/>
        </w:rPr>
        <w:t>在车间排放。</w:t>
      </w:r>
      <w:bookmarkEnd w:id="144"/>
    </w:p>
    <w:bookmarkEnd w:id="145"/>
    <w:bookmarkEnd w:id="146"/>
    <w:p>
      <w:pPr>
        <w:adjustRightInd w:val="0"/>
        <w:snapToGrid w:val="0"/>
        <w:spacing w:line="360" w:lineRule="auto"/>
        <w:ind w:firstLine="560" w:firstLineChars="200"/>
        <w:rPr>
          <w:rFonts w:hAnsi="宋体"/>
          <w:bCs/>
          <w:sz w:val="28"/>
          <w:szCs w:val="28"/>
        </w:rPr>
      </w:pPr>
      <w:r>
        <w:rPr>
          <w:bCs/>
          <w:sz w:val="28"/>
          <w:szCs w:val="28"/>
        </w:rPr>
        <w:t>4.1.3</w:t>
      </w:r>
      <w:r>
        <w:rPr>
          <w:rFonts w:hAnsi="宋体"/>
          <w:bCs/>
          <w:sz w:val="28"/>
          <w:szCs w:val="28"/>
        </w:rPr>
        <w:t>噪声</w:t>
      </w:r>
    </w:p>
    <w:p>
      <w:pPr>
        <w:adjustRightInd w:val="0"/>
        <w:snapToGrid w:val="0"/>
        <w:spacing w:line="360" w:lineRule="auto"/>
        <w:ind w:firstLine="560" w:firstLineChars="200"/>
        <w:rPr>
          <w:bCs/>
          <w:sz w:val="28"/>
          <w:szCs w:val="28"/>
        </w:rPr>
      </w:pPr>
      <w:r>
        <w:rPr>
          <w:rFonts w:hint="eastAsia"/>
          <w:sz w:val="28"/>
          <w:szCs w:val="28"/>
        </w:rPr>
        <w:t>该项目运营期噪声源主要为各种车床</w:t>
      </w:r>
      <w:r>
        <w:rPr>
          <w:sz w:val="28"/>
          <w:szCs w:val="28"/>
        </w:rPr>
        <w:t>、</w:t>
      </w:r>
      <w:r>
        <w:rPr>
          <w:rFonts w:hint="eastAsia"/>
          <w:sz w:val="28"/>
          <w:szCs w:val="28"/>
        </w:rPr>
        <w:t>带锯床、焊机</w:t>
      </w:r>
      <w:r>
        <w:rPr>
          <w:sz w:val="28"/>
          <w:szCs w:val="28"/>
        </w:rPr>
        <w:t>等机械</w:t>
      </w:r>
      <w:r>
        <w:rPr>
          <w:rFonts w:hint="eastAsia"/>
          <w:sz w:val="28"/>
          <w:szCs w:val="28"/>
        </w:rPr>
        <w:t>设备运行时</w:t>
      </w:r>
      <w:r>
        <w:rPr>
          <w:sz w:val="28"/>
          <w:szCs w:val="28"/>
        </w:rPr>
        <w:t>产生的噪声。</w:t>
      </w:r>
      <w:r>
        <w:rPr>
          <w:rFonts w:hint="eastAsia"/>
          <w:sz w:val="28"/>
          <w:szCs w:val="28"/>
        </w:rPr>
        <w:t>项目设备均设置在车间内。车床、带锯床安装隔音垫，焊机采用</w:t>
      </w:r>
      <w:r>
        <w:rPr>
          <w:sz w:val="28"/>
          <w:szCs w:val="28"/>
        </w:rPr>
        <w:t>新型低噪音设备、厂房隔音、距离衰减</w:t>
      </w:r>
      <w:r>
        <w:rPr>
          <w:rFonts w:hint="eastAsia"/>
          <w:sz w:val="28"/>
          <w:szCs w:val="28"/>
        </w:rPr>
        <w:t>等措施降低噪声影响。</w:t>
      </w:r>
    </w:p>
    <w:p>
      <w:pPr>
        <w:adjustRightInd w:val="0"/>
        <w:snapToGrid w:val="0"/>
        <w:spacing w:line="360" w:lineRule="auto"/>
        <w:ind w:firstLine="560" w:firstLineChars="200"/>
        <w:rPr>
          <w:bCs/>
          <w:sz w:val="28"/>
          <w:szCs w:val="28"/>
        </w:rPr>
      </w:pPr>
      <w:r>
        <w:rPr>
          <w:bCs/>
          <w:sz w:val="28"/>
          <w:szCs w:val="28"/>
        </w:rPr>
        <w:t>4.1.4</w:t>
      </w:r>
      <w:r>
        <w:rPr>
          <w:rFonts w:hAnsi="宋体"/>
          <w:bCs/>
          <w:sz w:val="28"/>
          <w:szCs w:val="28"/>
        </w:rPr>
        <w:t>固体废物</w:t>
      </w:r>
    </w:p>
    <w:p>
      <w:pPr>
        <w:adjustRightInd w:val="0"/>
        <w:snapToGrid w:val="0"/>
        <w:spacing w:line="360" w:lineRule="auto"/>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本项目运营过程中产生</w:t>
      </w:r>
      <w:r>
        <w:rPr>
          <w:rFonts w:hint="eastAsia" w:asciiTheme="minorEastAsia" w:hAnsiTheme="minorEastAsia" w:eastAsiaTheme="minorEastAsia"/>
          <w:sz w:val="28"/>
          <w:szCs w:val="28"/>
        </w:rPr>
        <w:t>的</w:t>
      </w:r>
      <w:r>
        <w:rPr>
          <w:rFonts w:asciiTheme="minorEastAsia" w:hAnsiTheme="minorEastAsia" w:eastAsiaTheme="minorEastAsia"/>
          <w:sz w:val="28"/>
          <w:szCs w:val="28"/>
        </w:rPr>
        <w:t>固体废物主要有</w:t>
      </w:r>
      <w:r>
        <w:rPr>
          <w:rFonts w:hint="eastAsia" w:asciiTheme="minorEastAsia" w:hAnsiTheme="minorEastAsia" w:eastAsiaTheme="minorEastAsia"/>
          <w:sz w:val="28"/>
          <w:szCs w:val="28"/>
        </w:rPr>
        <w:t>废边角料</w:t>
      </w:r>
      <w:r>
        <w:rPr>
          <w:rFonts w:asciiTheme="minorEastAsia" w:hAnsiTheme="minorEastAsia" w:eastAsiaTheme="minorEastAsia"/>
          <w:sz w:val="28"/>
          <w:szCs w:val="28"/>
        </w:rPr>
        <w:t>、金属</w:t>
      </w:r>
      <w:r>
        <w:rPr>
          <w:rFonts w:hint="eastAsia" w:asciiTheme="minorEastAsia" w:hAnsiTheme="minorEastAsia" w:eastAsiaTheme="minorEastAsia"/>
          <w:sz w:val="28"/>
          <w:szCs w:val="28"/>
        </w:rPr>
        <w:t>碎渣</w:t>
      </w:r>
      <w:r>
        <w:rPr>
          <w:rFonts w:asciiTheme="minorEastAsia" w:hAnsiTheme="minorEastAsia" w:eastAsiaTheme="minorEastAsia"/>
          <w:sz w:val="28"/>
          <w:szCs w:val="28"/>
        </w:rPr>
        <w:t>、</w:t>
      </w:r>
      <w:r>
        <w:rPr>
          <w:rFonts w:hint="eastAsia" w:asciiTheme="minorEastAsia" w:hAnsiTheme="minorEastAsia" w:eastAsiaTheme="minorEastAsia"/>
          <w:sz w:val="28"/>
          <w:szCs w:val="28"/>
        </w:rPr>
        <w:t>废</w:t>
      </w:r>
      <w:r>
        <w:rPr>
          <w:rFonts w:asciiTheme="minorEastAsia" w:hAnsiTheme="minorEastAsia" w:eastAsiaTheme="minorEastAsia"/>
          <w:sz w:val="28"/>
          <w:szCs w:val="28"/>
        </w:rPr>
        <w:t>润滑油、含油棉纱、手套</w:t>
      </w:r>
      <w:r>
        <w:rPr>
          <w:rFonts w:hint="eastAsia" w:asciiTheme="minorEastAsia" w:hAnsiTheme="minorEastAsia" w:eastAsiaTheme="minorEastAsia"/>
          <w:sz w:val="28"/>
          <w:szCs w:val="28"/>
        </w:rPr>
        <w:t>和员工生活垃圾。其中</w:t>
      </w:r>
      <w:r>
        <w:rPr>
          <w:rFonts w:asciiTheme="minorEastAsia" w:hAnsiTheme="minorEastAsia" w:eastAsiaTheme="minorEastAsia"/>
          <w:sz w:val="28"/>
          <w:szCs w:val="28"/>
        </w:rPr>
        <w:t>，</w:t>
      </w:r>
      <w:r>
        <w:rPr>
          <w:rFonts w:hint="eastAsia" w:asciiTheme="minorEastAsia" w:hAnsiTheme="minorEastAsia" w:eastAsiaTheme="minorEastAsia"/>
          <w:sz w:val="28"/>
          <w:szCs w:val="28"/>
        </w:rPr>
        <w:t>废</w:t>
      </w:r>
      <w:r>
        <w:rPr>
          <w:rFonts w:asciiTheme="minorEastAsia" w:hAnsiTheme="minorEastAsia" w:eastAsiaTheme="minorEastAsia"/>
          <w:sz w:val="28"/>
          <w:szCs w:val="28"/>
        </w:rPr>
        <w:t>润滑油</w:t>
      </w:r>
      <w:r>
        <w:rPr>
          <w:rFonts w:hint="eastAsia" w:asciiTheme="minorEastAsia" w:hAnsiTheme="minorEastAsia" w:eastAsiaTheme="minorEastAsia"/>
          <w:sz w:val="28"/>
          <w:szCs w:val="28"/>
        </w:rPr>
        <w:t>和</w:t>
      </w:r>
      <w:r>
        <w:rPr>
          <w:rFonts w:asciiTheme="minorEastAsia" w:hAnsiTheme="minorEastAsia" w:eastAsiaTheme="minorEastAsia"/>
          <w:sz w:val="28"/>
          <w:szCs w:val="28"/>
        </w:rPr>
        <w:t>含油棉纱、手套</w:t>
      </w:r>
      <w:r>
        <w:rPr>
          <w:rFonts w:hint="eastAsia" w:asciiTheme="minorEastAsia" w:hAnsiTheme="minorEastAsia" w:eastAsiaTheme="minorEastAsia"/>
          <w:sz w:val="28"/>
          <w:szCs w:val="28"/>
        </w:rPr>
        <w:t>属于</w:t>
      </w:r>
      <w:r>
        <w:rPr>
          <w:rFonts w:asciiTheme="minorEastAsia" w:hAnsiTheme="minorEastAsia" w:eastAsiaTheme="minorEastAsia"/>
          <w:sz w:val="28"/>
          <w:szCs w:val="28"/>
        </w:rPr>
        <w:t>危险废物，</w:t>
      </w:r>
      <w:r>
        <w:rPr>
          <w:rFonts w:hint="eastAsia" w:asciiTheme="minorEastAsia" w:hAnsiTheme="minorEastAsia" w:eastAsiaTheme="minorEastAsia"/>
          <w:sz w:val="28"/>
          <w:szCs w:val="28"/>
        </w:rPr>
        <w:t>废边角料、</w:t>
      </w:r>
      <w:r>
        <w:rPr>
          <w:rFonts w:asciiTheme="minorEastAsia" w:hAnsiTheme="minorEastAsia" w:eastAsiaTheme="minorEastAsia"/>
          <w:sz w:val="28"/>
          <w:szCs w:val="28"/>
        </w:rPr>
        <w:t>金属</w:t>
      </w:r>
      <w:r>
        <w:rPr>
          <w:rFonts w:hint="eastAsia" w:asciiTheme="minorEastAsia" w:hAnsiTheme="minorEastAsia" w:eastAsiaTheme="minorEastAsia"/>
          <w:sz w:val="28"/>
          <w:szCs w:val="28"/>
        </w:rPr>
        <w:t>碎渣和生活垃圾为一般工业固废</w:t>
      </w:r>
      <w:r>
        <w:rPr>
          <w:rFonts w:asciiTheme="minorEastAsia" w:hAnsiTheme="minorEastAsia" w:eastAsiaTheme="minorEastAsia"/>
          <w:sz w:val="28"/>
          <w:szCs w:val="28"/>
        </w:rPr>
        <w:t>。</w:t>
      </w:r>
    </w:p>
    <w:p>
      <w:pPr>
        <w:adjustRightInd w:val="0"/>
        <w:snapToGrid w:val="0"/>
        <w:spacing w:line="360" w:lineRule="auto"/>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废边角料</w:t>
      </w:r>
      <w:r>
        <w:rPr>
          <w:rFonts w:hint="eastAsia" w:asciiTheme="minorEastAsia" w:hAnsiTheme="minorEastAsia" w:eastAsiaTheme="minorEastAsia"/>
          <w:sz w:val="28"/>
          <w:szCs w:val="28"/>
        </w:rPr>
        <w:t>和金属碎渣收集后暂存于固废暂存间，定期外售；生活垃圾由市政部门统一清运。</w:t>
      </w:r>
      <w:r>
        <w:rPr>
          <w:rFonts w:asciiTheme="minorEastAsia" w:hAnsiTheme="minorEastAsia" w:eastAsiaTheme="minorEastAsia"/>
          <w:sz w:val="28"/>
          <w:szCs w:val="28"/>
        </w:rPr>
        <w:t>含油棉纱</w:t>
      </w:r>
      <w:r>
        <w:rPr>
          <w:rFonts w:hint="eastAsia" w:asciiTheme="minorEastAsia" w:hAnsiTheme="minorEastAsia" w:eastAsiaTheme="minorEastAsia"/>
          <w:sz w:val="28"/>
          <w:szCs w:val="28"/>
        </w:rPr>
        <w:t>及</w:t>
      </w:r>
      <w:r>
        <w:rPr>
          <w:rFonts w:asciiTheme="minorEastAsia" w:hAnsiTheme="minorEastAsia" w:eastAsiaTheme="minorEastAsia"/>
          <w:sz w:val="28"/>
          <w:szCs w:val="28"/>
        </w:rPr>
        <w:t>手套</w:t>
      </w:r>
      <w:r>
        <w:rPr>
          <w:rFonts w:hint="eastAsia" w:asciiTheme="minorEastAsia" w:hAnsiTheme="minorEastAsia" w:eastAsiaTheme="minorEastAsia"/>
          <w:sz w:val="28"/>
          <w:szCs w:val="28"/>
        </w:rPr>
        <w:t>为豁免类危险废物，混入生活垃圾由市政部门统一处理。</w:t>
      </w:r>
    </w:p>
    <w:p>
      <w:pPr>
        <w:adjustRightInd w:val="0"/>
        <w:snapToGrid w:val="0"/>
        <w:spacing w:line="360" w:lineRule="auto"/>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废润滑油（危险废物类别为HW08）集中收集，在危废暂存间暂存，定期由有资质单位回收处理。项目单位已与濮阳市金鑫源废旧物资回收有限公司签订危废处置合同，合同与处置公司资质详见附件</w:t>
      </w:r>
      <w:r>
        <w:rPr>
          <w:rFonts w:hint="eastAsia" w:asciiTheme="minorEastAsia" w:hAnsiTheme="minorEastAsia" w:eastAsiaTheme="minorEastAsia"/>
          <w:sz w:val="28"/>
          <w:szCs w:val="28"/>
        </w:rPr>
        <w:t>9</w:t>
      </w:r>
      <w:r>
        <w:rPr>
          <w:rFonts w:asciiTheme="minorEastAsia" w:hAnsiTheme="minorEastAsia" w:eastAsiaTheme="minorEastAsia"/>
          <w:sz w:val="28"/>
          <w:szCs w:val="28"/>
        </w:rPr>
        <w:t>。</w:t>
      </w:r>
    </w:p>
    <w:p>
      <w:pPr>
        <w:spacing w:line="360" w:lineRule="auto"/>
        <w:ind w:firstLine="560" w:firstLineChars="200"/>
        <w:rPr>
          <w:sz w:val="28"/>
          <w:szCs w:val="28"/>
        </w:rPr>
      </w:pPr>
    </w:p>
    <w:p>
      <w:pPr>
        <w:pStyle w:val="6"/>
        <w:ind w:left="-126" w:right="-126"/>
      </w:pPr>
      <w:bookmarkStart w:id="147" w:name="_Toc32706"/>
      <w:bookmarkStart w:id="148" w:name="_Toc7297"/>
      <w:bookmarkStart w:id="149" w:name="_Toc23579"/>
      <w:bookmarkStart w:id="150" w:name="_Toc514164070"/>
      <w:bookmarkStart w:id="151" w:name="_Toc3574"/>
      <w:bookmarkStart w:id="152" w:name="_Toc16552"/>
      <w:bookmarkStart w:id="153" w:name="_Toc7425"/>
      <w:bookmarkStart w:id="154" w:name="_Toc1559"/>
      <w:r>
        <w:t>4.2</w:t>
      </w:r>
      <w:r>
        <w:rPr>
          <w:rFonts w:hAnsi="宋体"/>
        </w:rPr>
        <w:t>环保设施投资及</w:t>
      </w:r>
      <w:r>
        <w:t>“</w:t>
      </w:r>
      <w:r>
        <w:rPr>
          <w:rFonts w:hAnsi="宋体"/>
        </w:rPr>
        <w:t>三同时</w:t>
      </w:r>
      <w:r>
        <w:t>”</w:t>
      </w:r>
      <w:r>
        <w:rPr>
          <w:rFonts w:hAnsi="宋体"/>
        </w:rPr>
        <w:t>落实情况</w:t>
      </w:r>
      <w:bookmarkEnd w:id="147"/>
      <w:bookmarkEnd w:id="148"/>
      <w:bookmarkEnd w:id="149"/>
      <w:bookmarkEnd w:id="150"/>
      <w:bookmarkEnd w:id="151"/>
      <w:bookmarkEnd w:id="152"/>
      <w:bookmarkEnd w:id="153"/>
      <w:bookmarkEnd w:id="154"/>
    </w:p>
    <w:p>
      <w:pPr>
        <w:pStyle w:val="53"/>
        <w:spacing w:line="520" w:lineRule="exact"/>
        <w:ind w:firstLineChars="200"/>
        <w:rPr>
          <w:rFonts w:ascii="Times New Roman" w:hAnsi="Times New Roman" w:cs="Times New Roman"/>
        </w:rPr>
      </w:pPr>
      <w:bookmarkStart w:id="155" w:name="_Toc27832"/>
      <w:bookmarkStart w:id="156" w:name="_Toc8853"/>
      <w:r>
        <w:rPr>
          <w:rFonts w:ascii="Times New Roman" w:cs="Times New Roman"/>
          <w:bCs/>
        </w:rPr>
        <w:t>项目总投资为</w:t>
      </w:r>
      <w:r>
        <w:rPr>
          <w:rFonts w:ascii="Times New Roman" w:hAnsi="Times New Roman" w:cs="Times New Roman"/>
          <w:bCs/>
        </w:rPr>
        <w:t>2</w:t>
      </w:r>
      <w:r>
        <w:rPr>
          <w:rFonts w:hint="eastAsia" w:ascii="Times New Roman" w:hAnsi="Times New Roman" w:cs="Times New Roman"/>
          <w:bCs/>
        </w:rPr>
        <w:t>2</w:t>
      </w:r>
      <w:r>
        <w:rPr>
          <w:rFonts w:ascii="Times New Roman" w:hAnsi="Times New Roman" w:cs="Times New Roman"/>
          <w:bCs/>
        </w:rPr>
        <w:t>00</w:t>
      </w:r>
      <w:r>
        <w:rPr>
          <w:rFonts w:ascii="Times New Roman" w:cs="Times New Roman"/>
          <w:bCs/>
        </w:rPr>
        <w:t>万元，环保投资为</w:t>
      </w:r>
      <w:r>
        <w:rPr>
          <w:rFonts w:hint="eastAsia" w:ascii="Times New Roman" w:hAnsi="Times New Roman" w:cs="Times New Roman"/>
          <w:bCs/>
        </w:rPr>
        <w:t>35</w:t>
      </w:r>
      <w:r>
        <w:rPr>
          <w:rFonts w:ascii="Times New Roman" w:cs="Times New Roman"/>
          <w:bCs/>
        </w:rPr>
        <w:t>万元，占总投资的</w:t>
      </w:r>
      <w:r>
        <w:rPr>
          <w:rFonts w:hint="eastAsia" w:ascii="Times New Roman" w:hAnsi="Times New Roman" w:cs="Times New Roman"/>
          <w:bCs/>
        </w:rPr>
        <w:t>1.59</w:t>
      </w:r>
      <w:r>
        <w:rPr>
          <w:rFonts w:ascii="Times New Roman" w:hAnsi="Times New Roman" w:cs="Times New Roman"/>
          <w:bCs/>
        </w:rPr>
        <w:t>%</w:t>
      </w:r>
      <w:r>
        <w:rPr>
          <w:rFonts w:ascii="Times New Roman" w:cs="Times New Roman"/>
          <w:bCs/>
        </w:rPr>
        <w:t>。</w:t>
      </w:r>
      <w:r>
        <w:rPr>
          <w:rFonts w:ascii="Times New Roman" w:cs="Times New Roman"/>
        </w:rPr>
        <w:t>环保投资见表</w:t>
      </w:r>
      <w:r>
        <w:rPr>
          <w:rFonts w:ascii="Times New Roman" w:hAnsi="Times New Roman" w:cs="Times New Roman"/>
        </w:rPr>
        <w:t>4-1</w:t>
      </w:r>
      <w:r>
        <w:rPr>
          <w:rFonts w:ascii="Times New Roman" w:cs="Times New Roman"/>
        </w:rPr>
        <w:t>、环保设施</w:t>
      </w:r>
      <w:r>
        <w:rPr>
          <w:rFonts w:ascii="Times New Roman" w:hAnsi="Times New Roman" w:cs="Times New Roman"/>
        </w:rPr>
        <w:t>“</w:t>
      </w:r>
      <w:r>
        <w:rPr>
          <w:rFonts w:ascii="Times New Roman" w:cs="Times New Roman"/>
        </w:rPr>
        <w:t>三同时</w:t>
      </w:r>
      <w:r>
        <w:rPr>
          <w:rFonts w:ascii="Times New Roman" w:hAnsi="Times New Roman" w:cs="Times New Roman"/>
        </w:rPr>
        <w:t>”</w:t>
      </w:r>
      <w:r>
        <w:rPr>
          <w:rFonts w:ascii="Times New Roman" w:cs="Times New Roman"/>
        </w:rPr>
        <w:t>落实情况见表</w:t>
      </w:r>
      <w:r>
        <w:rPr>
          <w:rFonts w:ascii="Times New Roman" w:hAnsi="Times New Roman" w:cs="Times New Roman"/>
        </w:rPr>
        <w:t>4-2</w:t>
      </w:r>
      <w:r>
        <w:rPr>
          <w:rFonts w:ascii="Times New Roman" w:cs="Times New Roman"/>
        </w:rPr>
        <w:t>。</w:t>
      </w:r>
      <w:bookmarkEnd w:id="155"/>
      <w:bookmarkEnd w:id="156"/>
    </w:p>
    <w:p>
      <w:pPr>
        <w:pStyle w:val="55"/>
        <w:ind w:firstLine="560" w:firstLineChars="200"/>
        <w:rPr>
          <w:rFonts w:eastAsia="宋体"/>
          <w:color w:val="auto"/>
          <w:sz w:val="28"/>
          <w:szCs w:val="28"/>
        </w:rPr>
      </w:pPr>
    </w:p>
    <w:p>
      <w:pPr>
        <w:pStyle w:val="55"/>
        <w:rPr>
          <w:rFonts w:eastAsia="宋体"/>
          <w:color w:val="auto"/>
          <w:sz w:val="28"/>
          <w:szCs w:val="28"/>
        </w:rPr>
      </w:pPr>
      <w:r>
        <w:rPr>
          <w:rFonts w:hAnsi="宋体" w:eastAsia="宋体"/>
          <w:color w:val="auto"/>
          <w:sz w:val="28"/>
          <w:szCs w:val="28"/>
        </w:rPr>
        <w:t>表</w:t>
      </w:r>
      <w:r>
        <w:rPr>
          <w:rFonts w:eastAsia="宋体"/>
          <w:color w:val="auto"/>
          <w:sz w:val="28"/>
          <w:szCs w:val="28"/>
        </w:rPr>
        <w:t xml:space="preserve">4-1    </w:t>
      </w:r>
      <w:r>
        <w:rPr>
          <w:rFonts w:hAnsi="宋体" w:eastAsia="宋体"/>
          <w:color w:val="auto"/>
          <w:sz w:val="28"/>
          <w:szCs w:val="28"/>
        </w:rPr>
        <w:t>运营期环保投资一览表</w:t>
      </w:r>
    </w:p>
    <w:tbl>
      <w:tblPr>
        <w:tblStyle w:val="42"/>
        <w:tblW w:w="9060" w:type="dxa"/>
        <w:jc w:val="center"/>
        <w:tblInd w:w="0" w:type="dxa"/>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86"/>
        <w:gridCol w:w="5100"/>
        <w:gridCol w:w="2874"/>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849" w:hRule="atLeast"/>
          <w:jc w:val="center"/>
        </w:trPr>
        <w:tc>
          <w:tcPr>
            <w:tcW w:w="1086" w:type="dxa"/>
            <w:vAlign w:val="center"/>
          </w:tcPr>
          <w:p>
            <w:pPr>
              <w:pStyle w:val="55"/>
              <w:rPr>
                <w:rFonts w:ascii="宋体" w:hAnsi="宋体" w:eastAsia="宋体"/>
                <w:color w:val="auto"/>
              </w:rPr>
            </w:pPr>
            <w:r>
              <w:rPr>
                <w:rFonts w:ascii="宋体" w:hAnsi="宋体" w:eastAsia="宋体"/>
                <w:color w:val="auto"/>
              </w:rPr>
              <w:t>序号</w:t>
            </w:r>
          </w:p>
        </w:tc>
        <w:tc>
          <w:tcPr>
            <w:tcW w:w="5100" w:type="dxa"/>
            <w:vAlign w:val="center"/>
          </w:tcPr>
          <w:p>
            <w:pPr>
              <w:pStyle w:val="55"/>
              <w:rPr>
                <w:rFonts w:ascii="宋体" w:hAnsi="宋体" w:eastAsia="宋体"/>
                <w:color w:val="auto"/>
              </w:rPr>
            </w:pPr>
            <w:r>
              <w:rPr>
                <w:rFonts w:ascii="宋体" w:hAnsi="宋体" w:eastAsia="宋体"/>
                <w:color w:val="auto"/>
              </w:rPr>
              <w:t>环保措施</w:t>
            </w:r>
          </w:p>
        </w:tc>
        <w:tc>
          <w:tcPr>
            <w:tcW w:w="2874" w:type="dxa"/>
            <w:vAlign w:val="center"/>
          </w:tcPr>
          <w:p>
            <w:pPr>
              <w:pStyle w:val="55"/>
              <w:rPr>
                <w:rFonts w:ascii="宋体" w:hAnsi="宋体" w:eastAsia="宋体"/>
                <w:color w:val="auto"/>
              </w:rPr>
            </w:pPr>
            <w:r>
              <w:rPr>
                <w:rFonts w:ascii="宋体" w:hAnsi="宋体" w:eastAsia="宋体"/>
                <w:color w:val="auto"/>
              </w:rPr>
              <w:t>费用（万元）</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1086" w:type="dxa"/>
            <w:vAlign w:val="center"/>
          </w:tcPr>
          <w:p>
            <w:pPr>
              <w:spacing w:line="360" w:lineRule="atLeast"/>
              <w:jc w:val="center"/>
              <w:rPr>
                <w:rFonts w:ascii="宋体" w:hAnsi="宋体"/>
                <w:sz w:val="24"/>
              </w:rPr>
            </w:pPr>
            <w:r>
              <w:rPr>
                <w:rFonts w:hint="eastAsia" w:ascii="宋体" w:hAnsi="宋体"/>
                <w:sz w:val="24"/>
              </w:rPr>
              <w:t>噪声</w:t>
            </w:r>
          </w:p>
        </w:tc>
        <w:tc>
          <w:tcPr>
            <w:tcW w:w="5100" w:type="dxa"/>
            <w:vAlign w:val="center"/>
          </w:tcPr>
          <w:p>
            <w:pPr>
              <w:spacing w:line="360" w:lineRule="atLeast"/>
              <w:jc w:val="center"/>
              <w:rPr>
                <w:rFonts w:ascii="宋体" w:hAnsi="宋体"/>
                <w:sz w:val="24"/>
              </w:rPr>
            </w:pPr>
            <w:r>
              <w:rPr>
                <w:rFonts w:hint="eastAsia" w:ascii="宋体" w:hAnsi="宋体"/>
                <w:sz w:val="24"/>
              </w:rPr>
              <w:t>噪声控制工程</w:t>
            </w:r>
          </w:p>
        </w:tc>
        <w:tc>
          <w:tcPr>
            <w:tcW w:w="2874" w:type="dxa"/>
            <w:vAlign w:val="center"/>
          </w:tcPr>
          <w:p>
            <w:pPr>
              <w:spacing w:line="360" w:lineRule="atLeast"/>
              <w:jc w:val="center"/>
              <w:rPr>
                <w:rFonts w:ascii="宋体" w:hAnsi="宋体"/>
                <w:sz w:val="24"/>
              </w:rPr>
            </w:pPr>
            <w:r>
              <w:rPr>
                <w:rFonts w:hint="eastAsia" w:ascii="宋体" w:hAnsi="宋体"/>
                <w:sz w:val="24"/>
              </w:rPr>
              <w:t>10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1086" w:type="dxa"/>
            <w:vAlign w:val="center"/>
          </w:tcPr>
          <w:p>
            <w:pPr>
              <w:spacing w:line="360" w:lineRule="atLeast"/>
              <w:jc w:val="center"/>
              <w:rPr>
                <w:rFonts w:ascii="宋体" w:hAnsi="宋体"/>
                <w:sz w:val="24"/>
              </w:rPr>
            </w:pPr>
            <w:r>
              <w:rPr>
                <w:rFonts w:hint="eastAsia" w:ascii="宋体" w:hAnsi="宋体"/>
                <w:sz w:val="24"/>
              </w:rPr>
              <w:t>固废</w:t>
            </w:r>
          </w:p>
        </w:tc>
        <w:tc>
          <w:tcPr>
            <w:tcW w:w="5100" w:type="dxa"/>
            <w:vAlign w:val="center"/>
          </w:tcPr>
          <w:p>
            <w:pPr>
              <w:spacing w:line="360" w:lineRule="atLeast"/>
              <w:jc w:val="center"/>
              <w:rPr>
                <w:rFonts w:ascii="宋体" w:hAnsi="宋体"/>
                <w:sz w:val="24"/>
              </w:rPr>
            </w:pPr>
            <w:r>
              <w:rPr>
                <w:rFonts w:hint="eastAsia" w:ascii="宋体" w:hAnsi="宋体"/>
                <w:sz w:val="24"/>
              </w:rPr>
              <w:t>固废处置设施</w:t>
            </w:r>
          </w:p>
        </w:tc>
        <w:tc>
          <w:tcPr>
            <w:tcW w:w="2874" w:type="dxa"/>
            <w:vAlign w:val="center"/>
          </w:tcPr>
          <w:p>
            <w:pPr>
              <w:spacing w:line="360" w:lineRule="atLeast"/>
              <w:jc w:val="center"/>
              <w:rPr>
                <w:rFonts w:ascii="宋体" w:hAnsi="宋体"/>
                <w:sz w:val="24"/>
              </w:rPr>
            </w:pPr>
            <w:r>
              <w:rPr>
                <w:rFonts w:ascii="宋体" w:hAnsi="宋体"/>
                <w:sz w:val="24"/>
              </w:rPr>
              <w:t>10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041" w:hRule="atLeast"/>
          <w:jc w:val="center"/>
        </w:trPr>
        <w:tc>
          <w:tcPr>
            <w:tcW w:w="1086" w:type="dxa"/>
            <w:vAlign w:val="center"/>
          </w:tcPr>
          <w:p>
            <w:pPr>
              <w:spacing w:line="360" w:lineRule="atLeast"/>
              <w:jc w:val="center"/>
              <w:rPr>
                <w:rFonts w:ascii="宋体" w:hAnsi="宋体"/>
                <w:sz w:val="24"/>
              </w:rPr>
            </w:pPr>
            <w:r>
              <w:rPr>
                <w:rFonts w:ascii="宋体" w:hAnsi="宋体"/>
                <w:sz w:val="24"/>
              </w:rPr>
              <w:t>大气污染</w:t>
            </w:r>
          </w:p>
        </w:tc>
        <w:tc>
          <w:tcPr>
            <w:tcW w:w="5100" w:type="dxa"/>
            <w:vAlign w:val="center"/>
          </w:tcPr>
          <w:p>
            <w:pPr>
              <w:spacing w:line="360" w:lineRule="atLeast"/>
              <w:jc w:val="center"/>
              <w:rPr>
                <w:rFonts w:ascii="宋体" w:hAnsi="宋体"/>
                <w:sz w:val="24"/>
              </w:rPr>
            </w:pPr>
            <w:r>
              <w:rPr>
                <w:rFonts w:hint="eastAsia" w:ascii="宋体" w:hAnsi="宋体"/>
                <w:sz w:val="24"/>
              </w:rPr>
              <w:t>集气罩+袋式除尘器+15米高排气筒</w:t>
            </w:r>
          </w:p>
          <w:p>
            <w:pPr>
              <w:spacing w:line="360" w:lineRule="atLeast"/>
              <w:jc w:val="center"/>
              <w:rPr>
                <w:rFonts w:ascii="宋体" w:hAnsi="宋体"/>
                <w:sz w:val="24"/>
              </w:rPr>
            </w:pPr>
            <w:r>
              <w:rPr>
                <w:rFonts w:hint="eastAsia" w:ascii="宋体" w:hAnsi="宋体"/>
                <w:sz w:val="24"/>
              </w:rPr>
              <w:t>车间排风扇</w:t>
            </w:r>
          </w:p>
        </w:tc>
        <w:tc>
          <w:tcPr>
            <w:tcW w:w="2874" w:type="dxa"/>
            <w:vAlign w:val="center"/>
          </w:tcPr>
          <w:p>
            <w:pPr>
              <w:spacing w:line="360" w:lineRule="atLeast"/>
              <w:jc w:val="center"/>
              <w:rPr>
                <w:rFonts w:ascii="宋体" w:hAnsi="宋体"/>
                <w:sz w:val="24"/>
              </w:rPr>
            </w:pPr>
            <w:r>
              <w:rPr>
                <w:rFonts w:hint="eastAsia" w:ascii="宋体" w:hAnsi="宋体"/>
                <w:sz w:val="24"/>
              </w:rPr>
              <w:t>15</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6186" w:type="dxa"/>
            <w:gridSpan w:val="2"/>
            <w:vAlign w:val="center"/>
          </w:tcPr>
          <w:p>
            <w:pPr>
              <w:spacing w:line="360" w:lineRule="atLeast"/>
              <w:jc w:val="center"/>
              <w:rPr>
                <w:rFonts w:ascii="宋体" w:hAnsi="宋体"/>
                <w:sz w:val="24"/>
              </w:rPr>
            </w:pPr>
            <w:r>
              <w:rPr>
                <w:rFonts w:hint="eastAsia" w:ascii="宋体" w:hAnsi="宋体"/>
                <w:sz w:val="24"/>
              </w:rPr>
              <w:t>合    计</w:t>
            </w:r>
          </w:p>
        </w:tc>
        <w:tc>
          <w:tcPr>
            <w:tcW w:w="2874" w:type="dxa"/>
            <w:vAlign w:val="center"/>
          </w:tcPr>
          <w:p>
            <w:pPr>
              <w:spacing w:line="360" w:lineRule="atLeast"/>
              <w:jc w:val="center"/>
              <w:rPr>
                <w:rFonts w:ascii="宋体" w:hAnsi="宋体"/>
                <w:sz w:val="24"/>
              </w:rPr>
            </w:pPr>
            <w:r>
              <w:rPr>
                <w:rFonts w:hint="eastAsia" w:ascii="宋体" w:hAnsi="宋体"/>
                <w:sz w:val="24"/>
              </w:rPr>
              <w:t>35</w:t>
            </w:r>
          </w:p>
        </w:tc>
      </w:tr>
    </w:tbl>
    <w:p>
      <w:pPr>
        <w:pStyle w:val="55"/>
        <w:rPr>
          <w:rFonts w:eastAsia="宋体"/>
          <w:color w:val="auto"/>
        </w:rPr>
      </w:pPr>
    </w:p>
    <w:p>
      <w:pPr>
        <w:pStyle w:val="55"/>
        <w:rPr>
          <w:rFonts w:hAnsi="宋体" w:eastAsia="宋体"/>
          <w:color w:val="auto"/>
        </w:rPr>
      </w:pPr>
    </w:p>
    <w:p>
      <w:pPr>
        <w:pStyle w:val="55"/>
        <w:rPr>
          <w:rFonts w:hAnsi="宋体" w:eastAsia="宋体"/>
          <w:color w:val="auto"/>
        </w:rPr>
      </w:pPr>
    </w:p>
    <w:p>
      <w:pPr>
        <w:pStyle w:val="55"/>
        <w:rPr>
          <w:rFonts w:hAnsi="宋体" w:eastAsia="宋体"/>
          <w:color w:val="auto"/>
        </w:rPr>
      </w:pPr>
    </w:p>
    <w:p>
      <w:pPr>
        <w:pStyle w:val="55"/>
        <w:rPr>
          <w:rFonts w:eastAsia="宋体"/>
          <w:color w:val="auto"/>
        </w:rPr>
      </w:pPr>
      <w:r>
        <w:rPr>
          <w:rFonts w:hAnsi="宋体" w:eastAsia="宋体"/>
          <w:color w:val="auto"/>
        </w:rPr>
        <w:t>表</w:t>
      </w:r>
      <w:r>
        <w:rPr>
          <w:rFonts w:eastAsia="宋体"/>
          <w:color w:val="auto"/>
        </w:rPr>
        <w:t xml:space="preserve">4-2    </w:t>
      </w:r>
      <w:r>
        <w:rPr>
          <w:rFonts w:hAnsi="宋体" w:eastAsia="宋体"/>
          <w:color w:val="auto"/>
        </w:rPr>
        <w:t>环保设施</w:t>
      </w:r>
      <w:r>
        <w:rPr>
          <w:rFonts w:eastAsia="宋体"/>
          <w:color w:val="auto"/>
        </w:rPr>
        <w:t>“</w:t>
      </w:r>
      <w:r>
        <w:rPr>
          <w:rFonts w:hAnsi="宋体" w:eastAsia="宋体"/>
          <w:color w:val="auto"/>
        </w:rPr>
        <w:t>三同时</w:t>
      </w:r>
      <w:r>
        <w:rPr>
          <w:rFonts w:eastAsia="宋体"/>
          <w:color w:val="auto"/>
        </w:rPr>
        <w:t>”</w:t>
      </w:r>
      <w:r>
        <w:rPr>
          <w:rFonts w:hAnsi="宋体" w:eastAsia="宋体"/>
          <w:color w:val="auto"/>
        </w:rPr>
        <w:t>落实情况一览表</w:t>
      </w:r>
    </w:p>
    <w:tbl>
      <w:tblPr>
        <w:tblStyle w:val="42"/>
        <w:tblW w:w="9127" w:type="dxa"/>
        <w:jc w:val="center"/>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57" w:type="dxa"/>
          <w:left w:w="57" w:type="dxa"/>
          <w:bottom w:w="57" w:type="dxa"/>
          <w:right w:w="57" w:type="dxa"/>
        </w:tblCellMar>
      </w:tblPr>
      <w:tblGrid>
        <w:gridCol w:w="900"/>
        <w:gridCol w:w="1800"/>
        <w:gridCol w:w="2928"/>
        <w:gridCol w:w="3499"/>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57" w:type="dxa"/>
            <w:left w:w="57" w:type="dxa"/>
            <w:bottom w:w="57" w:type="dxa"/>
            <w:right w:w="57" w:type="dxa"/>
          </w:tblCellMar>
        </w:tblPrEx>
        <w:trPr>
          <w:trHeight w:val="342" w:hRule="atLeast"/>
          <w:jc w:val="center"/>
        </w:trPr>
        <w:tc>
          <w:tcPr>
            <w:tcW w:w="900" w:type="dxa"/>
            <w:tcBorders>
              <w:top w:val="double" w:color="auto" w:sz="4" w:space="0"/>
              <w:bottom w:val="single" w:color="auto" w:sz="4" w:space="0"/>
            </w:tcBorders>
            <w:tcMar>
              <w:left w:w="28" w:type="dxa"/>
              <w:right w:w="28" w:type="dxa"/>
            </w:tcMar>
            <w:vAlign w:val="center"/>
          </w:tcPr>
          <w:p>
            <w:pPr>
              <w:pStyle w:val="55"/>
              <w:spacing w:line="240" w:lineRule="auto"/>
              <w:rPr>
                <w:rFonts w:eastAsia="宋体"/>
                <w:color w:val="auto"/>
              </w:rPr>
            </w:pPr>
            <w:r>
              <w:rPr>
                <w:rFonts w:hAnsi="宋体" w:eastAsia="宋体"/>
                <w:color w:val="auto"/>
              </w:rPr>
              <w:t>项目</w:t>
            </w:r>
          </w:p>
        </w:tc>
        <w:tc>
          <w:tcPr>
            <w:tcW w:w="1800" w:type="dxa"/>
            <w:tcBorders>
              <w:top w:val="double" w:color="auto" w:sz="4" w:space="0"/>
              <w:bottom w:val="single" w:color="auto" w:sz="4" w:space="0"/>
            </w:tcBorders>
            <w:tcMar>
              <w:left w:w="28" w:type="dxa"/>
              <w:right w:w="28" w:type="dxa"/>
            </w:tcMar>
            <w:vAlign w:val="center"/>
          </w:tcPr>
          <w:p>
            <w:pPr>
              <w:pStyle w:val="55"/>
              <w:spacing w:line="240" w:lineRule="auto"/>
              <w:rPr>
                <w:rFonts w:eastAsia="宋体"/>
                <w:color w:val="auto"/>
              </w:rPr>
            </w:pPr>
            <w:r>
              <w:rPr>
                <w:rFonts w:hAnsi="宋体" w:eastAsia="宋体"/>
                <w:color w:val="auto"/>
              </w:rPr>
              <w:t>污染物名称</w:t>
            </w:r>
          </w:p>
        </w:tc>
        <w:tc>
          <w:tcPr>
            <w:tcW w:w="2928" w:type="dxa"/>
            <w:tcBorders>
              <w:top w:val="double" w:color="auto" w:sz="4" w:space="0"/>
              <w:bottom w:val="single" w:color="auto" w:sz="4" w:space="0"/>
            </w:tcBorders>
            <w:tcMar>
              <w:left w:w="28" w:type="dxa"/>
              <w:right w:w="28" w:type="dxa"/>
            </w:tcMar>
            <w:vAlign w:val="center"/>
          </w:tcPr>
          <w:p>
            <w:pPr>
              <w:pStyle w:val="55"/>
              <w:spacing w:line="240" w:lineRule="auto"/>
              <w:rPr>
                <w:rFonts w:eastAsia="宋体"/>
                <w:color w:val="auto"/>
              </w:rPr>
            </w:pPr>
            <w:r>
              <w:rPr>
                <w:rFonts w:hAnsi="宋体" w:eastAsia="宋体"/>
                <w:color w:val="auto"/>
              </w:rPr>
              <w:t>验收内容</w:t>
            </w:r>
          </w:p>
        </w:tc>
        <w:tc>
          <w:tcPr>
            <w:tcW w:w="3499" w:type="dxa"/>
            <w:tcBorders>
              <w:top w:val="double" w:color="auto" w:sz="4" w:space="0"/>
              <w:bottom w:val="single" w:color="auto" w:sz="4" w:space="0"/>
            </w:tcBorders>
            <w:tcMar>
              <w:left w:w="28" w:type="dxa"/>
              <w:right w:w="28" w:type="dxa"/>
            </w:tcMar>
            <w:vAlign w:val="center"/>
          </w:tcPr>
          <w:p>
            <w:pPr>
              <w:pStyle w:val="55"/>
              <w:spacing w:line="240" w:lineRule="auto"/>
              <w:rPr>
                <w:rFonts w:eastAsia="宋体"/>
                <w:color w:val="auto"/>
              </w:rPr>
            </w:pPr>
            <w:r>
              <w:rPr>
                <w:rFonts w:hAnsi="宋体" w:eastAsia="宋体"/>
                <w:color w:val="auto"/>
              </w:rPr>
              <w:t>落实情况</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57" w:type="dxa"/>
            <w:left w:w="57" w:type="dxa"/>
            <w:bottom w:w="57" w:type="dxa"/>
            <w:right w:w="57" w:type="dxa"/>
          </w:tblCellMar>
        </w:tblPrEx>
        <w:trPr>
          <w:trHeight w:val="342" w:hRule="atLeast"/>
          <w:jc w:val="center"/>
        </w:trPr>
        <w:tc>
          <w:tcPr>
            <w:tcW w:w="900" w:type="dxa"/>
            <w:tcBorders>
              <w:top w:val="single" w:color="auto" w:sz="4" w:space="0"/>
            </w:tcBorders>
            <w:tcMar>
              <w:left w:w="28" w:type="dxa"/>
              <w:right w:w="28" w:type="dxa"/>
            </w:tcMar>
            <w:vAlign w:val="center"/>
          </w:tcPr>
          <w:p>
            <w:pPr>
              <w:pStyle w:val="55"/>
              <w:spacing w:line="240" w:lineRule="auto"/>
              <w:rPr>
                <w:rFonts w:eastAsia="宋体"/>
                <w:color w:val="auto"/>
              </w:rPr>
            </w:pPr>
            <w:r>
              <w:rPr>
                <w:rFonts w:hAnsi="宋体" w:eastAsia="宋体"/>
                <w:color w:val="auto"/>
              </w:rPr>
              <w:t>废气</w:t>
            </w:r>
          </w:p>
        </w:tc>
        <w:tc>
          <w:tcPr>
            <w:tcW w:w="1800" w:type="dxa"/>
            <w:tcBorders>
              <w:top w:val="single" w:color="auto" w:sz="4" w:space="0"/>
            </w:tcBorders>
            <w:tcMar>
              <w:left w:w="28" w:type="dxa"/>
              <w:right w:w="28" w:type="dxa"/>
            </w:tcMar>
            <w:vAlign w:val="center"/>
          </w:tcPr>
          <w:p>
            <w:pPr>
              <w:pStyle w:val="55"/>
              <w:spacing w:line="240" w:lineRule="auto"/>
              <w:rPr>
                <w:rFonts w:eastAsia="宋体"/>
                <w:color w:val="auto"/>
              </w:rPr>
            </w:pPr>
            <w:r>
              <w:rPr>
                <w:rFonts w:hAnsi="宋体" w:eastAsia="宋体"/>
                <w:snapToGrid w:val="0"/>
                <w:color w:val="auto"/>
                <w:kern w:val="0"/>
              </w:rPr>
              <w:t>焊接烟尘</w:t>
            </w:r>
          </w:p>
        </w:tc>
        <w:tc>
          <w:tcPr>
            <w:tcW w:w="2928" w:type="dxa"/>
            <w:tcBorders>
              <w:top w:val="single" w:color="auto" w:sz="4" w:space="0"/>
            </w:tcBorders>
            <w:tcMar>
              <w:left w:w="28" w:type="dxa"/>
              <w:right w:w="28" w:type="dxa"/>
            </w:tcMar>
            <w:vAlign w:val="center"/>
          </w:tcPr>
          <w:p>
            <w:pPr>
              <w:pStyle w:val="55"/>
              <w:spacing w:line="240" w:lineRule="auto"/>
              <w:rPr>
                <w:rFonts w:eastAsia="宋体"/>
                <w:color w:val="auto"/>
              </w:rPr>
            </w:pPr>
            <w:r>
              <w:rPr>
                <w:rFonts w:hAnsi="宋体" w:eastAsia="宋体"/>
                <w:color w:val="auto"/>
              </w:rPr>
              <w:t>焊接烟尘净化器一套，排气筒高空排放</w:t>
            </w:r>
          </w:p>
        </w:tc>
        <w:tc>
          <w:tcPr>
            <w:tcW w:w="3499" w:type="dxa"/>
            <w:tcBorders>
              <w:top w:val="single" w:color="auto" w:sz="4" w:space="0"/>
            </w:tcBorders>
            <w:tcMar>
              <w:left w:w="28" w:type="dxa"/>
              <w:right w:w="28" w:type="dxa"/>
            </w:tcMar>
            <w:vAlign w:val="center"/>
          </w:tcPr>
          <w:p>
            <w:pPr>
              <w:pStyle w:val="55"/>
              <w:spacing w:line="240" w:lineRule="auto"/>
              <w:rPr>
                <w:rFonts w:eastAsia="宋体"/>
                <w:color w:val="auto"/>
              </w:rPr>
            </w:pPr>
            <w:r>
              <w:rPr>
                <w:rFonts w:hAnsi="宋体" w:eastAsia="宋体"/>
                <w:color w:val="auto"/>
              </w:rPr>
              <w:t>采用</w:t>
            </w:r>
            <w:r>
              <w:rPr>
                <w:rFonts w:hint="eastAsia" w:hAnsi="宋体" w:eastAsia="宋体"/>
                <w:color w:val="auto"/>
              </w:rPr>
              <w:t>集气罩+袋式除尘器</w:t>
            </w:r>
            <w:r>
              <w:rPr>
                <w:rFonts w:eastAsia="宋体"/>
                <w:color w:val="auto"/>
              </w:rPr>
              <w:t>1</w:t>
            </w:r>
            <w:r>
              <w:rPr>
                <w:rFonts w:hAnsi="宋体" w:eastAsia="宋体"/>
                <w:color w:val="auto"/>
              </w:rPr>
              <w:t>套</w:t>
            </w:r>
            <w:r>
              <w:rPr>
                <w:rFonts w:eastAsia="宋体"/>
                <w:color w:val="auto"/>
              </w:rPr>
              <w:t>+15m</w:t>
            </w:r>
            <w:r>
              <w:rPr>
                <w:rFonts w:hAnsi="宋体" w:eastAsia="宋体"/>
                <w:color w:val="auto"/>
              </w:rPr>
              <w:t>高排气筒，已安装</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57" w:type="dxa"/>
            <w:left w:w="57" w:type="dxa"/>
            <w:bottom w:w="57" w:type="dxa"/>
            <w:right w:w="57" w:type="dxa"/>
          </w:tblCellMar>
        </w:tblPrEx>
        <w:trPr>
          <w:trHeight w:val="342" w:hRule="atLeast"/>
          <w:jc w:val="center"/>
        </w:trPr>
        <w:tc>
          <w:tcPr>
            <w:tcW w:w="900" w:type="dxa"/>
            <w:tcMar>
              <w:left w:w="28" w:type="dxa"/>
              <w:right w:w="28" w:type="dxa"/>
            </w:tcMar>
            <w:vAlign w:val="center"/>
          </w:tcPr>
          <w:p>
            <w:pPr>
              <w:pStyle w:val="55"/>
              <w:spacing w:line="240" w:lineRule="auto"/>
              <w:rPr>
                <w:rFonts w:eastAsia="宋体"/>
                <w:color w:val="auto"/>
              </w:rPr>
            </w:pPr>
            <w:r>
              <w:rPr>
                <w:rFonts w:hAnsi="宋体" w:eastAsia="宋体"/>
                <w:color w:val="auto"/>
              </w:rPr>
              <w:t>废水</w:t>
            </w:r>
          </w:p>
        </w:tc>
        <w:tc>
          <w:tcPr>
            <w:tcW w:w="1800" w:type="dxa"/>
            <w:tcMar>
              <w:left w:w="28" w:type="dxa"/>
              <w:right w:w="28" w:type="dxa"/>
            </w:tcMar>
            <w:vAlign w:val="center"/>
          </w:tcPr>
          <w:p>
            <w:pPr>
              <w:pStyle w:val="55"/>
              <w:spacing w:line="240" w:lineRule="auto"/>
              <w:rPr>
                <w:rFonts w:eastAsia="宋体"/>
                <w:color w:val="auto"/>
              </w:rPr>
            </w:pPr>
            <w:r>
              <w:rPr>
                <w:rFonts w:hAnsi="宋体" w:eastAsia="宋体"/>
                <w:color w:val="auto"/>
              </w:rPr>
              <w:t>生活废水</w:t>
            </w:r>
          </w:p>
        </w:tc>
        <w:tc>
          <w:tcPr>
            <w:tcW w:w="2928" w:type="dxa"/>
            <w:tcMar>
              <w:left w:w="28" w:type="dxa"/>
              <w:right w:w="28" w:type="dxa"/>
            </w:tcMar>
            <w:vAlign w:val="center"/>
          </w:tcPr>
          <w:p>
            <w:pPr>
              <w:pStyle w:val="55"/>
              <w:spacing w:line="240" w:lineRule="auto"/>
              <w:rPr>
                <w:rFonts w:eastAsia="宋体"/>
                <w:color w:val="auto"/>
              </w:rPr>
            </w:pPr>
            <w:r>
              <w:rPr>
                <w:rFonts w:hint="eastAsia" w:hAnsi="宋体" w:eastAsia="宋体"/>
                <w:color w:val="auto"/>
              </w:rPr>
              <w:t>化粪池</w:t>
            </w:r>
            <w:r>
              <w:rPr>
                <w:rFonts w:hAnsi="宋体" w:eastAsia="宋体"/>
                <w:color w:val="auto"/>
              </w:rPr>
              <w:t>处理后废水依托濮阳市中信激扬机械制造有限公司化粪池处理设施处理</w:t>
            </w:r>
          </w:p>
        </w:tc>
        <w:tc>
          <w:tcPr>
            <w:tcW w:w="3499" w:type="dxa"/>
            <w:tcMar>
              <w:left w:w="28" w:type="dxa"/>
              <w:right w:w="28" w:type="dxa"/>
            </w:tcMar>
            <w:vAlign w:val="center"/>
          </w:tcPr>
          <w:p>
            <w:pPr>
              <w:pStyle w:val="55"/>
              <w:spacing w:line="240" w:lineRule="auto"/>
              <w:rPr>
                <w:rFonts w:eastAsia="宋体"/>
                <w:color w:val="auto"/>
              </w:rPr>
            </w:pPr>
            <w:r>
              <w:rPr>
                <w:rFonts w:hAnsi="宋体" w:eastAsia="宋体"/>
                <w:color w:val="auto"/>
              </w:rPr>
              <w:t>依托濮阳市中信激扬机械制造有限公司化粪池，处理后排入濮阳市第三污水处理厂</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57" w:type="dxa"/>
            <w:left w:w="57" w:type="dxa"/>
            <w:bottom w:w="57" w:type="dxa"/>
            <w:right w:w="57" w:type="dxa"/>
          </w:tblCellMar>
        </w:tblPrEx>
        <w:trPr>
          <w:trHeight w:val="342" w:hRule="atLeast"/>
          <w:jc w:val="center"/>
        </w:trPr>
        <w:tc>
          <w:tcPr>
            <w:tcW w:w="900" w:type="dxa"/>
            <w:tcBorders>
              <w:bottom w:val="single" w:color="auto" w:sz="4" w:space="0"/>
            </w:tcBorders>
            <w:tcMar>
              <w:left w:w="28" w:type="dxa"/>
              <w:right w:w="28" w:type="dxa"/>
            </w:tcMar>
            <w:vAlign w:val="center"/>
          </w:tcPr>
          <w:p>
            <w:pPr>
              <w:pStyle w:val="55"/>
              <w:spacing w:line="240" w:lineRule="auto"/>
              <w:rPr>
                <w:rFonts w:eastAsia="宋体"/>
                <w:color w:val="auto"/>
              </w:rPr>
            </w:pPr>
            <w:r>
              <w:rPr>
                <w:rFonts w:hAnsi="宋体" w:eastAsia="宋体"/>
                <w:color w:val="auto"/>
              </w:rPr>
              <w:t>噪声</w:t>
            </w:r>
          </w:p>
        </w:tc>
        <w:tc>
          <w:tcPr>
            <w:tcW w:w="1800" w:type="dxa"/>
            <w:tcBorders>
              <w:bottom w:val="single" w:color="auto" w:sz="4" w:space="0"/>
            </w:tcBorders>
            <w:tcMar>
              <w:left w:w="28" w:type="dxa"/>
              <w:right w:w="28" w:type="dxa"/>
            </w:tcMar>
            <w:vAlign w:val="center"/>
          </w:tcPr>
          <w:p>
            <w:pPr>
              <w:pStyle w:val="55"/>
              <w:spacing w:line="240" w:lineRule="auto"/>
              <w:rPr>
                <w:rFonts w:eastAsia="宋体"/>
                <w:color w:val="auto"/>
              </w:rPr>
            </w:pPr>
            <w:r>
              <w:rPr>
                <w:rFonts w:hAnsi="宋体" w:eastAsia="宋体"/>
                <w:color w:val="auto"/>
              </w:rPr>
              <w:t>设备噪声</w:t>
            </w:r>
          </w:p>
        </w:tc>
        <w:tc>
          <w:tcPr>
            <w:tcW w:w="2928" w:type="dxa"/>
            <w:tcBorders>
              <w:bottom w:val="single" w:color="auto" w:sz="4" w:space="0"/>
            </w:tcBorders>
            <w:tcMar>
              <w:left w:w="28" w:type="dxa"/>
              <w:right w:w="28" w:type="dxa"/>
            </w:tcMar>
            <w:vAlign w:val="center"/>
          </w:tcPr>
          <w:p>
            <w:pPr>
              <w:pStyle w:val="55"/>
              <w:spacing w:line="240" w:lineRule="auto"/>
              <w:rPr>
                <w:rFonts w:eastAsia="宋体"/>
                <w:color w:val="auto"/>
              </w:rPr>
            </w:pPr>
            <w:r>
              <w:rPr>
                <w:rFonts w:hAnsi="宋体" w:eastAsia="宋体"/>
                <w:color w:val="auto"/>
              </w:rPr>
              <w:t>厂房隔声、高噪声设备安装减振垫等措施</w:t>
            </w:r>
          </w:p>
        </w:tc>
        <w:tc>
          <w:tcPr>
            <w:tcW w:w="3499" w:type="dxa"/>
            <w:tcBorders>
              <w:bottom w:val="single" w:color="auto" w:sz="4" w:space="0"/>
            </w:tcBorders>
            <w:tcMar>
              <w:left w:w="28" w:type="dxa"/>
              <w:right w:w="28" w:type="dxa"/>
            </w:tcMar>
            <w:vAlign w:val="center"/>
          </w:tcPr>
          <w:p>
            <w:pPr>
              <w:pStyle w:val="55"/>
              <w:spacing w:line="240" w:lineRule="auto"/>
              <w:rPr>
                <w:rFonts w:eastAsia="宋体"/>
                <w:color w:val="auto"/>
              </w:rPr>
            </w:pPr>
            <w:r>
              <w:rPr>
                <w:rFonts w:hAnsi="宋体" w:eastAsia="宋体"/>
                <w:color w:val="auto"/>
              </w:rPr>
              <w:t>厂房隔音，低噪声设备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57" w:type="dxa"/>
            <w:left w:w="57" w:type="dxa"/>
            <w:bottom w:w="57" w:type="dxa"/>
            <w:right w:w="57" w:type="dxa"/>
          </w:tblCellMar>
        </w:tblPrEx>
        <w:trPr>
          <w:trHeight w:val="342" w:hRule="atLeast"/>
          <w:jc w:val="center"/>
        </w:trPr>
        <w:tc>
          <w:tcPr>
            <w:tcW w:w="900" w:type="dxa"/>
            <w:vMerge w:val="restart"/>
            <w:tcBorders>
              <w:bottom w:val="single" w:color="auto" w:sz="12" w:space="0"/>
            </w:tcBorders>
            <w:tcMar>
              <w:left w:w="28" w:type="dxa"/>
              <w:right w:w="28" w:type="dxa"/>
            </w:tcMar>
            <w:vAlign w:val="center"/>
          </w:tcPr>
          <w:p>
            <w:pPr>
              <w:pStyle w:val="55"/>
              <w:spacing w:line="240" w:lineRule="auto"/>
              <w:rPr>
                <w:rFonts w:eastAsia="宋体"/>
                <w:color w:val="auto"/>
              </w:rPr>
            </w:pPr>
            <w:r>
              <w:rPr>
                <w:rFonts w:hAnsi="宋体" w:eastAsia="宋体"/>
                <w:color w:val="auto"/>
              </w:rPr>
              <w:t>固废</w:t>
            </w:r>
          </w:p>
        </w:tc>
        <w:tc>
          <w:tcPr>
            <w:tcW w:w="1800" w:type="dxa"/>
            <w:tcMar>
              <w:left w:w="28" w:type="dxa"/>
              <w:right w:w="28" w:type="dxa"/>
            </w:tcMar>
            <w:vAlign w:val="center"/>
          </w:tcPr>
          <w:p>
            <w:pPr>
              <w:pStyle w:val="55"/>
              <w:spacing w:line="240" w:lineRule="auto"/>
              <w:rPr>
                <w:rFonts w:eastAsia="宋体"/>
                <w:color w:val="auto"/>
              </w:rPr>
            </w:pPr>
            <w:r>
              <w:rPr>
                <w:rFonts w:hAnsi="宋体" w:eastAsia="宋体"/>
                <w:color w:val="auto"/>
              </w:rPr>
              <w:t>生活垃圾</w:t>
            </w:r>
          </w:p>
        </w:tc>
        <w:tc>
          <w:tcPr>
            <w:tcW w:w="2928" w:type="dxa"/>
            <w:tcMar>
              <w:left w:w="28" w:type="dxa"/>
              <w:right w:w="28" w:type="dxa"/>
            </w:tcMar>
            <w:vAlign w:val="center"/>
          </w:tcPr>
          <w:p>
            <w:pPr>
              <w:pStyle w:val="55"/>
              <w:spacing w:line="240" w:lineRule="auto"/>
              <w:rPr>
                <w:rFonts w:eastAsia="宋体"/>
                <w:color w:val="auto"/>
              </w:rPr>
            </w:pPr>
            <w:r>
              <w:rPr>
                <w:rFonts w:hAnsi="宋体" w:eastAsia="宋体"/>
                <w:color w:val="auto"/>
              </w:rPr>
              <w:t>垃圾桶</w:t>
            </w:r>
          </w:p>
        </w:tc>
        <w:tc>
          <w:tcPr>
            <w:tcW w:w="3499" w:type="dxa"/>
            <w:vMerge w:val="restart"/>
            <w:tcMar>
              <w:left w:w="28" w:type="dxa"/>
              <w:right w:w="28" w:type="dxa"/>
            </w:tcMar>
            <w:vAlign w:val="center"/>
          </w:tcPr>
          <w:p>
            <w:pPr>
              <w:pStyle w:val="55"/>
              <w:spacing w:line="240" w:lineRule="auto"/>
              <w:rPr>
                <w:rFonts w:eastAsia="宋体"/>
                <w:color w:val="auto"/>
              </w:rPr>
            </w:pPr>
            <w:r>
              <w:rPr>
                <w:rFonts w:hAnsi="宋体" w:eastAsia="宋体"/>
                <w:color w:val="auto"/>
              </w:rPr>
              <w:t>垃圾桶</w:t>
            </w:r>
          </w:p>
          <w:p>
            <w:pPr>
              <w:pStyle w:val="55"/>
              <w:spacing w:line="240" w:lineRule="auto"/>
              <w:rPr>
                <w:rFonts w:eastAsia="宋体"/>
                <w:color w:val="auto"/>
              </w:rPr>
            </w:pPr>
            <w:r>
              <w:rPr>
                <w:rFonts w:hAnsi="宋体" w:eastAsia="宋体"/>
                <w:color w:val="auto"/>
              </w:rPr>
              <w:t>已建一般固废间</w:t>
            </w:r>
            <w:r>
              <w:rPr>
                <w:rFonts w:eastAsia="宋体"/>
                <w:color w:val="auto"/>
              </w:rPr>
              <w:t>1</w:t>
            </w:r>
            <w:r>
              <w:rPr>
                <w:rFonts w:hint="eastAsia" w:eastAsia="宋体"/>
                <w:color w:val="auto"/>
                <w:lang w:val="en-US" w:eastAsia="zh-CN"/>
              </w:rPr>
              <w:t>0</w:t>
            </w:r>
            <w:r>
              <w:rPr>
                <w:rFonts w:eastAsia="宋体"/>
                <w:color w:val="auto"/>
              </w:rPr>
              <w:t>m</w:t>
            </w:r>
            <w:r>
              <w:rPr>
                <w:rFonts w:eastAsia="宋体"/>
                <w:color w:val="auto"/>
                <w:vertAlign w:val="superscript"/>
              </w:rPr>
              <w:t>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57" w:type="dxa"/>
            <w:left w:w="57" w:type="dxa"/>
            <w:bottom w:w="57" w:type="dxa"/>
            <w:right w:w="57" w:type="dxa"/>
          </w:tblCellMar>
        </w:tblPrEx>
        <w:trPr>
          <w:trHeight w:val="342" w:hRule="atLeast"/>
          <w:jc w:val="center"/>
        </w:trPr>
        <w:tc>
          <w:tcPr>
            <w:tcW w:w="900" w:type="dxa"/>
            <w:vMerge w:val="continue"/>
            <w:tcBorders>
              <w:bottom w:val="single" w:color="auto" w:sz="12" w:space="0"/>
            </w:tcBorders>
            <w:tcMar>
              <w:left w:w="28" w:type="dxa"/>
              <w:right w:w="28" w:type="dxa"/>
            </w:tcMar>
            <w:vAlign w:val="center"/>
          </w:tcPr>
          <w:p>
            <w:pPr>
              <w:pStyle w:val="55"/>
              <w:spacing w:line="240" w:lineRule="auto"/>
              <w:rPr>
                <w:rFonts w:eastAsia="宋体"/>
                <w:color w:val="auto"/>
              </w:rPr>
            </w:pPr>
          </w:p>
        </w:tc>
        <w:tc>
          <w:tcPr>
            <w:tcW w:w="1800" w:type="dxa"/>
            <w:tcMar>
              <w:left w:w="28" w:type="dxa"/>
              <w:right w:w="28" w:type="dxa"/>
            </w:tcMar>
            <w:vAlign w:val="center"/>
          </w:tcPr>
          <w:p>
            <w:pPr>
              <w:pStyle w:val="55"/>
              <w:spacing w:line="240" w:lineRule="auto"/>
              <w:rPr>
                <w:rFonts w:eastAsia="宋体"/>
                <w:color w:val="auto"/>
              </w:rPr>
            </w:pPr>
            <w:r>
              <w:rPr>
                <w:rFonts w:hAnsi="宋体" w:eastAsia="宋体"/>
                <w:color w:val="auto"/>
              </w:rPr>
              <w:t>一般固废</w:t>
            </w:r>
          </w:p>
        </w:tc>
        <w:tc>
          <w:tcPr>
            <w:tcW w:w="2928" w:type="dxa"/>
            <w:tcMar>
              <w:left w:w="28" w:type="dxa"/>
              <w:right w:w="28" w:type="dxa"/>
            </w:tcMar>
            <w:vAlign w:val="center"/>
          </w:tcPr>
          <w:p>
            <w:pPr>
              <w:pStyle w:val="55"/>
              <w:spacing w:line="240" w:lineRule="auto"/>
              <w:rPr>
                <w:rFonts w:eastAsia="宋体"/>
                <w:color w:val="auto"/>
              </w:rPr>
            </w:pPr>
            <w:r>
              <w:rPr>
                <w:rFonts w:hAnsi="宋体" w:eastAsia="宋体"/>
                <w:color w:val="auto"/>
              </w:rPr>
              <w:t>一般固废暂存间（</w:t>
            </w:r>
            <w:r>
              <w:rPr>
                <w:rFonts w:eastAsia="宋体"/>
                <w:color w:val="auto"/>
              </w:rPr>
              <w:t>10m</w:t>
            </w:r>
            <w:r>
              <w:rPr>
                <w:rFonts w:eastAsia="宋体"/>
                <w:color w:val="auto"/>
                <w:vertAlign w:val="superscript"/>
              </w:rPr>
              <w:t>2</w:t>
            </w:r>
            <w:r>
              <w:rPr>
                <w:rFonts w:hAnsi="宋体" w:eastAsia="宋体"/>
                <w:color w:val="auto"/>
              </w:rPr>
              <w:t>）</w:t>
            </w:r>
          </w:p>
        </w:tc>
        <w:tc>
          <w:tcPr>
            <w:tcW w:w="3499" w:type="dxa"/>
            <w:vMerge w:val="continue"/>
            <w:tcMar>
              <w:left w:w="28" w:type="dxa"/>
              <w:right w:w="28" w:type="dxa"/>
            </w:tcMar>
            <w:vAlign w:val="center"/>
          </w:tcPr>
          <w:p>
            <w:pPr>
              <w:pStyle w:val="55"/>
              <w:spacing w:line="240" w:lineRule="auto"/>
              <w:rPr>
                <w:rFonts w:eastAsia="宋体"/>
                <w:color w:val="auto"/>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57" w:type="dxa"/>
            <w:left w:w="57" w:type="dxa"/>
            <w:bottom w:w="57" w:type="dxa"/>
            <w:right w:w="57" w:type="dxa"/>
          </w:tblCellMar>
        </w:tblPrEx>
        <w:trPr>
          <w:trHeight w:val="342" w:hRule="atLeast"/>
          <w:jc w:val="center"/>
        </w:trPr>
        <w:tc>
          <w:tcPr>
            <w:tcW w:w="900" w:type="dxa"/>
            <w:vMerge w:val="continue"/>
            <w:tcBorders>
              <w:bottom w:val="double" w:color="auto" w:sz="4" w:space="0"/>
            </w:tcBorders>
            <w:tcMar>
              <w:left w:w="28" w:type="dxa"/>
              <w:right w:w="28" w:type="dxa"/>
            </w:tcMar>
            <w:vAlign w:val="center"/>
          </w:tcPr>
          <w:p>
            <w:pPr>
              <w:pStyle w:val="55"/>
              <w:spacing w:line="240" w:lineRule="auto"/>
              <w:rPr>
                <w:rFonts w:eastAsia="宋体"/>
                <w:color w:val="auto"/>
              </w:rPr>
            </w:pPr>
          </w:p>
        </w:tc>
        <w:tc>
          <w:tcPr>
            <w:tcW w:w="1800" w:type="dxa"/>
            <w:tcBorders>
              <w:bottom w:val="double" w:color="auto" w:sz="4" w:space="0"/>
            </w:tcBorders>
            <w:tcMar>
              <w:left w:w="28" w:type="dxa"/>
              <w:right w:w="28" w:type="dxa"/>
            </w:tcMar>
            <w:vAlign w:val="center"/>
          </w:tcPr>
          <w:p>
            <w:pPr>
              <w:pStyle w:val="55"/>
              <w:spacing w:line="240" w:lineRule="auto"/>
              <w:rPr>
                <w:rFonts w:eastAsia="宋体"/>
                <w:color w:val="auto"/>
              </w:rPr>
            </w:pPr>
            <w:r>
              <w:rPr>
                <w:rFonts w:hAnsi="宋体" w:eastAsia="宋体"/>
                <w:color w:val="auto"/>
              </w:rPr>
              <w:t>危险固废</w:t>
            </w:r>
          </w:p>
        </w:tc>
        <w:tc>
          <w:tcPr>
            <w:tcW w:w="2928" w:type="dxa"/>
            <w:tcBorders>
              <w:bottom w:val="double" w:color="auto" w:sz="4" w:space="0"/>
            </w:tcBorders>
            <w:tcMar>
              <w:left w:w="28" w:type="dxa"/>
              <w:right w:w="28" w:type="dxa"/>
            </w:tcMar>
            <w:vAlign w:val="center"/>
          </w:tcPr>
          <w:p>
            <w:pPr>
              <w:pStyle w:val="55"/>
              <w:spacing w:line="240" w:lineRule="auto"/>
              <w:rPr>
                <w:rFonts w:eastAsia="宋体"/>
                <w:color w:val="auto"/>
              </w:rPr>
            </w:pPr>
            <w:r>
              <w:rPr>
                <w:rFonts w:hAnsi="宋体" w:eastAsia="宋体"/>
                <w:color w:val="auto"/>
              </w:rPr>
              <w:t>危废暂存间（</w:t>
            </w:r>
            <w:r>
              <w:rPr>
                <w:rFonts w:eastAsia="宋体"/>
                <w:color w:val="auto"/>
              </w:rPr>
              <w:t>5m</w:t>
            </w:r>
            <w:r>
              <w:rPr>
                <w:rFonts w:eastAsia="宋体"/>
                <w:color w:val="auto"/>
                <w:vertAlign w:val="superscript"/>
              </w:rPr>
              <w:t>2</w:t>
            </w:r>
            <w:r>
              <w:rPr>
                <w:rFonts w:hAnsi="宋体" w:eastAsia="宋体"/>
                <w:color w:val="auto"/>
              </w:rPr>
              <w:t>）</w:t>
            </w:r>
          </w:p>
        </w:tc>
        <w:tc>
          <w:tcPr>
            <w:tcW w:w="3499" w:type="dxa"/>
            <w:tcBorders>
              <w:bottom w:val="double" w:color="auto" w:sz="4" w:space="0"/>
            </w:tcBorders>
            <w:tcMar>
              <w:left w:w="28" w:type="dxa"/>
              <w:right w:w="28" w:type="dxa"/>
            </w:tcMar>
            <w:vAlign w:val="center"/>
          </w:tcPr>
          <w:p>
            <w:pPr>
              <w:pStyle w:val="55"/>
              <w:spacing w:line="240" w:lineRule="auto"/>
              <w:rPr>
                <w:rFonts w:eastAsia="宋体"/>
                <w:color w:val="auto"/>
              </w:rPr>
            </w:pPr>
            <w:r>
              <w:rPr>
                <w:rFonts w:hAnsi="宋体" w:eastAsia="宋体"/>
                <w:color w:val="auto"/>
              </w:rPr>
              <w:t>设置危废间</w:t>
            </w:r>
            <w:r>
              <w:rPr>
                <w:rFonts w:hint="eastAsia" w:hAnsi="宋体" w:eastAsia="宋体"/>
                <w:color w:val="auto"/>
              </w:rPr>
              <w:t>5</w:t>
            </w:r>
            <w:r>
              <w:rPr>
                <w:rFonts w:hAnsi="宋体" w:eastAsia="宋体"/>
                <w:color w:val="auto"/>
              </w:rPr>
              <w:t>m</w:t>
            </w:r>
            <w:r>
              <w:rPr>
                <w:rFonts w:eastAsia="宋体"/>
                <w:color w:val="auto"/>
                <w:vertAlign w:val="superscript"/>
              </w:rPr>
              <w:t>2</w:t>
            </w:r>
            <w:r>
              <w:rPr>
                <w:rFonts w:hAnsi="宋体" w:eastAsia="宋体"/>
                <w:color w:val="auto"/>
              </w:rPr>
              <w:t>，签订危废处置合同</w:t>
            </w:r>
          </w:p>
        </w:tc>
      </w:tr>
    </w:tbl>
    <w:p>
      <w:pPr>
        <w:pStyle w:val="55"/>
        <w:rPr>
          <w:rFonts w:eastAsia="宋体"/>
          <w:color w:val="auto"/>
        </w:rPr>
      </w:pPr>
    </w:p>
    <w:p>
      <w:pPr>
        <w:pStyle w:val="55"/>
        <w:rPr>
          <w:rFonts w:eastAsia="宋体"/>
          <w:color w:val="auto"/>
          <w:sz w:val="32"/>
        </w:rPr>
      </w:pPr>
    </w:p>
    <w:p>
      <w:pPr>
        <w:spacing w:line="360" w:lineRule="auto"/>
        <w:rPr>
          <w:b/>
        </w:rPr>
        <w:sectPr>
          <w:pgSz w:w="11906" w:h="16838"/>
          <w:pgMar w:top="1440" w:right="1134" w:bottom="1440" w:left="1701" w:header="851" w:footer="992" w:gutter="0"/>
          <w:pgBorders>
            <w:top w:val="none" w:sz="0" w:space="0"/>
            <w:left w:val="none" w:sz="0" w:space="0"/>
            <w:bottom w:val="none" w:sz="0" w:space="0"/>
            <w:right w:val="none" w:sz="0" w:space="0"/>
          </w:pgBorders>
          <w:cols w:space="720" w:num="1"/>
          <w:docGrid w:type="lines" w:linePitch="322" w:charSpace="0"/>
        </w:sectPr>
      </w:pPr>
      <w:bookmarkStart w:id="157" w:name="_Toc30685"/>
    </w:p>
    <w:bookmarkEnd w:id="113"/>
    <w:bookmarkEnd w:id="114"/>
    <w:bookmarkEnd w:id="115"/>
    <w:bookmarkEnd w:id="116"/>
    <w:bookmarkEnd w:id="117"/>
    <w:bookmarkEnd w:id="118"/>
    <w:bookmarkEnd w:id="119"/>
    <w:bookmarkEnd w:id="157"/>
    <w:p>
      <w:pPr>
        <w:pStyle w:val="4"/>
        <w:rPr>
          <w:rFonts w:ascii="Times New Roman" w:hAnsi="Times New Roman" w:eastAsia="宋体"/>
          <w:lang w:val="zh-CN"/>
        </w:rPr>
      </w:pPr>
      <w:bookmarkStart w:id="158" w:name="_Toc23845"/>
      <w:bookmarkStart w:id="159" w:name="_Toc4952"/>
      <w:bookmarkStart w:id="160" w:name="_Toc27691"/>
      <w:bookmarkStart w:id="161" w:name="_Toc514164071"/>
      <w:bookmarkStart w:id="162" w:name="_Toc15239"/>
      <w:bookmarkStart w:id="163" w:name="_Toc30012"/>
      <w:bookmarkStart w:id="164" w:name="_Toc27649"/>
      <w:bookmarkStart w:id="165" w:name="_Toc6222"/>
      <w:r>
        <w:rPr>
          <w:rFonts w:ascii="Times New Roman" w:hAnsi="Times New Roman" w:eastAsia="宋体"/>
          <w:lang w:val="zh-CN"/>
        </w:rPr>
        <w:t>5</w:t>
      </w:r>
      <w:r>
        <w:rPr>
          <w:rFonts w:ascii="Times New Roman" w:hAnsi="宋体" w:eastAsia="宋体"/>
          <w:lang w:val="zh-CN"/>
        </w:rPr>
        <w:t>、主要环评结论与建议及环评批复</w:t>
      </w:r>
      <w:bookmarkEnd w:id="158"/>
      <w:bookmarkEnd w:id="159"/>
      <w:bookmarkEnd w:id="160"/>
      <w:bookmarkEnd w:id="161"/>
      <w:bookmarkEnd w:id="162"/>
      <w:bookmarkEnd w:id="163"/>
      <w:bookmarkEnd w:id="164"/>
      <w:bookmarkEnd w:id="165"/>
    </w:p>
    <w:p>
      <w:pPr>
        <w:pStyle w:val="6"/>
        <w:ind w:left="-126" w:right="-126"/>
        <w:rPr>
          <w:lang w:val="zh-CN"/>
        </w:rPr>
      </w:pPr>
      <w:bookmarkStart w:id="166" w:name="_Toc22234"/>
      <w:bookmarkStart w:id="167" w:name="_Toc12612"/>
      <w:bookmarkStart w:id="168" w:name="_Toc25749"/>
      <w:bookmarkStart w:id="169" w:name="_Toc514164072"/>
      <w:bookmarkStart w:id="170" w:name="_Toc23991"/>
      <w:bookmarkStart w:id="171" w:name="_Toc8144"/>
      <w:bookmarkStart w:id="172" w:name="_Toc14472"/>
      <w:bookmarkStart w:id="173" w:name="_Toc31392"/>
      <w:r>
        <w:t>5</w:t>
      </w:r>
      <w:r>
        <w:rPr>
          <w:lang w:val="zh-CN"/>
        </w:rPr>
        <w:t>.1</w:t>
      </w:r>
      <w:r>
        <w:rPr>
          <w:rFonts w:hAnsi="宋体"/>
          <w:lang w:val="zh-CN"/>
        </w:rPr>
        <w:t>主要环评结论</w:t>
      </w:r>
      <w:bookmarkEnd w:id="166"/>
      <w:bookmarkEnd w:id="167"/>
      <w:bookmarkEnd w:id="168"/>
      <w:bookmarkEnd w:id="169"/>
      <w:bookmarkEnd w:id="170"/>
      <w:bookmarkEnd w:id="171"/>
      <w:bookmarkEnd w:id="172"/>
      <w:bookmarkEnd w:id="173"/>
    </w:p>
    <w:bookmarkEnd w:id="120"/>
    <w:p>
      <w:pPr>
        <w:adjustRightInd w:val="0"/>
        <w:snapToGrid w:val="0"/>
        <w:spacing w:line="360" w:lineRule="auto"/>
        <w:ind w:firstLine="560" w:firstLineChars="200"/>
        <w:rPr>
          <w:color w:val="000000" w:themeColor="text1"/>
          <w:sz w:val="28"/>
          <w:szCs w:val="28"/>
        </w:rPr>
      </w:pPr>
      <w:r>
        <w:rPr>
          <w:color w:val="000000" w:themeColor="text1"/>
          <w:sz w:val="28"/>
          <w:szCs w:val="28"/>
        </w:rPr>
        <w:t xml:space="preserve">5.1.1 </w:t>
      </w:r>
      <w:r>
        <w:rPr>
          <w:rFonts w:hAnsi="宋体"/>
          <w:color w:val="000000" w:themeColor="text1"/>
          <w:sz w:val="28"/>
          <w:szCs w:val="28"/>
        </w:rPr>
        <w:t>废气治理措施</w:t>
      </w:r>
    </w:p>
    <w:p>
      <w:pPr>
        <w:adjustRightInd w:val="0"/>
        <w:snapToGrid w:val="0"/>
        <w:spacing w:line="360" w:lineRule="auto"/>
        <w:ind w:firstLine="560" w:firstLineChars="200"/>
        <w:rPr>
          <w:rFonts w:hAnsi="宋体"/>
          <w:sz w:val="28"/>
          <w:szCs w:val="28"/>
        </w:rPr>
      </w:pPr>
      <w:r>
        <w:rPr>
          <w:rFonts w:hAnsi="宋体"/>
          <w:sz w:val="28"/>
          <w:szCs w:val="28"/>
        </w:rPr>
        <w:t>本项目的大气污染主要</w:t>
      </w:r>
      <w:r>
        <w:rPr>
          <w:rFonts w:hint="eastAsia" w:hAnsi="宋体"/>
          <w:sz w:val="28"/>
          <w:szCs w:val="28"/>
        </w:rPr>
        <w:t>来自</w:t>
      </w:r>
      <w:r>
        <w:rPr>
          <w:rFonts w:hAnsi="宋体"/>
          <w:sz w:val="28"/>
          <w:szCs w:val="28"/>
        </w:rPr>
        <w:t>焊接过程产生的焊接烟尘</w:t>
      </w:r>
      <w:r>
        <w:rPr>
          <w:rFonts w:hint="eastAsia" w:hAnsi="宋体"/>
          <w:sz w:val="28"/>
          <w:szCs w:val="28"/>
        </w:rPr>
        <w:t>。在焊接工位设置集气罩，焊接烟尘经固定式袋式除尘器处理后经1根15米排气筒排放</w:t>
      </w:r>
      <w:r>
        <w:rPr>
          <w:rFonts w:hAnsi="宋体"/>
          <w:sz w:val="28"/>
          <w:szCs w:val="28"/>
        </w:rPr>
        <w:t>，由于烟尘产生量较少，经处理</w:t>
      </w:r>
      <w:r>
        <w:rPr>
          <w:rFonts w:hint="eastAsia" w:hAnsi="宋体"/>
          <w:sz w:val="28"/>
          <w:szCs w:val="28"/>
        </w:rPr>
        <w:t>后的</w:t>
      </w:r>
      <w:r>
        <w:rPr>
          <w:rFonts w:hAnsi="宋体"/>
          <w:sz w:val="28"/>
          <w:szCs w:val="28"/>
        </w:rPr>
        <w:t>烟尘排放速率和排放浓度</w:t>
      </w:r>
      <w:r>
        <w:rPr>
          <w:rFonts w:hint="eastAsia" w:hAnsi="宋体"/>
          <w:sz w:val="28"/>
          <w:szCs w:val="28"/>
        </w:rPr>
        <w:t>均</w:t>
      </w:r>
      <w:r>
        <w:rPr>
          <w:rFonts w:hAnsi="宋体"/>
          <w:sz w:val="28"/>
          <w:szCs w:val="28"/>
        </w:rPr>
        <w:t>可满足《大气污染物综合排放标准》（GB16297-1996）中新污染源大气污染物二级排放标准，对周边大气环境影响较小。</w:t>
      </w:r>
    </w:p>
    <w:p>
      <w:pPr>
        <w:adjustRightInd w:val="0"/>
        <w:snapToGrid w:val="0"/>
        <w:spacing w:line="360" w:lineRule="auto"/>
        <w:ind w:firstLine="560" w:firstLineChars="200"/>
        <w:rPr>
          <w:rFonts w:hint="eastAsia" w:ascii="宋体" w:hAnsi="宋体" w:eastAsia="宋体" w:cs="宋体"/>
          <w:sz w:val="28"/>
          <w:szCs w:val="28"/>
        </w:rPr>
      </w:pPr>
      <w:r>
        <w:rPr>
          <w:sz w:val="28"/>
          <w:szCs w:val="28"/>
        </w:rPr>
        <w:t>5.1.</w:t>
      </w:r>
      <w:r>
        <w:rPr>
          <w:rFonts w:hint="eastAsia"/>
          <w:sz w:val="28"/>
          <w:szCs w:val="28"/>
          <w:lang w:val="en-US" w:eastAsia="zh-CN"/>
        </w:rPr>
        <w:t>2</w:t>
      </w:r>
      <w:r>
        <w:rPr>
          <w:rFonts w:hint="eastAsia" w:ascii="宋体" w:hAnsi="宋体" w:eastAsia="宋体" w:cs="宋体"/>
          <w:sz w:val="28"/>
          <w:szCs w:val="28"/>
        </w:rPr>
        <w:t>废水</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color w:val="000000"/>
          <w:sz w:val="28"/>
          <w:szCs w:val="28"/>
        </w:rPr>
        <w:t>本项目外排废水为生活污水，生活污水经化粪池处理后，厂区总排口出水水质可满足《污水综合</w:t>
      </w:r>
      <w:r>
        <w:rPr>
          <w:rFonts w:hint="eastAsia" w:hAnsi="宋体" w:eastAsia="宋体"/>
          <w:sz w:val="28"/>
          <w:szCs w:val="28"/>
        </w:rPr>
        <w:t>排放</w:t>
      </w:r>
      <w:r>
        <w:rPr>
          <w:rFonts w:hint="eastAsia" w:ascii="宋体" w:hAnsi="宋体" w:eastAsia="宋体" w:cs="宋体"/>
          <w:color w:val="000000"/>
          <w:sz w:val="28"/>
          <w:szCs w:val="28"/>
        </w:rPr>
        <w:t>标准》（GB8978-1996）表4中三级标准和濮阳市第三污水处理厂进水水质标准要求，经集聚区市政污水管网，送至濮阳市第三污水处理厂进一步处理，出水水质满足《地表水环境质量标准》（GB3838-2002）Ⅴ类标准后，排至金堤河。</w:t>
      </w:r>
      <w:r>
        <w:rPr>
          <w:rFonts w:hint="eastAsia" w:ascii="宋体" w:hAnsi="宋体" w:eastAsia="宋体" w:cs="宋体"/>
          <w:sz w:val="28"/>
          <w:szCs w:val="28"/>
        </w:rPr>
        <w:t>对区域地表水环境影响较小。</w:t>
      </w:r>
    </w:p>
    <w:p>
      <w:pPr>
        <w:adjustRightInd w:val="0"/>
        <w:snapToGrid w:val="0"/>
        <w:spacing w:line="360" w:lineRule="auto"/>
        <w:ind w:firstLine="560" w:firstLineChars="200"/>
        <w:rPr>
          <w:sz w:val="28"/>
          <w:szCs w:val="28"/>
        </w:rPr>
      </w:pPr>
      <w:r>
        <w:rPr>
          <w:sz w:val="28"/>
          <w:szCs w:val="28"/>
        </w:rPr>
        <w:t>5.1.3</w:t>
      </w:r>
      <w:r>
        <w:rPr>
          <w:rFonts w:hAnsi="宋体"/>
          <w:sz w:val="28"/>
          <w:szCs w:val="28"/>
        </w:rPr>
        <w:t>噪声</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本项目噪声主要为</w:t>
      </w:r>
      <w:r>
        <w:rPr>
          <w:rFonts w:hint="eastAsia" w:ascii="宋体" w:hAnsi="宋体" w:eastAsia="宋体" w:cs="宋体"/>
          <w:color w:val="auto"/>
          <w:kern w:val="0"/>
          <w:sz w:val="28"/>
          <w:szCs w:val="28"/>
        </w:rPr>
        <w:t>各种车床、带锯床、焊机等机械设备运行时产生的噪声</w:t>
      </w:r>
      <w:r>
        <w:rPr>
          <w:rFonts w:hint="eastAsia" w:ascii="宋体" w:hAnsi="宋体" w:eastAsia="宋体" w:cs="宋体"/>
          <w:sz w:val="28"/>
          <w:szCs w:val="28"/>
        </w:rPr>
        <w:t>。噪声级在60~90dB（A）之间。采用新型低噪音设备，隔音房降噪、厂房隔音、距离衰减、绿化带降噪，并设置减振基础，安排专人对设备进行维护，使各设备处于良好运行状态。</w:t>
      </w:r>
      <w:r>
        <w:rPr>
          <w:rFonts w:hint="eastAsia" w:ascii="宋体" w:hAnsi="宋体" w:eastAsia="宋体" w:cs="宋体"/>
          <w:sz w:val="28"/>
          <w:szCs w:val="28"/>
          <w:lang w:val="en-US" w:eastAsia="zh-CN"/>
        </w:rPr>
        <w:t>能够满足</w:t>
      </w:r>
      <w:r>
        <w:rPr>
          <w:rFonts w:hint="eastAsia" w:ascii="宋体" w:hAnsi="宋体" w:eastAsia="宋体" w:cs="宋体"/>
          <w:sz w:val="28"/>
          <w:szCs w:val="28"/>
          <w:lang w:val="en-GB"/>
        </w:rPr>
        <w:t>《工业企业厂界环境噪声排放标准》（GB12348-2008）3类标准</w:t>
      </w:r>
      <w:r>
        <w:rPr>
          <w:rFonts w:hint="eastAsia" w:ascii="宋体" w:hAnsi="宋体" w:eastAsia="宋体" w:cs="宋体"/>
          <w:sz w:val="28"/>
          <w:szCs w:val="28"/>
        </w:rPr>
        <w:t>，对周边声环境影响较小。</w:t>
      </w:r>
    </w:p>
    <w:p>
      <w:pPr>
        <w:adjustRightInd w:val="0"/>
        <w:snapToGrid w:val="0"/>
        <w:spacing w:line="360" w:lineRule="auto"/>
        <w:ind w:firstLine="560" w:firstLineChars="200"/>
        <w:jc w:val="left"/>
      </w:pPr>
      <w:r>
        <w:rPr>
          <w:sz w:val="28"/>
          <w:szCs w:val="28"/>
          <w:lang w:val="en-GB"/>
        </w:rPr>
        <w:t>5</w:t>
      </w:r>
      <w:r>
        <w:rPr>
          <w:sz w:val="28"/>
          <w:szCs w:val="28"/>
        </w:rPr>
        <w:t>.1.4</w:t>
      </w:r>
      <w:r>
        <w:rPr>
          <w:rFonts w:hAnsi="宋体"/>
          <w:sz w:val="28"/>
          <w:szCs w:val="28"/>
        </w:rPr>
        <w:t>固废处理处置措施</w:t>
      </w:r>
    </w:p>
    <w:p>
      <w:pPr>
        <w:adjustRightInd w:val="0"/>
        <w:snapToGrid w:val="0"/>
        <w:spacing w:line="360" w:lineRule="auto"/>
        <w:ind w:firstLine="560" w:firstLineChars="200"/>
        <w:rPr>
          <w:rFonts w:hint="eastAsia" w:eastAsia="宋体"/>
          <w:lang w:eastAsia="zh-CN"/>
        </w:rPr>
      </w:pPr>
      <w:r>
        <w:rPr>
          <w:rFonts w:hAnsi="宋体"/>
          <w:sz w:val="28"/>
          <w:szCs w:val="28"/>
        </w:rPr>
        <w:t>验收监测期间，</w:t>
      </w:r>
      <w:r>
        <w:rPr>
          <w:rFonts w:hint="eastAsia" w:hAnsi="宋体"/>
          <w:sz w:val="28"/>
          <w:szCs w:val="28"/>
          <w:lang w:val="en-US" w:eastAsia="zh-CN"/>
        </w:rPr>
        <w:t>本</w:t>
      </w:r>
      <w:r>
        <w:rPr>
          <w:rFonts w:hint="eastAsia" w:hAnsi="宋体"/>
          <w:bCs/>
          <w:sz w:val="28"/>
          <w:szCs w:val="28"/>
        </w:rPr>
        <w:t>项目</w:t>
      </w:r>
      <w:r>
        <w:rPr>
          <w:rFonts w:hAnsi="宋体"/>
          <w:sz w:val="28"/>
          <w:szCs w:val="28"/>
        </w:rPr>
        <w:t>产生的固体废物主要为生产过程中产生的废边角料、</w:t>
      </w:r>
      <w:r>
        <w:rPr>
          <w:rFonts w:hint="eastAsia" w:hAnsi="宋体"/>
          <w:sz w:val="28"/>
          <w:szCs w:val="28"/>
          <w:lang w:val="en-US" w:eastAsia="zh-CN"/>
        </w:rPr>
        <w:t>金属碎渣、废润滑油、含油棉纱、手套</w:t>
      </w:r>
      <w:r>
        <w:rPr>
          <w:rFonts w:hAnsi="宋体"/>
          <w:sz w:val="28"/>
          <w:szCs w:val="28"/>
        </w:rPr>
        <w:t>和员工生活垃圾。废边角料</w:t>
      </w:r>
      <w:r>
        <w:rPr>
          <w:rFonts w:hint="eastAsia" w:hAnsi="宋体"/>
          <w:sz w:val="28"/>
          <w:szCs w:val="28"/>
          <w:lang w:val="en-US" w:eastAsia="zh-CN"/>
        </w:rPr>
        <w:t>和金属碎渣收</w:t>
      </w:r>
      <w:r>
        <w:rPr>
          <w:rFonts w:hAnsi="宋体"/>
          <w:sz w:val="28"/>
          <w:szCs w:val="28"/>
        </w:rPr>
        <w:t>集后暂存于一般固废暂存间，定期外售。员工生活垃圾定期由环卫部门进行处置。本项目的固体废物排放符合《一般工业固体废物贮存、处置场污染控制标准》（</w:t>
      </w:r>
      <w:r>
        <w:rPr>
          <w:sz w:val="28"/>
          <w:szCs w:val="28"/>
        </w:rPr>
        <w:t>GB18599-2001</w:t>
      </w:r>
      <w:r>
        <w:rPr>
          <w:rFonts w:hAnsi="宋体"/>
          <w:sz w:val="28"/>
          <w:szCs w:val="28"/>
        </w:rPr>
        <w:t>）（</w:t>
      </w:r>
      <w:r>
        <w:rPr>
          <w:sz w:val="28"/>
          <w:szCs w:val="28"/>
        </w:rPr>
        <w:t>2013</w:t>
      </w:r>
      <w:r>
        <w:rPr>
          <w:rFonts w:hAnsi="宋体"/>
          <w:sz w:val="28"/>
          <w:szCs w:val="28"/>
        </w:rPr>
        <w:t>年修改单）。</w:t>
      </w:r>
      <w:r>
        <w:rPr>
          <w:rFonts w:hint="eastAsia" w:ascii="宋体" w:hAnsi="宋体" w:eastAsia="宋体" w:cs="宋体"/>
          <w:color w:val="auto"/>
          <w:kern w:val="0"/>
          <w:sz w:val="28"/>
          <w:szCs w:val="28"/>
        </w:rPr>
        <w:t>含油棉纱、手套为危险废物，根据《国家危险废物名录》（2016）豁免清单，按照一般废物处置，定期收集后，和生活垃圾一起交给环卫部门处理</w:t>
      </w:r>
      <w:r>
        <w:rPr>
          <w:rFonts w:hint="eastAsia" w:ascii="宋体" w:hAnsi="宋体" w:cs="宋体"/>
          <w:color w:val="auto"/>
          <w:kern w:val="0"/>
          <w:sz w:val="28"/>
          <w:szCs w:val="28"/>
          <w:lang w:eastAsia="zh-CN"/>
        </w:rPr>
        <w:t>。</w:t>
      </w:r>
    </w:p>
    <w:p>
      <w:pPr>
        <w:tabs>
          <w:tab w:val="left" w:pos="688"/>
        </w:tabs>
        <w:adjustRightInd w:val="0"/>
        <w:snapToGrid w:val="0"/>
        <w:spacing w:line="360" w:lineRule="auto"/>
        <w:ind w:firstLine="560" w:firstLineChars="200"/>
        <w:rPr>
          <w:rFonts w:hAnsi="宋体"/>
          <w:sz w:val="28"/>
          <w:szCs w:val="28"/>
        </w:rPr>
      </w:pPr>
      <w:r>
        <w:rPr>
          <w:rFonts w:hAnsi="宋体"/>
          <w:sz w:val="28"/>
          <w:szCs w:val="28"/>
        </w:rPr>
        <w:t>产生的废润滑油（危险废物类别为</w:t>
      </w:r>
      <w:r>
        <w:rPr>
          <w:sz w:val="28"/>
          <w:szCs w:val="28"/>
        </w:rPr>
        <w:t>HW08</w:t>
      </w:r>
      <w:r>
        <w:rPr>
          <w:rFonts w:hAnsi="宋体"/>
          <w:sz w:val="28"/>
          <w:szCs w:val="28"/>
        </w:rPr>
        <w:t>）集中收集，在危废存储间暂存，定期委托有资质的单位回收处置，已签订危废处置协议。</w:t>
      </w:r>
    </w:p>
    <w:p>
      <w:pPr>
        <w:tabs>
          <w:tab w:val="left" w:pos="688"/>
        </w:tabs>
        <w:adjustRightInd w:val="0"/>
        <w:snapToGrid w:val="0"/>
        <w:spacing w:line="360" w:lineRule="auto"/>
        <w:ind w:firstLine="560" w:firstLineChars="200"/>
        <w:rPr>
          <w:sz w:val="28"/>
          <w:szCs w:val="28"/>
        </w:rPr>
      </w:pPr>
      <w:r>
        <w:rPr>
          <w:rFonts w:hint="eastAsia"/>
          <w:sz w:val="28"/>
          <w:szCs w:val="28"/>
        </w:rPr>
        <w:t>5.1.5总量控制</w:t>
      </w:r>
    </w:p>
    <w:p>
      <w:pPr>
        <w:tabs>
          <w:tab w:val="left" w:pos="688"/>
        </w:tabs>
        <w:adjustRightInd w:val="0"/>
        <w:snapToGrid w:val="0"/>
        <w:spacing w:line="360" w:lineRule="auto"/>
        <w:ind w:firstLine="560" w:firstLineChars="200"/>
        <w:rPr>
          <w:sz w:val="28"/>
          <w:szCs w:val="28"/>
        </w:rPr>
      </w:pPr>
      <w:r>
        <w:rPr>
          <w:rFonts w:hint="eastAsia"/>
          <w:sz w:val="28"/>
          <w:szCs w:val="28"/>
        </w:rPr>
        <w:t>本项目生产过程中排放的污染物主要为焊接烟尘、职工生活污水、设备运行噪声和固体废物，其中涉及的总量控制污染物为废水中的</w:t>
      </w:r>
      <w:r>
        <w:rPr>
          <w:rFonts w:hint="eastAsia"/>
          <w:sz w:val="28"/>
          <w:szCs w:val="28"/>
          <w:lang w:val="en-US" w:eastAsia="zh-CN"/>
        </w:rPr>
        <w:t>化学需氧量</w:t>
      </w:r>
      <w:r>
        <w:rPr>
          <w:rFonts w:hint="eastAsia"/>
          <w:sz w:val="28"/>
          <w:szCs w:val="28"/>
        </w:rPr>
        <w:t>、</w:t>
      </w:r>
      <w:r>
        <w:rPr>
          <w:rFonts w:hint="eastAsia"/>
          <w:sz w:val="28"/>
          <w:szCs w:val="28"/>
          <w:lang w:val="en-US" w:eastAsia="zh-CN"/>
        </w:rPr>
        <w:t>氨氮</w:t>
      </w:r>
      <w:r>
        <w:rPr>
          <w:rFonts w:hint="eastAsia"/>
          <w:sz w:val="28"/>
          <w:szCs w:val="28"/>
        </w:rPr>
        <w:t>。职工生活污水流入中信激扬化粪池处理后经市政污水管道进入濮阳市第三污水处理厂。</w:t>
      </w:r>
    </w:p>
    <w:p>
      <w:pPr>
        <w:tabs>
          <w:tab w:val="left" w:pos="688"/>
        </w:tabs>
        <w:adjustRightInd w:val="0"/>
        <w:snapToGrid w:val="0"/>
        <w:spacing w:line="360" w:lineRule="auto"/>
        <w:ind w:firstLine="560" w:firstLineChars="200"/>
        <w:rPr>
          <w:sz w:val="28"/>
          <w:szCs w:val="28"/>
        </w:rPr>
      </w:pPr>
      <w:r>
        <w:rPr>
          <w:rFonts w:hint="eastAsia"/>
          <w:sz w:val="28"/>
          <w:szCs w:val="28"/>
        </w:rPr>
        <w:t> 建议总量控制指标为：</w:t>
      </w:r>
    </w:p>
    <w:p>
      <w:pPr>
        <w:tabs>
          <w:tab w:val="left" w:pos="688"/>
        </w:tabs>
        <w:adjustRightInd w:val="0"/>
        <w:snapToGrid w:val="0"/>
        <w:spacing w:line="360" w:lineRule="auto"/>
        <w:ind w:firstLine="560" w:firstLineChars="200"/>
        <w:rPr>
          <w:sz w:val="28"/>
          <w:szCs w:val="28"/>
        </w:rPr>
      </w:pPr>
      <w:r>
        <w:rPr>
          <w:rFonts w:hint="eastAsia"/>
          <w:sz w:val="28"/>
          <w:szCs w:val="28"/>
        </w:rPr>
        <w:t> 经污水处理厂处理后</w:t>
      </w:r>
      <w:r>
        <w:rPr>
          <w:rFonts w:hint="eastAsia"/>
          <w:sz w:val="28"/>
          <w:szCs w:val="28"/>
          <w:lang w:val="en-US" w:eastAsia="zh-CN"/>
        </w:rPr>
        <w:t>化学需氧量</w:t>
      </w:r>
      <w:r>
        <w:rPr>
          <w:rFonts w:hint="eastAsia"/>
          <w:sz w:val="28"/>
          <w:szCs w:val="28"/>
        </w:rPr>
        <w:t>：0.0038t/a、</w:t>
      </w:r>
      <w:r>
        <w:rPr>
          <w:rFonts w:hint="eastAsia"/>
          <w:sz w:val="28"/>
          <w:szCs w:val="28"/>
          <w:lang w:val="en-US" w:eastAsia="zh-CN"/>
        </w:rPr>
        <w:t>氨氮</w:t>
      </w:r>
      <w:r>
        <w:rPr>
          <w:rFonts w:hint="eastAsia"/>
          <w:sz w:val="28"/>
          <w:szCs w:val="28"/>
        </w:rPr>
        <w:t>：0.0002t/a。</w:t>
      </w:r>
    </w:p>
    <w:p>
      <w:pPr>
        <w:tabs>
          <w:tab w:val="left" w:pos="688"/>
        </w:tabs>
        <w:adjustRightInd w:val="0"/>
        <w:snapToGrid w:val="0"/>
        <w:spacing w:line="360" w:lineRule="auto"/>
        <w:ind w:firstLine="560" w:firstLineChars="200"/>
        <w:rPr>
          <w:sz w:val="28"/>
          <w:szCs w:val="28"/>
        </w:rPr>
      </w:pPr>
      <w:r>
        <w:rPr>
          <w:rFonts w:hint="eastAsia"/>
          <w:sz w:val="28"/>
          <w:szCs w:val="28"/>
        </w:rPr>
        <w:t>建议总量控制指标</w:t>
      </w:r>
      <w:r>
        <w:rPr>
          <w:rFonts w:hint="eastAsia"/>
          <w:sz w:val="28"/>
          <w:szCs w:val="28"/>
          <w:lang w:val="en-US" w:eastAsia="zh-CN"/>
        </w:rPr>
        <w:t>化学需氧量</w:t>
      </w:r>
      <w:r>
        <w:rPr>
          <w:rFonts w:hint="eastAsia"/>
          <w:sz w:val="28"/>
          <w:szCs w:val="28"/>
        </w:rPr>
        <w:t>：0.0038t/a、</w:t>
      </w:r>
      <w:r>
        <w:rPr>
          <w:rFonts w:hint="eastAsia"/>
          <w:sz w:val="28"/>
          <w:szCs w:val="28"/>
          <w:lang w:val="en-US" w:eastAsia="zh-CN"/>
        </w:rPr>
        <w:t>氨氮</w:t>
      </w:r>
      <w:r>
        <w:rPr>
          <w:rFonts w:hint="eastAsia"/>
          <w:sz w:val="28"/>
          <w:szCs w:val="28"/>
        </w:rPr>
        <w:t>：0.0002t/a。</w:t>
      </w:r>
    </w:p>
    <w:p>
      <w:pPr>
        <w:pStyle w:val="6"/>
        <w:ind w:left="-126" w:right="-126"/>
        <w:rPr>
          <w:szCs w:val="30"/>
        </w:rPr>
      </w:pPr>
      <w:bookmarkStart w:id="174" w:name="_Toc32559"/>
      <w:bookmarkStart w:id="175" w:name="_Toc1260"/>
      <w:bookmarkStart w:id="176" w:name="_Toc7225"/>
      <w:bookmarkStart w:id="177" w:name="_Toc22027"/>
      <w:bookmarkStart w:id="178" w:name="_Toc25193"/>
      <w:bookmarkStart w:id="179" w:name="_Toc18415"/>
      <w:bookmarkStart w:id="180" w:name="_Toc29194"/>
      <w:bookmarkStart w:id="181" w:name="_Toc514164073"/>
      <w:r>
        <w:t>5</w:t>
      </w:r>
      <w:r>
        <w:rPr>
          <w:lang w:val="zh-CN"/>
        </w:rPr>
        <w:t>.</w:t>
      </w:r>
      <w:r>
        <w:t xml:space="preserve">2 </w:t>
      </w:r>
      <w:r>
        <w:rPr>
          <w:rFonts w:hAnsi="宋体"/>
          <w:lang w:val="zh-CN"/>
        </w:rPr>
        <w:t>环评建议</w:t>
      </w:r>
      <w:bookmarkEnd w:id="174"/>
      <w:bookmarkEnd w:id="175"/>
      <w:bookmarkEnd w:id="176"/>
      <w:bookmarkEnd w:id="177"/>
      <w:bookmarkEnd w:id="178"/>
      <w:bookmarkEnd w:id="179"/>
      <w:bookmarkEnd w:id="180"/>
      <w:bookmarkEnd w:id="181"/>
      <w:r>
        <w:rPr>
          <w:lang w:val="zh-CN"/>
        </w:rPr>
        <w:tab/>
      </w:r>
    </w:p>
    <w:p>
      <w:pPr>
        <w:tabs>
          <w:tab w:val="left" w:pos="688"/>
        </w:tabs>
        <w:adjustRightInd w:val="0"/>
        <w:snapToGrid w:val="0"/>
        <w:spacing w:line="360" w:lineRule="auto"/>
        <w:ind w:firstLine="560" w:firstLineChars="200"/>
        <w:rPr>
          <w:rFonts w:hAnsi="宋体"/>
          <w:sz w:val="28"/>
          <w:szCs w:val="28"/>
        </w:rPr>
      </w:pPr>
      <w:bookmarkStart w:id="182" w:name="_Toc5575"/>
      <w:bookmarkStart w:id="183" w:name="_Toc13997"/>
      <w:bookmarkStart w:id="184" w:name="_Toc13302"/>
      <w:bookmarkStart w:id="185" w:name="_Toc32755"/>
      <w:bookmarkStart w:id="186" w:name="_Toc14927"/>
      <w:bookmarkStart w:id="187" w:name="_Toc23136"/>
      <w:bookmarkStart w:id="188" w:name="_Toc25138"/>
      <w:bookmarkStart w:id="189" w:name="_Toc514164074"/>
      <w:r>
        <w:rPr>
          <w:rFonts w:hint="eastAsia" w:hAnsi="宋体"/>
          <w:sz w:val="28"/>
          <w:szCs w:val="28"/>
        </w:rPr>
        <w:t>1、严格实行“三同时”政策，即污染治理设施要同主项目同时设计、同时建设、同时投产。</w:t>
      </w:r>
    </w:p>
    <w:p>
      <w:pPr>
        <w:tabs>
          <w:tab w:val="left" w:pos="688"/>
        </w:tabs>
        <w:adjustRightInd w:val="0"/>
        <w:snapToGrid w:val="0"/>
        <w:spacing w:line="360" w:lineRule="auto"/>
        <w:ind w:firstLine="560" w:firstLineChars="200"/>
        <w:rPr>
          <w:rFonts w:hAnsi="宋体"/>
          <w:sz w:val="28"/>
          <w:szCs w:val="28"/>
        </w:rPr>
      </w:pPr>
      <w:r>
        <w:rPr>
          <w:rFonts w:hint="eastAsia" w:hAnsi="宋体"/>
          <w:sz w:val="28"/>
          <w:szCs w:val="28"/>
        </w:rPr>
        <w:t>2、完善和加强环境管理规章制度，建立各种环境管理台账。积极申请清洁生产审计、ISO14000环境管理体系认证。</w:t>
      </w:r>
    </w:p>
    <w:p>
      <w:pPr>
        <w:tabs>
          <w:tab w:val="left" w:pos="688"/>
        </w:tabs>
        <w:adjustRightInd w:val="0"/>
        <w:snapToGrid w:val="0"/>
        <w:spacing w:line="360" w:lineRule="auto"/>
        <w:ind w:firstLine="560" w:firstLineChars="200"/>
        <w:rPr>
          <w:rFonts w:hAnsi="宋体"/>
          <w:sz w:val="28"/>
          <w:szCs w:val="28"/>
        </w:rPr>
      </w:pPr>
      <w:r>
        <w:rPr>
          <w:rFonts w:hint="eastAsia" w:hAnsi="宋体"/>
          <w:sz w:val="28"/>
          <w:szCs w:val="28"/>
        </w:rPr>
        <w:t>3、应保持车间的通风环境，以便保护工人有良好的工作环境。</w:t>
      </w:r>
    </w:p>
    <w:p>
      <w:pPr>
        <w:pStyle w:val="50"/>
        <w:ind w:firstLine="480"/>
      </w:pPr>
    </w:p>
    <w:p>
      <w:pPr>
        <w:pStyle w:val="50"/>
        <w:ind w:firstLine="480"/>
      </w:pPr>
    </w:p>
    <w:p>
      <w:pPr>
        <w:pStyle w:val="50"/>
        <w:ind w:firstLine="480"/>
      </w:pPr>
    </w:p>
    <w:p>
      <w:pPr>
        <w:pStyle w:val="50"/>
        <w:ind w:firstLine="0" w:firstLineChars="0"/>
      </w:pPr>
    </w:p>
    <w:p>
      <w:pPr>
        <w:pStyle w:val="4"/>
        <w:rPr>
          <w:rFonts w:ascii="Times New Roman" w:hAnsi="Times New Roman" w:eastAsia="宋体"/>
          <w:lang w:val="zh-CN"/>
        </w:rPr>
      </w:pPr>
      <w:r>
        <w:rPr>
          <w:rFonts w:ascii="Times New Roman" w:hAnsi="Times New Roman" w:eastAsia="宋体"/>
          <w:lang w:val="zh-CN"/>
        </w:rPr>
        <w:t>6</w:t>
      </w:r>
      <w:r>
        <w:rPr>
          <w:rFonts w:ascii="Times New Roman" w:hAnsi="宋体" w:eastAsia="宋体"/>
          <w:lang w:val="zh-CN"/>
        </w:rPr>
        <w:t>、验收执行标准</w:t>
      </w:r>
      <w:bookmarkEnd w:id="182"/>
      <w:bookmarkEnd w:id="183"/>
      <w:bookmarkEnd w:id="184"/>
      <w:bookmarkEnd w:id="185"/>
      <w:bookmarkEnd w:id="186"/>
      <w:bookmarkEnd w:id="187"/>
      <w:bookmarkEnd w:id="188"/>
      <w:bookmarkEnd w:id="189"/>
    </w:p>
    <w:p>
      <w:pPr>
        <w:pStyle w:val="6"/>
        <w:ind w:left="-126" w:right="-126"/>
        <w:rPr>
          <w:sz w:val="28"/>
          <w:szCs w:val="28"/>
        </w:rPr>
      </w:pPr>
      <w:bookmarkStart w:id="190" w:name="_Toc17874"/>
      <w:bookmarkStart w:id="191" w:name="_Toc3002"/>
      <w:bookmarkStart w:id="192" w:name="_Toc6702"/>
      <w:bookmarkStart w:id="193" w:name="_Toc9149"/>
      <w:bookmarkStart w:id="194" w:name="_Toc26038"/>
      <w:bookmarkStart w:id="195" w:name="_Toc1670"/>
      <w:bookmarkStart w:id="196" w:name="_Toc31928"/>
      <w:bookmarkStart w:id="197" w:name="_Toc514164075"/>
      <w:r>
        <w:t xml:space="preserve">6.1 </w:t>
      </w:r>
      <w:r>
        <w:rPr>
          <w:rFonts w:hAnsi="宋体"/>
          <w:lang w:val="zh-CN"/>
        </w:rPr>
        <w:t>验收监测执行标准</w:t>
      </w:r>
      <w:bookmarkEnd w:id="190"/>
      <w:bookmarkEnd w:id="191"/>
      <w:bookmarkEnd w:id="192"/>
      <w:bookmarkEnd w:id="193"/>
      <w:bookmarkEnd w:id="194"/>
      <w:bookmarkEnd w:id="195"/>
      <w:bookmarkEnd w:id="196"/>
      <w:bookmarkEnd w:id="197"/>
    </w:p>
    <w:p>
      <w:pPr>
        <w:spacing w:line="360" w:lineRule="auto"/>
        <w:ind w:left="559" w:leftChars="-67" w:right="-105" w:rightChars="-50" w:hanging="700" w:hangingChars="250"/>
        <w:rPr>
          <w:sz w:val="28"/>
          <w:szCs w:val="28"/>
          <w:lang w:val="en-GB"/>
        </w:rPr>
      </w:pPr>
      <w:r>
        <w:rPr>
          <w:sz w:val="28"/>
          <w:szCs w:val="28"/>
          <w:lang w:val="en-GB"/>
        </w:rPr>
        <w:t xml:space="preserve">6.1.1 </w:t>
      </w:r>
      <w:r>
        <w:rPr>
          <w:rFonts w:hAnsi="宋体"/>
          <w:sz w:val="28"/>
          <w:szCs w:val="28"/>
          <w:lang w:val="en-GB"/>
        </w:rPr>
        <w:t>《大气污染物综合排放标准》（</w:t>
      </w:r>
      <w:r>
        <w:rPr>
          <w:sz w:val="28"/>
          <w:szCs w:val="28"/>
          <w:lang w:val="en-GB"/>
        </w:rPr>
        <w:t>GB16297-1996</w:t>
      </w:r>
      <w:r>
        <w:rPr>
          <w:rFonts w:hAnsi="宋体"/>
          <w:sz w:val="28"/>
          <w:szCs w:val="28"/>
          <w:lang w:val="en-GB"/>
        </w:rPr>
        <w:t>）表</w:t>
      </w:r>
      <w:r>
        <w:rPr>
          <w:sz w:val="28"/>
          <w:szCs w:val="28"/>
          <w:lang w:val="en-GB"/>
        </w:rPr>
        <w:t>2</w:t>
      </w:r>
      <w:r>
        <w:rPr>
          <w:rFonts w:hAnsi="宋体"/>
          <w:sz w:val="28"/>
          <w:szCs w:val="28"/>
          <w:lang w:val="en-GB"/>
        </w:rPr>
        <w:t>中二级标准及无组织排放监控浓度限值；</w:t>
      </w:r>
    </w:p>
    <w:p>
      <w:pPr>
        <w:spacing w:line="360" w:lineRule="auto"/>
        <w:ind w:left="559" w:leftChars="-67" w:hanging="700" w:hangingChars="250"/>
        <w:rPr>
          <w:sz w:val="28"/>
          <w:szCs w:val="28"/>
          <w:lang w:val="en-GB"/>
        </w:rPr>
      </w:pPr>
      <w:r>
        <w:rPr>
          <w:sz w:val="28"/>
          <w:szCs w:val="28"/>
          <w:lang w:val="en-GB"/>
        </w:rPr>
        <w:t>6.1.2</w:t>
      </w:r>
      <w:r>
        <w:rPr>
          <w:rFonts w:hAnsi="宋体"/>
          <w:sz w:val="28"/>
          <w:szCs w:val="28"/>
          <w:lang w:val="en-GB"/>
        </w:rPr>
        <w:t>《污水综合排放标准》（</w:t>
      </w:r>
      <w:r>
        <w:rPr>
          <w:sz w:val="28"/>
          <w:szCs w:val="28"/>
          <w:lang w:val="en-GB"/>
        </w:rPr>
        <w:t>GB8978-1996</w:t>
      </w:r>
      <w:r>
        <w:rPr>
          <w:rFonts w:hAnsi="宋体"/>
          <w:sz w:val="28"/>
          <w:szCs w:val="28"/>
          <w:lang w:val="en-GB"/>
        </w:rPr>
        <w:t>）表</w:t>
      </w:r>
      <w:r>
        <w:rPr>
          <w:sz w:val="28"/>
          <w:szCs w:val="28"/>
          <w:lang w:val="en-GB"/>
        </w:rPr>
        <w:t>4</w:t>
      </w:r>
      <w:r>
        <w:rPr>
          <w:rFonts w:hAnsi="宋体"/>
          <w:sz w:val="28"/>
          <w:szCs w:val="28"/>
          <w:lang w:val="en-GB"/>
        </w:rPr>
        <w:t>中</w:t>
      </w:r>
      <w:r>
        <w:rPr>
          <w:rFonts w:hint="eastAsia" w:hAnsi="宋体"/>
          <w:sz w:val="28"/>
          <w:szCs w:val="28"/>
          <w:lang w:val="en-GB"/>
        </w:rPr>
        <w:t>三</w:t>
      </w:r>
      <w:r>
        <w:rPr>
          <w:rFonts w:hAnsi="宋体"/>
          <w:sz w:val="28"/>
          <w:szCs w:val="28"/>
          <w:lang w:val="en-GB"/>
        </w:rPr>
        <w:t>级标准及濮阳市第三污水处理厂进水水质标准；</w:t>
      </w:r>
    </w:p>
    <w:p>
      <w:pPr>
        <w:spacing w:line="360" w:lineRule="auto"/>
        <w:ind w:left="559" w:leftChars="-67" w:hanging="700" w:hangingChars="250"/>
        <w:rPr>
          <w:rFonts w:hAnsi="宋体"/>
          <w:sz w:val="28"/>
          <w:szCs w:val="28"/>
          <w:lang w:val="en-GB"/>
        </w:rPr>
      </w:pPr>
      <w:r>
        <w:rPr>
          <w:sz w:val="28"/>
          <w:szCs w:val="28"/>
          <w:lang w:val="en-GB"/>
        </w:rPr>
        <w:t>6.1.3</w:t>
      </w:r>
      <w:r>
        <w:rPr>
          <w:rFonts w:hAnsi="宋体"/>
          <w:sz w:val="28"/>
          <w:szCs w:val="28"/>
          <w:lang w:val="en-GB"/>
        </w:rPr>
        <w:t>《工业企业厂界环境噪声排放标准》（</w:t>
      </w:r>
      <w:r>
        <w:rPr>
          <w:sz w:val="28"/>
          <w:szCs w:val="28"/>
          <w:lang w:val="en-GB"/>
        </w:rPr>
        <w:t>GB12348-2008</w:t>
      </w:r>
      <w:r>
        <w:rPr>
          <w:rFonts w:hAnsi="宋体"/>
          <w:sz w:val="28"/>
          <w:szCs w:val="28"/>
          <w:lang w:val="en-GB"/>
        </w:rPr>
        <w:t>）</w:t>
      </w:r>
      <w:r>
        <w:rPr>
          <w:rFonts w:hint="eastAsia"/>
          <w:sz w:val="28"/>
          <w:szCs w:val="28"/>
          <w:lang w:val="en-GB"/>
        </w:rPr>
        <w:t>3</w:t>
      </w:r>
      <w:r>
        <w:rPr>
          <w:rFonts w:hAnsi="宋体"/>
          <w:sz w:val="28"/>
          <w:szCs w:val="28"/>
          <w:lang w:val="en-GB"/>
        </w:rPr>
        <w:t>类标准；</w:t>
      </w:r>
    </w:p>
    <w:p>
      <w:pPr>
        <w:spacing w:line="360" w:lineRule="auto"/>
        <w:ind w:left="559" w:leftChars="-67" w:right="-105" w:rightChars="-50" w:hanging="700" w:hangingChars="250"/>
        <w:rPr>
          <w:rFonts w:hAnsi="宋体"/>
          <w:sz w:val="28"/>
          <w:szCs w:val="28"/>
        </w:rPr>
      </w:pPr>
      <w:r>
        <w:rPr>
          <w:sz w:val="28"/>
          <w:szCs w:val="28"/>
          <w:lang w:val="en-GB"/>
        </w:rPr>
        <w:t>6.1.</w:t>
      </w:r>
      <w:r>
        <w:rPr>
          <w:rFonts w:hAnsi="宋体"/>
          <w:sz w:val="28"/>
          <w:szCs w:val="28"/>
        </w:rPr>
        <w:t xml:space="preserve"> </w:t>
      </w:r>
      <w:r>
        <w:rPr>
          <w:rFonts w:hint="eastAsia" w:hAnsi="宋体"/>
          <w:sz w:val="28"/>
          <w:szCs w:val="28"/>
        </w:rPr>
        <w:t>4《</w:t>
      </w:r>
      <w:r>
        <w:rPr>
          <w:rFonts w:hAnsi="宋体"/>
          <w:sz w:val="28"/>
          <w:szCs w:val="28"/>
        </w:rPr>
        <w:t>声环境质量标准》（GB3096-2008）</w:t>
      </w:r>
      <w:r>
        <w:rPr>
          <w:rFonts w:hint="eastAsia" w:hAnsi="宋体"/>
          <w:sz w:val="28"/>
          <w:szCs w:val="28"/>
        </w:rPr>
        <w:t>2</w:t>
      </w:r>
      <w:r>
        <w:rPr>
          <w:rFonts w:hAnsi="宋体"/>
          <w:sz w:val="28"/>
          <w:szCs w:val="28"/>
        </w:rPr>
        <w:t>类标准</w:t>
      </w:r>
    </w:p>
    <w:p>
      <w:pPr>
        <w:spacing w:line="360" w:lineRule="auto"/>
        <w:ind w:left="559" w:leftChars="-67" w:right="-105" w:rightChars="-50" w:hanging="700" w:hangingChars="250"/>
        <w:rPr>
          <w:sz w:val="28"/>
          <w:szCs w:val="28"/>
          <w:lang w:val="en-GB"/>
        </w:rPr>
      </w:pPr>
      <w:r>
        <w:rPr>
          <w:rFonts w:hint="eastAsia"/>
          <w:sz w:val="28"/>
          <w:szCs w:val="28"/>
          <w:lang w:val="en-GB"/>
        </w:rPr>
        <w:t>6.1.5</w:t>
      </w:r>
      <w:r>
        <w:rPr>
          <w:rFonts w:hAnsi="宋体"/>
          <w:sz w:val="28"/>
          <w:szCs w:val="28"/>
          <w:lang w:val="en-GB"/>
        </w:rPr>
        <w:t>《一般工业固体废物贮存、处置场污染控制标准》（</w:t>
      </w:r>
      <w:r>
        <w:rPr>
          <w:sz w:val="28"/>
          <w:szCs w:val="28"/>
          <w:lang w:val="en-GB"/>
        </w:rPr>
        <w:t>GB18599-2001</w:t>
      </w:r>
      <w:r>
        <w:rPr>
          <w:rFonts w:hAnsi="宋体"/>
          <w:sz w:val="28"/>
          <w:szCs w:val="28"/>
          <w:lang w:val="en-GB"/>
        </w:rPr>
        <w:t>）及</w:t>
      </w:r>
      <w:r>
        <w:rPr>
          <w:sz w:val="28"/>
          <w:szCs w:val="28"/>
          <w:lang w:val="en-GB"/>
        </w:rPr>
        <w:t>2013</w:t>
      </w:r>
      <w:r>
        <w:rPr>
          <w:rFonts w:hAnsi="宋体"/>
          <w:sz w:val="28"/>
          <w:szCs w:val="28"/>
          <w:lang w:val="en-GB"/>
        </w:rPr>
        <w:t>年修改单；</w:t>
      </w:r>
    </w:p>
    <w:p>
      <w:pPr>
        <w:spacing w:line="360" w:lineRule="auto"/>
        <w:ind w:left="-141" w:leftChars="-67" w:right="-105" w:rightChars="-50"/>
        <w:rPr>
          <w:sz w:val="28"/>
          <w:szCs w:val="28"/>
          <w:lang w:val="en-GB"/>
        </w:rPr>
      </w:pPr>
      <w:r>
        <w:rPr>
          <w:sz w:val="28"/>
          <w:szCs w:val="28"/>
          <w:lang w:val="en-GB"/>
        </w:rPr>
        <w:t>6.1.</w:t>
      </w:r>
      <w:r>
        <w:rPr>
          <w:rFonts w:hint="eastAsia"/>
          <w:sz w:val="28"/>
          <w:szCs w:val="28"/>
          <w:lang w:val="en-GB"/>
        </w:rPr>
        <w:t>6</w:t>
      </w:r>
      <w:r>
        <w:rPr>
          <w:rFonts w:hAnsi="宋体"/>
          <w:sz w:val="28"/>
          <w:szCs w:val="28"/>
          <w:lang w:val="en-GB"/>
        </w:rPr>
        <w:t>《危险废物贮存污染控制标准》（</w:t>
      </w:r>
      <w:r>
        <w:rPr>
          <w:sz w:val="28"/>
          <w:szCs w:val="28"/>
          <w:lang w:val="en-GB"/>
        </w:rPr>
        <w:t>GB18597-2001</w:t>
      </w:r>
      <w:r>
        <w:rPr>
          <w:rFonts w:hAnsi="宋体"/>
          <w:sz w:val="28"/>
          <w:szCs w:val="28"/>
          <w:lang w:val="en-GB"/>
        </w:rPr>
        <w:t>）及</w:t>
      </w:r>
      <w:r>
        <w:rPr>
          <w:sz w:val="28"/>
          <w:szCs w:val="28"/>
          <w:lang w:val="en-GB"/>
        </w:rPr>
        <w:t>2013</w:t>
      </w:r>
      <w:r>
        <w:rPr>
          <w:rFonts w:hAnsi="宋体"/>
          <w:sz w:val="28"/>
          <w:szCs w:val="28"/>
          <w:lang w:val="en-GB"/>
        </w:rPr>
        <w:t>年修改单；</w:t>
      </w:r>
    </w:p>
    <w:p>
      <w:pPr>
        <w:spacing w:line="360" w:lineRule="auto"/>
        <w:ind w:left="419" w:leftChars="-67" w:right="-105" w:rightChars="-50" w:hanging="560" w:hangingChars="200"/>
        <w:rPr>
          <w:sz w:val="28"/>
          <w:szCs w:val="28"/>
          <w:lang w:val="en-GB"/>
        </w:rPr>
      </w:pPr>
      <w:r>
        <w:rPr>
          <w:sz w:val="28"/>
          <w:szCs w:val="28"/>
          <w:lang w:val="en-GB"/>
        </w:rPr>
        <w:t>6.1.</w:t>
      </w:r>
      <w:r>
        <w:rPr>
          <w:rFonts w:hint="eastAsia"/>
          <w:sz w:val="28"/>
          <w:szCs w:val="28"/>
          <w:lang w:val="en-GB"/>
        </w:rPr>
        <w:t>7</w:t>
      </w:r>
      <w:r>
        <w:rPr>
          <w:rFonts w:hAnsi="宋体"/>
          <w:sz w:val="28"/>
          <w:szCs w:val="28"/>
          <w:lang w:val="en-GB"/>
        </w:rPr>
        <w:t>建设项目主要污染物总量指标备案表（项目编号：</w:t>
      </w:r>
      <w:r>
        <w:rPr>
          <w:sz w:val="28"/>
          <w:szCs w:val="28"/>
          <w:lang w:val="en-GB"/>
        </w:rPr>
        <w:t>410900</w:t>
      </w:r>
      <w:r>
        <w:rPr>
          <w:rFonts w:hint="eastAsia"/>
          <w:sz w:val="28"/>
          <w:szCs w:val="28"/>
          <w:lang w:val="en-GB"/>
        </w:rPr>
        <w:t>0229</w:t>
      </w:r>
      <w:r>
        <w:rPr>
          <w:rFonts w:hAnsi="宋体"/>
          <w:sz w:val="28"/>
          <w:szCs w:val="28"/>
          <w:lang w:val="en-GB"/>
        </w:rPr>
        <w:t>）</w:t>
      </w:r>
      <w:r>
        <w:rPr>
          <w:sz w:val="28"/>
          <w:szCs w:val="28"/>
          <w:lang w:val="en-GB"/>
        </w:rPr>
        <w:br w:type="page"/>
      </w:r>
    </w:p>
    <w:p>
      <w:pPr>
        <w:pStyle w:val="6"/>
        <w:ind w:left="-126" w:right="-126"/>
      </w:pPr>
      <w:bookmarkStart w:id="198" w:name="_Toc514164076"/>
      <w:bookmarkStart w:id="199" w:name="_Toc15907"/>
      <w:bookmarkStart w:id="200" w:name="_Toc21551"/>
      <w:bookmarkStart w:id="201" w:name="_Toc26074"/>
      <w:bookmarkStart w:id="202" w:name="_Toc5761"/>
      <w:bookmarkStart w:id="203" w:name="_Toc27056"/>
      <w:bookmarkStart w:id="204" w:name="_Toc6989"/>
      <w:bookmarkStart w:id="205" w:name="_Toc24985"/>
    </w:p>
    <w:p>
      <w:pPr>
        <w:pStyle w:val="6"/>
        <w:ind w:left="-126" w:right="-126"/>
      </w:pPr>
      <w:r>
        <w:t xml:space="preserve">6.2 </w:t>
      </w:r>
      <w:r>
        <w:rPr>
          <w:rFonts w:hAnsi="宋体"/>
          <w:lang w:val="zh-CN"/>
        </w:rPr>
        <w:t>验收监测执行标准限值</w:t>
      </w:r>
      <w:bookmarkEnd w:id="198"/>
      <w:bookmarkEnd w:id="199"/>
      <w:bookmarkEnd w:id="200"/>
      <w:bookmarkEnd w:id="201"/>
      <w:bookmarkEnd w:id="202"/>
      <w:bookmarkEnd w:id="203"/>
      <w:bookmarkEnd w:id="204"/>
      <w:bookmarkEnd w:id="205"/>
    </w:p>
    <w:p>
      <w:pPr>
        <w:pStyle w:val="53"/>
        <w:ind w:firstLine="0"/>
        <w:rPr>
          <w:rFonts w:ascii="Times New Roman" w:hAnsi="Times New Roman" w:cs="Times New Roman"/>
        </w:rPr>
      </w:pPr>
      <w:bookmarkStart w:id="206" w:name="_Toc5534"/>
      <w:r>
        <w:rPr>
          <w:rFonts w:ascii="Times New Roman" w:hAnsi="Times New Roman" w:cs="Times New Roman"/>
        </w:rPr>
        <w:t xml:space="preserve">6.2.1 </w:t>
      </w:r>
      <w:r>
        <w:rPr>
          <w:rFonts w:ascii="Times New Roman" w:cs="Times New Roman"/>
        </w:rPr>
        <w:t>废气</w:t>
      </w:r>
      <w:bookmarkEnd w:id="206"/>
    </w:p>
    <w:p>
      <w:pPr>
        <w:pStyle w:val="55"/>
        <w:rPr>
          <w:rFonts w:eastAsia="宋体"/>
          <w:color w:val="auto"/>
        </w:rPr>
      </w:pPr>
      <w:r>
        <w:rPr>
          <w:rFonts w:hAnsi="宋体" w:eastAsia="宋体"/>
          <w:color w:val="auto"/>
        </w:rPr>
        <w:t>表</w:t>
      </w:r>
      <w:r>
        <w:rPr>
          <w:rFonts w:eastAsia="宋体"/>
          <w:color w:val="auto"/>
        </w:rPr>
        <w:t xml:space="preserve">6-1  </w:t>
      </w:r>
      <w:bookmarkStart w:id="207" w:name="_Toc30931"/>
      <w:r>
        <w:rPr>
          <w:rFonts w:hAnsi="宋体" w:eastAsia="宋体"/>
          <w:color w:val="auto"/>
        </w:rPr>
        <w:t>《大气污染物综合排放标准》</w:t>
      </w:r>
      <w:r>
        <w:rPr>
          <w:rFonts w:eastAsia="宋体"/>
          <w:color w:val="auto"/>
        </w:rPr>
        <w:t xml:space="preserve"> </w:t>
      </w:r>
      <w:r>
        <w:rPr>
          <w:rFonts w:hAnsi="宋体" w:eastAsia="宋体"/>
          <w:color w:val="auto"/>
        </w:rPr>
        <w:t>污染物排放标准限值</w:t>
      </w:r>
    </w:p>
    <w:tbl>
      <w:tblPr>
        <w:tblStyle w:val="42"/>
        <w:tblpPr w:leftFromText="180" w:rightFromText="180" w:vertAnchor="text" w:horzAnchor="page" w:tblpX="1327" w:tblpY="60"/>
        <w:tblOverlap w:val="never"/>
        <w:tblW w:w="9451" w:type="dxa"/>
        <w:tblInd w:w="0" w:type="dxa"/>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911"/>
        <w:gridCol w:w="1442"/>
        <w:gridCol w:w="2183"/>
        <w:gridCol w:w="1915"/>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716" w:hRule="atLeast"/>
        </w:trPr>
        <w:tc>
          <w:tcPr>
            <w:tcW w:w="3911" w:type="dxa"/>
            <w:vAlign w:val="center"/>
          </w:tcPr>
          <w:p>
            <w:pPr>
              <w:pStyle w:val="55"/>
              <w:rPr>
                <w:rFonts w:eastAsia="宋体"/>
                <w:color w:val="auto"/>
              </w:rPr>
            </w:pPr>
            <w:r>
              <w:rPr>
                <w:rFonts w:hAnsi="宋体" w:eastAsia="宋体"/>
                <w:color w:val="auto"/>
              </w:rPr>
              <w:t>执行标准</w:t>
            </w:r>
          </w:p>
        </w:tc>
        <w:tc>
          <w:tcPr>
            <w:tcW w:w="1442" w:type="dxa"/>
            <w:vAlign w:val="center"/>
          </w:tcPr>
          <w:p>
            <w:pPr>
              <w:pStyle w:val="55"/>
              <w:rPr>
                <w:rFonts w:eastAsia="宋体"/>
                <w:color w:val="auto"/>
              </w:rPr>
            </w:pPr>
            <w:r>
              <w:rPr>
                <w:rFonts w:hAnsi="宋体" w:eastAsia="宋体"/>
                <w:color w:val="auto"/>
              </w:rPr>
              <w:t>污染因子</w:t>
            </w:r>
          </w:p>
        </w:tc>
        <w:tc>
          <w:tcPr>
            <w:tcW w:w="4098" w:type="dxa"/>
            <w:gridSpan w:val="2"/>
            <w:vAlign w:val="center"/>
          </w:tcPr>
          <w:p>
            <w:pPr>
              <w:pStyle w:val="55"/>
              <w:rPr>
                <w:rFonts w:eastAsia="宋体"/>
                <w:color w:val="auto"/>
              </w:rPr>
            </w:pPr>
            <w:r>
              <w:rPr>
                <w:rFonts w:hAnsi="宋体" w:eastAsia="宋体"/>
                <w:color w:val="auto"/>
              </w:rPr>
              <w:t>污染物排放限值</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1377" w:hRule="atLeast"/>
        </w:trPr>
        <w:tc>
          <w:tcPr>
            <w:tcW w:w="3911" w:type="dxa"/>
            <w:vAlign w:val="center"/>
          </w:tcPr>
          <w:p>
            <w:pPr>
              <w:pStyle w:val="55"/>
              <w:rPr>
                <w:rFonts w:eastAsia="宋体"/>
                <w:color w:val="auto"/>
              </w:rPr>
            </w:pPr>
            <w:r>
              <w:rPr>
                <w:rFonts w:hAnsi="宋体" w:eastAsia="宋体"/>
                <w:color w:val="auto"/>
              </w:rPr>
              <w:t>《大气污染物综合排放标准》（</w:t>
            </w:r>
            <w:r>
              <w:rPr>
                <w:rFonts w:eastAsia="宋体"/>
                <w:color w:val="auto"/>
              </w:rPr>
              <w:t>GB16297-1996</w:t>
            </w:r>
            <w:r>
              <w:rPr>
                <w:rFonts w:hAnsi="宋体" w:eastAsia="宋体"/>
                <w:color w:val="auto"/>
              </w:rPr>
              <w:t>）中表</w:t>
            </w:r>
            <w:r>
              <w:rPr>
                <w:rFonts w:eastAsia="宋体"/>
                <w:color w:val="auto"/>
              </w:rPr>
              <w:t>2</w:t>
            </w:r>
            <w:r>
              <w:rPr>
                <w:rFonts w:hAnsi="宋体" w:eastAsia="宋体"/>
                <w:color w:val="auto"/>
              </w:rPr>
              <w:t>二级标准</w:t>
            </w:r>
          </w:p>
        </w:tc>
        <w:tc>
          <w:tcPr>
            <w:tcW w:w="1442" w:type="dxa"/>
            <w:vAlign w:val="center"/>
          </w:tcPr>
          <w:p>
            <w:pPr>
              <w:pStyle w:val="55"/>
              <w:rPr>
                <w:rFonts w:eastAsia="宋体"/>
                <w:color w:val="auto"/>
              </w:rPr>
            </w:pPr>
            <w:r>
              <w:rPr>
                <w:rFonts w:hAnsi="宋体" w:eastAsia="宋体"/>
                <w:color w:val="auto"/>
              </w:rPr>
              <w:t>颗粒物</w:t>
            </w:r>
          </w:p>
        </w:tc>
        <w:tc>
          <w:tcPr>
            <w:tcW w:w="2183" w:type="dxa"/>
            <w:vAlign w:val="center"/>
          </w:tcPr>
          <w:p>
            <w:pPr>
              <w:pStyle w:val="55"/>
              <w:ind w:left="-90" w:leftChars="-43"/>
              <w:jc w:val="left"/>
              <w:rPr>
                <w:rFonts w:eastAsia="宋体"/>
                <w:color w:val="auto"/>
              </w:rPr>
            </w:pPr>
            <w:r>
              <w:rPr>
                <w:rFonts w:hAnsi="宋体" w:eastAsia="宋体"/>
                <w:color w:val="auto"/>
              </w:rPr>
              <w:t>浓度</w:t>
            </w:r>
            <w:r>
              <w:rPr>
                <w:rFonts w:eastAsia="宋体"/>
                <w:color w:val="auto"/>
                <w:lang w:val="en-GB"/>
              </w:rPr>
              <w:t>≤120</w:t>
            </w:r>
            <w:r>
              <w:rPr>
                <w:rFonts w:hint="eastAsia" w:eastAsia="宋体"/>
                <w:color w:val="auto"/>
                <w:lang w:val="en-US" w:eastAsia="zh-CN"/>
              </w:rPr>
              <w:t>m</w:t>
            </w:r>
            <w:r>
              <w:rPr>
                <w:rFonts w:eastAsia="宋体"/>
                <w:color w:val="auto"/>
                <w:lang w:val="en-GB"/>
              </w:rPr>
              <w:t>g/m</w:t>
            </w:r>
            <w:r>
              <w:rPr>
                <w:rFonts w:eastAsia="宋体"/>
                <w:color w:val="auto"/>
                <w:vertAlign w:val="superscript"/>
                <w:lang w:val="en-GB"/>
              </w:rPr>
              <w:t>3</w:t>
            </w:r>
            <w:r>
              <w:rPr>
                <w:rFonts w:hAnsi="宋体" w:eastAsia="宋体"/>
                <w:color w:val="auto"/>
                <w:lang w:val="en-GB"/>
              </w:rPr>
              <w:t>，且排放速率</w:t>
            </w:r>
            <w:r>
              <w:rPr>
                <w:rFonts w:eastAsia="宋体"/>
                <w:color w:val="auto"/>
                <w:lang w:val="en-GB"/>
              </w:rPr>
              <w:t>≤3.5kg/h</w:t>
            </w:r>
          </w:p>
        </w:tc>
        <w:tc>
          <w:tcPr>
            <w:tcW w:w="1915" w:type="dxa"/>
            <w:vAlign w:val="center"/>
          </w:tcPr>
          <w:p>
            <w:pPr>
              <w:pStyle w:val="55"/>
              <w:rPr>
                <w:rFonts w:eastAsia="宋体"/>
                <w:color w:val="auto"/>
              </w:rPr>
            </w:pPr>
            <w:r>
              <w:rPr>
                <w:rFonts w:hAnsi="宋体" w:eastAsia="宋体"/>
                <w:color w:val="auto"/>
              </w:rPr>
              <w:t>浓度</w:t>
            </w:r>
            <w:r>
              <w:rPr>
                <w:rFonts w:eastAsia="宋体"/>
                <w:color w:val="auto"/>
                <w:lang w:val="en-GB"/>
              </w:rPr>
              <w:t>≤1.0mg/m</w:t>
            </w:r>
            <w:r>
              <w:rPr>
                <w:rFonts w:eastAsia="宋体"/>
                <w:color w:val="auto"/>
                <w:vertAlign w:val="superscript"/>
                <w:lang w:val="en-GB"/>
              </w:rPr>
              <w:t>3</w:t>
            </w:r>
          </w:p>
        </w:tc>
      </w:tr>
    </w:tbl>
    <w:p>
      <w:pPr>
        <w:pStyle w:val="57"/>
        <w:jc w:val="both"/>
        <w:rPr>
          <w:color w:val="auto"/>
        </w:rPr>
      </w:pPr>
    </w:p>
    <w:p>
      <w:pPr>
        <w:pStyle w:val="53"/>
        <w:ind w:firstLine="0"/>
        <w:rPr>
          <w:rFonts w:ascii="Times New Roman" w:hAnsi="Times New Roman" w:cs="Times New Roman"/>
        </w:rPr>
      </w:pPr>
      <w:r>
        <w:rPr>
          <w:rFonts w:ascii="Times New Roman" w:hAnsi="Times New Roman" w:cs="Times New Roman"/>
        </w:rPr>
        <w:t xml:space="preserve">6.2.2 </w:t>
      </w:r>
      <w:r>
        <w:rPr>
          <w:rFonts w:ascii="Times New Roman" w:cs="Times New Roman"/>
        </w:rPr>
        <w:t>废水</w:t>
      </w:r>
    </w:p>
    <w:p>
      <w:pPr>
        <w:pStyle w:val="55"/>
        <w:rPr>
          <w:rFonts w:eastAsia="宋体"/>
          <w:color w:val="auto"/>
        </w:rPr>
      </w:pPr>
      <w:r>
        <w:rPr>
          <w:rFonts w:hAnsi="宋体" w:eastAsia="宋体"/>
          <w:color w:val="auto"/>
        </w:rPr>
        <w:t>表</w:t>
      </w:r>
      <w:r>
        <w:rPr>
          <w:rFonts w:eastAsia="宋体"/>
          <w:color w:val="auto"/>
        </w:rPr>
        <w:t>6-</w:t>
      </w:r>
      <w:r>
        <w:rPr>
          <w:rFonts w:hint="eastAsia" w:eastAsia="宋体"/>
          <w:color w:val="auto"/>
        </w:rPr>
        <w:t>2</w:t>
      </w:r>
      <w:r>
        <w:rPr>
          <w:rFonts w:eastAsia="宋体"/>
          <w:color w:val="auto"/>
        </w:rPr>
        <w:t xml:space="preserve"> </w:t>
      </w:r>
      <w:r>
        <w:rPr>
          <w:rFonts w:hAnsi="宋体" w:eastAsia="宋体"/>
          <w:color w:val="auto"/>
          <w:lang w:val="en-GB"/>
        </w:rPr>
        <w:t>《污水综合排放标准》</w:t>
      </w:r>
      <w:r>
        <w:rPr>
          <w:rFonts w:hAnsi="宋体" w:eastAsia="宋体"/>
          <w:color w:val="auto"/>
        </w:rPr>
        <w:t>污染物排放标准限值</w:t>
      </w:r>
    </w:p>
    <w:tbl>
      <w:tblPr>
        <w:tblStyle w:val="42"/>
        <w:tblpPr w:leftFromText="180" w:rightFromText="180" w:vertAnchor="text" w:horzAnchor="page" w:tblpX="1327" w:tblpY="60"/>
        <w:tblOverlap w:val="never"/>
        <w:tblW w:w="9440" w:type="dxa"/>
        <w:tblInd w:w="0" w:type="dxa"/>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643"/>
        <w:gridCol w:w="989"/>
        <w:gridCol w:w="1232"/>
        <w:gridCol w:w="1066"/>
        <w:gridCol w:w="1365"/>
        <w:gridCol w:w="1145"/>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549" w:hRule="atLeast"/>
        </w:trPr>
        <w:tc>
          <w:tcPr>
            <w:tcW w:w="3643" w:type="dxa"/>
            <w:vMerge w:val="restart"/>
            <w:tcBorders>
              <w:top w:val="double" w:color="auto" w:sz="4" w:space="0"/>
              <w:bottom w:val="single" w:color="auto" w:sz="4" w:space="0"/>
              <w:right w:val="single" w:color="auto" w:sz="4" w:space="0"/>
              <w:tl2br w:val="single" w:color="auto" w:sz="4" w:space="0"/>
            </w:tcBorders>
            <w:vAlign w:val="center"/>
          </w:tcPr>
          <w:p>
            <w:pPr>
              <w:pStyle w:val="55"/>
              <w:rPr>
                <w:rFonts w:eastAsia="宋体"/>
                <w:color w:val="auto"/>
              </w:rPr>
            </w:pPr>
            <w:r>
              <w:rPr>
                <w:rFonts w:eastAsia="宋体"/>
                <w:color w:val="auto"/>
              </w:rPr>
              <w:t xml:space="preserve">              </w:t>
            </w:r>
            <w:r>
              <w:rPr>
                <w:rFonts w:hAnsi="宋体" w:eastAsia="宋体"/>
                <w:color w:val="auto"/>
              </w:rPr>
              <w:t>污染因子</w:t>
            </w:r>
          </w:p>
          <w:p>
            <w:pPr>
              <w:pStyle w:val="55"/>
              <w:ind w:firstLine="600" w:firstLineChars="250"/>
              <w:jc w:val="both"/>
              <w:rPr>
                <w:rFonts w:eastAsia="宋体"/>
                <w:color w:val="auto"/>
              </w:rPr>
            </w:pPr>
            <w:r>
              <w:rPr>
                <w:rFonts w:hAnsi="宋体" w:eastAsia="宋体"/>
                <w:color w:val="auto"/>
              </w:rPr>
              <w:t>执行标准</w:t>
            </w:r>
          </w:p>
        </w:tc>
        <w:tc>
          <w:tcPr>
            <w:tcW w:w="5797" w:type="dxa"/>
            <w:gridSpan w:val="5"/>
            <w:tcBorders>
              <w:top w:val="double" w:color="auto" w:sz="4" w:space="0"/>
              <w:left w:val="single" w:color="auto" w:sz="4" w:space="0"/>
              <w:bottom w:val="single" w:color="auto" w:sz="4" w:space="0"/>
            </w:tcBorders>
            <w:vAlign w:val="center"/>
          </w:tcPr>
          <w:p>
            <w:pPr>
              <w:pStyle w:val="55"/>
              <w:rPr>
                <w:rFonts w:eastAsia="宋体"/>
                <w:color w:val="auto"/>
              </w:rPr>
            </w:pPr>
            <w:r>
              <w:rPr>
                <w:rFonts w:hAnsi="宋体" w:eastAsia="宋体"/>
                <w:color w:val="auto"/>
              </w:rPr>
              <w:t>最高允许排放浓度</w:t>
            </w:r>
            <w:r>
              <w:rPr>
                <w:rFonts w:eastAsia="宋体"/>
                <w:color w:val="auto"/>
              </w:rPr>
              <w:t xml:space="preserve">    </w:t>
            </w:r>
            <w:r>
              <w:rPr>
                <w:rFonts w:hAnsi="宋体" w:eastAsia="宋体"/>
                <w:color w:val="auto"/>
              </w:rPr>
              <w:t>单位</w:t>
            </w:r>
            <w:r>
              <w:rPr>
                <w:rFonts w:eastAsia="宋体"/>
                <w:bCs w:val="0"/>
                <w:color w:val="auto"/>
                <w:sz w:val="21"/>
                <w:lang w:val="en-GB"/>
              </w:rPr>
              <w:t xml:space="preserve"> </w:t>
            </w:r>
            <w:r>
              <w:rPr>
                <w:rFonts w:hAnsi="宋体" w:eastAsia="宋体"/>
                <w:bCs w:val="0"/>
                <w:color w:val="auto"/>
                <w:sz w:val="21"/>
                <w:lang w:val="en-GB"/>
              </w:rPr>
              <w:t>：</w:t>
            </w:r>
            <w:r>
              <w:rPr>
                <w:rFonts w:eastAsia="宋体"/>
                <w:color w:val="auto"/>
                <w:lang w:val="en-GB"/>
              </w:rPr>
              <w:t>mg/L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854" w:hRule="atLeast"/>
        </w:trPr>
        <w:tc>
          <w:tcPr>
            <w:tcW w:w="3643" w:type="dxa"/>
            <w:vMerge w:val="continue"/>
            <w:tcBorders>
              <w:top w:val="single" w:color="auto" w:sz="4" w:space="0"/>
              <w:bottom w:val="single" w:color="auto" w:sz="4" w:space="0"/>
              <w:right w:val="single" w:color="auto" w:sz="4" w:space="0"/>
              <w:tl2br w:val="single" w:color="auto" w:sz="4" w:space="0"/>
            </w:tcBorders>
            <w:vAlign w:val="center"/>
          </w:tcPr>
          <w:p>
            <w:pPr>
              <w:pStyle w:val="55"/>
              <w:rPr>
                <w:rFonts w:eastAsia="宋体"/>
                <w:color w:val="auto"/>
              </w:rPr>
            </w:pPr>
          </w:p>
        </w:tc>
        <w:tc>
          <w:tcPr>
            <w:tcW w:w="989" w:type="dxa"/>
            <w:tcBorders>
              <w:top w:val="single" w:color="auto" w:sz="4" w:space="0"/>
              <w:left w:val="single" w:color="auto" w:sz="4" w:space="0"/>
              <w:bottom w:val="single" w:color="auto" w:sz="4" w:space="0"/>
            </w:tcBorders>
            <w:vAlign w:val="center"/>
          </w:tcPr>
          <w:p>
            <w:pPr>
              <w:pStyle w:val="55"/>
              <w:rPr>
                <w:rFonts w:eastAsia="宋体"/>
                <w:color w:val="auto"/>
              </w:rPr>
            </w:pPr>
            <w:r>
              <w:rPr>
                <w:rFonts w:eastAsia="宋体"/>
                <w:color w:val="auto"/>
              </w:rPr>
              <w:t>PH</w:t>
            </w:r>
            <w:r>
              <w:rPr>
                <w:rFonts w:hAnsi="宋体" w:eastAsia="宋体"/>
                <w:color w:val="auto"/>
              </w:rPr>
              <w:t>值</w:t>
            </w:r>
          </w:p>
        </w:tc>
        <w:tc>
          <w:tcPr>
            <w:tcW w:w="1232" w:type="dxa"/>
            <w:vAlign w:val="center"/>
          </w:tcPr>
          <w:p>
            <w:pPr>
              <w:pStyle w:val="55"/>
              <w:rPr>
                <w:rFonts w:eastAsia="宋体"/>
                <w:color w:val="auto"/>
              </w:rPr>
            </w:pPr>
            <w:r>
              <w:rPr>
                <w:rFonts w:eastAsia="宋体"/>
                <w:color w:val="auto"/>
              </w:rPr>
              <w:t>化学需氧量</w:t>
            </w:r>
          </w:p>
        </w:tc>
        <w:tc>
          <w:tcPr>
            <w:tcW w:w="1066" w:type="dxa"/>
            <w:vAlign w:val="center"/>
          </w:tcPr>
          <w:p>
            <w:pPr>
              <w:pStyle w:val="55"/>
              <w:rPr>
                <w:rFonts w:hint="eastAsia" w:eastAsia="宋体"/>
                <w:color w:val="auto"/>
                <w:lang w:eastAsia="zh-CN"/>
              </w:rPr>
            </w:pPr>
            <w:r>
              <w:rPr>
                <w:rFonts w:hint="eastAsia" w:eastAsia="宋体"/>
                <w:color w:val="auto"/>
                <w:lang w:eastAsia="zh-CN"/>
              </w:rPr>
              <w:t>氨氮</w:t>
            </w:r>
          </w:p>
        </w:tc>
        <w:tc>
          <w:tcPr>
            <w:tcW w:w="1365" w:type="dxa"/>
            <w:vAlign w:val="center"/>
          </w:tcPr>
          <w:p>
            <w:pPr>
              <w:pStyle w:val="55"/>
              <w:rPr>
                <w:rFonts w:eastAsia="宋体"/>
                <w:color w:val="auto"/>
              </w:rPr>
            </w:pPr>
            <w:r>
              <w:rPr>
                <w:rFonts w:eastAsia="宋体"/>
                <w:color w:val="auto"/>
              </w:rPr>
              <w:t>5日生化需氧量</w:t>
            </w:r>
          </w:p>
        </w:tc>
        <w:tc>
          <w:tcPr>
            <w:tcW w:w="1145" w:type="dxa"/>
            <w:vAlign w:val="center"/>
          </w:tcPr>
          <w:p>
            <w:pPr>
              <w:pStyle w:val="55"/>
              <w:rPr>
                <w:rFonts w:eastAsia="宋体"/>
                <w:color w:val="auto"/>
              </w:rPr>
            </w:pPr>
            <w:r>
              <w:rPr>
                <w:rFonts w:hint="eastAsia" w:eastAsia="宋体"/>
                <w:color w:val="auto"/>
              </w:rPr>
              <w:t>悬浮物</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854" w:hRule="atLeast"/>
        </w:trPr>
        <w:tc>
          <w:tcPr>
            <w:tcW w:w="3643" w:type="dxa"/>
            <w:tcBorders>
              <w:top w:val="single" w:color="auto" w:sz="4" w:space="0"/>
            </w:tcBorders>
            <w:vAlign w:val="center"/>
          </w:tcPr>
          <w:p>
            <w:pPr>
              <w:pStyle w:val="55"/>
              <w:rPr>
                <w:rFonts w:eastAsia="宋体"/>
                <w:color w:val="auto"/>
              </w:rPr>
            </w:pPr>
            <w:r>
              <w:rPr>
                <w:rFonts w:hAnsi="宋体" w:eastAsia="宋体"/>
                <w:color w:val="auto"/>
                <w:lang w:val="en-GB"/>
              </w:rPr>
              <w:t>《污水综合排放标准》（</w:t>
            </w:r>
            <w:r>
              <w:rPr>
                <w:rFonts w:eastAsia="宋体"/>
                <w:color w:val="auto"/>
                <w:lang w:val="en-GB"/>
              </w:rPr>
              <w:t>GB8978-1996</w:t>
            </w:r>
            <w:r>
              <w:rPr>
                <w:rFonts w:hAnsi="宋体" w:eastAsia="宋体"/>
                <w:color w:val="auto"/>
                <w:lang w:val="en-GB"/>
              </w:rPr>
              <w:t>）表</w:t>
            </w:r>
            <w:r>
              <w:rPr>
                <w:rFonts w:eastAsia="宋体"/>
                <w:color w:val="auto"/>
                <w:lang w:val="en-GB"/>
              </w:rPr>
              <w:t>4</w:t>
            </w:r>
            <w:r>
              <w:rPr>
                <w:rFonts w:hAnsi="宋体" w:eastAsia="宋体"/>
                <w:color w:val="auto"/>
                <w:lang w:val="en-GB"/>
              </w:rPr>
              <w:t>中</w:t>
            </w:r>
            <w:r>
              <w:rPr>
                <w:rFonts w:hint="eastAsia" w:hAnsi="宋体" w:eastAsia="宋体"/>
                <w:color w:val="auto"/>
                <w:lang w:val="en-GB"/>
              </w:rPr>
              <w:t>三</w:t>
            </w:r>
            <w:r>
              <w:rPr>
                <w:rFonts w:hAnsi="宋体" w:eastAsia="宋体"/>
                <w:color w:val="auto"/>
                <w:lang w:val="en-GB"/>
              </w:rPr>
              <w:t>级标准</w:t>
            </w:r>
          </w:p>
        </w:tc>
        <w:tc>
          <w:tcPr>
            <w:tcW w:w="989" w:type="dxa"/>
            <w:tcBorders>
              <w:top w:val="single" w:color="auto" w:sz="4" w:space="0"/>
            </w:tcBorders>
            <w:vAlign w:val="center"/>
          </w:tcPr>
          <w:p>
            <w:pPr>
              <w:pStyle w:val="55"/>
              <w:rPr>
                <w:rFonts w:eastAsia="宋体"/>
                <w:color w:val="auto"/>
              </w:rPr>
            </w:pPr>
            <w:r>
              <w:rPr>
                <w:rFonts w:eastAsia="宋体"/>
                <w:color w:val="auto"/>
              </w:rPr>
              <w:t>6~9</w:t>
            </w:r>
          </w:p>
        </w:tc>
        <w:tc>
          <w:tcPr>
            <w:tcW w:w="1232" w:type="dxa"/>
            <w:vAlign w:val="center"/>
          </w:tcPr>
          <w:p>
            <w:pPr>
              <w:pStyle w:val="55"/>
              <w:rPr>
                <w:rFonts w:eastAsia="宋体"/>
                <w:color w:val="auto"/>
              </w:rPr>
            </w:pPr>
            <w:r>
              <w:rPr>
                <w:rFonts w:eastAsia="宋体"/>
                <w:color w:val="auto"/>
              </w:rPr>
              <w:t>5</w:t>
            </w:r>
            <w:r>
              <w:rPr>
                <w:rFonts w:hint="eastAsia" w:eastAsia="宋体"/>
                <w:color w:val="auto"/>
              </w:rPr>
              <w:t>0</w:t>
            </w:r>
            <w:r>
              <w:rPr>
                <w:rFonts w:eastAsia="宋体"/>
                <w:color w:val="auto"/>
              </w:rPr>
              <w:t>0</w:t>
            </w:r>
          </w:p>
        </w:tc>
        <w:tc>
          <w:tcPr>
            <w:tcW w:w="1066" w:type="dxa"/>
            <w:vAlign w:val="center"/>
          </w:tcPr>
          <w:p>
            <w:pPr>
              <w:pStyle w:val="55"/>
              <w:rPr>
                <w:rFonts w:eastAsia="宋体"/>
                <w:color w:val="auto"/>
              </w:rPr>
            </w:pPr>
            <w:r>
              <w:rPr>
                <w:rFonts w:hint="eastAsia" w:eastAsia="宋体"/>
                <w:color w:val="auto"/>
              </w:rPr>
              <w:t>/</w:t>
            </w:r>
          </w:p>
        </w:tc>
        <w:tc>
          <w:tcPr>
            <w:tcW w:w="1365" w:type="dxa"/>
            <w:vAlign w:val="center"/>
          </w:tcPr>
          <w:p>
            <w:pPr>
              <w:pStyle w:val="55"/>
              <w:rPr>
                <w:rFonts w:eastAsia="宋体"/>
                <w:color w:val="auto"/>
              </w:rPr>
            </w:pPr>
            <w:r>
              <w:rPr>
                <w:rFonts w:eastAsia="宋体"/>
                <w:color w:val="auto"/>
              </w:rPr>
              <w:t>30</w:t>
            </w:r>
            <w:r>
              <w:rPr>
                <w:rFonts w:hint="eastAsia" w:eastAsia="宋体"/>
                <w:color w:val="auto"/>
              </w:rPr>
              <w:t>0</w:t>
            </w:r>
          </w:p>
        </w:tc>
        <w:tc>
          <w:tcPr>
            <w:tcW w:w="1145" w:type="dxa"/>
            <w:vAlign w:val="center"/>
          </w:tcPr>
          <w:p>
            <w:pPr>
              <w:pStyle w:val="55"/>
              <w:rPr>
                <w:rFonts w:eastAsia="宋体"/>
                <w:color w:val="auto"/>
              </w:rPr>
            </w:pPr>
            <w:r>
              <w:rPr>
                <w:rFonts w:hint="eastAsia" w:eastAsia="宋体"/>
                <w:color w:val="auto"/>
              </w:rPr>
              <w:t>400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854" w:hRule="atLeast"/>
        </w:trPr>
        <w:tc>
          <w:tcPr>
            <w:tcW w:w="3643" w:type="dxa"/>
            <w:vAlign w:val="center"/>
          </w:tcPr>
          <w:p>
            <w:pPr>
              <w:pStyle w:val="55"/>
              <w:rPr>
                <w:rFonts w:eastAsia="宋体"/>
                <w:color w:val="auto"/>
              </w:rPr>
            </w:pPr>
            <w:r>
              <w:rPr>
                <w:rFonts w:hAnsi="宋体" w:eastAsia="宋体"/>
                <w:color w:val="auto"/>
              </w:rPr>
              <w:t>濮阳市第三污水处理厂进水水质要求</w:t>
            </w:r>
          </w:p>
        </w:tc>
        <w:tc>
          <w:tcPr>
            <w:tcW w:w="989" w:type="dxa"/>
            <w:vAlign w:val="center"/>
          </w:tcPr>
          <w:p>
            <w:pPr>
              <w:pStyle w:val="55"/>
              <w:rPr>
                <w:rFonts w:eastAsia="宋体"/>
                <w:color w:val="auto"/>
              </w:rPr>
            </w:pPr>
            <w:r>
              <w:rPr>
                <w:rFonts w:eastAsia="宋体"/>
                <w:color w:val="auto"/>
              </w:rPr>
              <w:t>-</w:t>
            </w:r>
          </w:p>
        </w:tc>
        <w:tc>
          <w:tcPr>
            <w:tcW w:w="1232" w:type="dxa"/>
            <w:vAlign w:val="center"/>
          </w:tcPr>
          <w:p>
            <w:pPr>
              <w:pStyle w:val="55"/>
              <w:rPr>
                <w:rFonts w:hint="eastAsia" w:eastAsia="宋体"/>
                <w:color w:val="auto"/>
                <w:lang w:val="en-US" w:eastAsia="zh-CN"/>
              </w:rPr>
            </w:pPr>
            <w:r>
              <w:rPr>
                <w:rFonts w:hint="eastAsia" w:eastAsia="宋体"/>
                <w:color w:val="auto"/>
                <w:lang w:val="en-US" w:eastAsia="zh-CN"/>
              </w:rPr>
              <w:t>500</w:t>
            </w:r>
          </w:p>
        </w:tc>
        <w:tc>
          <w:tcPr>
            <w:tcW w:w="1066" w:type="dxa"/>
            <w:vAlign w:val="center"/>
          </w:tcPr>
          <w:p>
            <w:pPr>
              <w:pStyle w:val="55"/>
              <w:rPr>
                <w:rFonts w:hint="eastAsia" w:eastAsia="宋体"/>
                <w:color w:val="auto"/>
                <w:lang w:val="en-US" w:eastAsia="zh-CN"/>
              </w:rPr>
            </w:pPr>
            <w:r>
              <w:rPr>
                <w:rFonts w:hint="eastAsia" w:eastAsia="宋体"/>
                <w:color w:val="auto"/>
                <w:lang w:val="en-US" w:eastAsia="zh-CN"/>
              </w:rPr>
              <w:t>30</w:t>
            </w:r>
          </w:p>
        </w:tc>
        <w:tc>
          <w:tcPr>
            <w:tcW w:w="1365" w:type="dxa"/>
            <w:vAlign w:val="center"/>
          </w:tcPr>
          <w:p>
            <w:pPr>
              <w:pStyle w:val="55"/>
              <w:rPr>
                <w:rFonts w:hint="eastAsia" w:eastAsia="宋体"/>
                <w:color w:val="auto"/>
                <w:lang w:val="en-US" w:eastAsia="zh-CN"/>
              </w:rPr>
            </w:pPr>
            <w:r>
              <w:rPr>
                <w:rFonts w:hint="eastAsia" w:eastAsia="宋体"/>
                <w:color w:val="auto"/>
                <w:lang w:val="en-US" w:eastAsia="zh-CN"/>
              </w:rPr>
              <w:t>350</w:t>
            </w:r>
          </w:p>
        </w:tc>
        <w:tc>
          <w:tcPr>
            <w:tcW w:w="1145" w:type="dxa"/>
            <w:vAlign w:val="center"/>
          </w:tcPr>
          <w:p>
            <w:pPr>
              <w:pStyle w:val="55"/>
              <w:rPr>
                <w:rFonts w:hint="eastAsia" w:eastAsia="宋体"/>
                <w:color w:val="auto"/>
                <w:lang w:val="en-US" w:eastAsia="zh-CN"/>
              </w:rPr>
            </w:pPr>
            <w:r>
              <w:rPr>
                <w:rFonts w:hint="eastAsia" w:eastAsia="宋体"/>
                <w:color w:val="auto"/>
                <w:lang w:val="en-US" w:eastAsia="zh-CN"/>
              </w:rPr>
              <w:t>400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878" w:hRule="atLeast"/>
        </w:trPr>
        <w:tc>
          <w:tcPr>
            <w:tcW w:w="3643" w:type="dxa"/>
            <w:vAlign w:val="center"/>
          </w:tcPr>
          <w:p>
            <w:pPr>
              <w:pStyle w:val="55"/>
              <w:rPr>
                <w:rFonts w:eastAsia="宋体"/>
                <w:color w:val="auto"/>
              </w:rPr>
            </w:pPr>
            <w:r>
              <w:rPr>
                <w:rFonts w:hAnsi="宋体" w:eastAsia="宋体"/>
                <w:color w:val="auto"/>
              </w:rPr>
              <w:t>濮阳市第三污水处理厂出水水质要求</w:t>
            </w:r>
          </w:p>
        </w:tc>
        <w:tc>
          <w:tcPr>
            <w:tcW w:w="989" w:type="dxa"/>
            <w:vAlign w:val="center"/>
          </w:tcPr>
          <w:p>
            <w:pPr>
              <w:pStyle w:val="55"/>
              <w:rPr>
                <w:rFonts w:eastAsia="宋体"/>
                <w:color w:val="auto"/>
              </w:rPr>
            </w:pPr>
            <w:r>
              <w:rPr>
                <w:rFonts w:eastAsia="宋体"/>
                <w:color w:val="auto"/>
              </w:rPr>
              <w:t>-</w:t>
            </w:r>
          </w:p>
        </w:tc>
        <w:tc>
          <w:tcPr>
            <w:tcW w:w="1232" w:type="dxa"/>
            <w:vAlign w:val="center"/>
          </w:tcPr>
          <w:p>
            <w:pPr>
              <w:pStyle w:val="55"/>
              <w:rPr>
                <w:rFonts w:eastAsia="宋体"/>
                <w:color w:val="auto"/>
              </w:rPr>
            </w:pPr>
            <w:r>
              <w:rPr>
                <w:rFonts w:eastAsia="宋体"/>
                <w:color w:val="auto"/>
              </w:rPr>
              <w:t>40</w:t>
            </w:r>
          </w:p>
        </w:tc>
        <w:tc>
          <w:tcPr>
            <w:tcW w:w="1066" w:type="dxa"/>
            <w:vAlign w:val="center"/>
          </w:tcPr>
          <w:p>
            <w:pPr>
              <w:pStyle w:val="55"/>
              <w:rPr>
                <w:rFonts w:eastAsia="宋体"/>
                <w:color w:val="auto"/>
              </w:rPr>
            </w:pPr>
            <w:r>
              <w:rPr>
                <w:rFonts w:eastAsia="宋体"/>
                <w:color w:val="auto"/>
              </w:rPr>
              <w:t>2</w:t>
            </w:r>
          </w:p>
        </w:tc>
        <w:tc>
          <w:tcPr>
            <w:tcW w:w="1365" w:type="dxa"/>
            <w:vAlign w:val="center"/>
          </w:tcPr>
          <w:p>
            <w:pPr>
              <w:pStyle w:val="55"/>
              <w:rPr>
                <w:rFonts w:eastAsia="宋体"/>
                <w:color w:val="auto"/>
              </w:rPr>
            </w:pPr>
            <w:r>
              <w:rPr>
                <w:rFonts w:eastAsia="宋体"/>
                <w:color w:val="auto"/>
              </w:rPr>
              <w:t>10</w:t>
            </w:r>
          </w:p>
        </w:tc>
        <w:tc>
          <w:tcPr>
            <w:tcW w:w="1145" w:type="dxa"/>
            <w:vAlign w:val="center"/>
          </w:tcPr>
          <w:p>
            <w:pPr>
              <w:pStyle w:val="55"/>
              <w:rPr>
                <w:rFonts w:eastAsia="宋体"/>
                <w:color w:val="auto"/>
              </w:rPr>
            </w:pPr>
            <w:r>
              <w:rPr>
                <w:rFonts w:hint="eastAsia" w:eastAsia="宋体"/>
                <w:color w:val="auto"/>
              </w:rPr>
              <w:t>10</w:t>
            </w:r>
          </w:p>
        </w:tc>
      </w:tr>
    </w:tbl>
    <w:p>
      <w:pPr>
        <w:pStyle w:val="53"/>
        <w:ind w:firstLine="0"/>
        <w:rPr>
          <w:rFonts w:ascii="Times New Roman" w:hAnsi="Times New Roman" w:cs="Times New Roman"/>
        </w:rPr>
      </w:pPr>
    </w:p>
    <w:p>
      <w:pPr>
        <w:pStyle w:val="53"/>
        <w:ind w:firstLine="0"/>
        <w:rPr>
          <w:rFonts w:ascii="Times New Roman" w:hAnsi="Times New Roman" w:cs="Times New Roman"/>
        </w:rPr>
      </w:pPr>
    </w:p>
    <w:p>
      <w:pPr>
        <w:pStyle w:val="53"/>
        <w:ind w:firstLine="0"/>
        <w:rPr>
          <w:rFonts w:ascii="Times New Roman" w:hAnsi="Times New Roman" w:cs="Times New Roman"/>
        </w:rPr>
      </w:pPr>
    </w:p>
    <w:p>
      <w:pPr>
        <w:pStyle w:val="53"/>
        <w:ind w:firstLine="0"/>
        <w:rPr>
          <w:rFonts w:ascii="Times New Roman" w:hAnsi="Times New Roman" w:cs="Times New Roman"/>
        </w:rPr>
      </w:pPr>
    </w:p>
    <w:p>
      <w:pPr>
        <w:pStyle w:val="53"/>
        <w:ind w:firstLine="0"/>
        <w:rPr>
          <w:rFonts w:eastAsia="宋体"/>
          <w:color w:val="auto"/>
        </w:rPr>
      </w:pPr>
      <w:r>
        <w:rPr>
          <w:rFonts w:ascii="Times New Roman" w:hAnsi="Times New Roman" w:cs="Times New Roman"/>
        </w:rPr>
        <w:t xml:space="preserve">6.2.3 </w:t>
      </w:r>
      <w:r>
        <w:rPr>
          <w:rFonts w:ascii="Times New Roman" w:cs="Times New Roman"/>
        </w:rPr>
        <w:t>噪声</w:t>
      </w:r>
      <w:r>
        <w:rPr>
          <w:rFonts w:ascii="Times New Roman" w:hAnsi="Times New Roman" w:cs="Times New Roman"/>
        </w:rPr>
        <w:t xml:space="preserve">    </w:t>
      </w:r>
      <w:r>
        <w:rPr>
          <w:rFonts w:ascii="Times New Roman" w:hAnsi="Times New Roman" w:cs="Times New Roman"/>
          <w:sz w:val="24"/>
        </w:rPr>
        <w:t xml:space="preserve"> </w:t>
      </w:r>
      <w:r>
        <w:rPr>
          <w:rFonts w:eastAsia="宋体"/>
          <w:color w:val="auto"/>
        </w:rPr>
        <w:t xml:space="preserve">         </w:t>
      </w:r>
    </w:p>
    <w:p>
      <w:pPr>
        <w:pStyle w:val="55"/>
        <w:rPr>
          <w:rFonts w:eastAsia="宋体"/>
          <w:color w:val="auto"/>
        </w:rPr>
      </w:pPr>
      <w:r>
        <w:rPr>
          <w:rFonts w:eastAsia="宋体"/>
          <w:color w:val="auto"/>
        </w:rPr>
        <w:t xml:space="preserve">  </w:t>
      </w:r>
      <w:r>
        <w:rPr>
          <w:rFonts w:hAnsi="宋体" w:eastAsia="宋体"/>
          <w:color w:val="auto"/>
        </w:rPr>
        <w:t>表</w:t>
      </w:r>
      <w:r>
        <w:rPr>
          <w:rFonts w:eastAsia="宋体"/>
          <w:color w:val="auto"/>
        </w:rPr>
        <w:t>6-</w:t>
      </w:r>
      <w:r>
        <w:rPr>
          <w:rFonts w:hint="eastAsia" w:eastAsia="宋体"/>
          <w:color w:val="auto"/>
        </w:rPr>
        <w:t>3</w:t>
      </w:r>
      <w:r>
        <w:rPr>
          <w:rFonts w:eastAsia="宋体"/>
          <w:color w:val="auto"/>
        </w:rPr>
        <w:t xml:space="preserve">        </w:t>
      </w:r>
      <w:r>
        <w:rPr>
          <w:rFonts w:hAnsi="宋体" w:eastAsia="宋体"/>
          <w:color w:val="auto"/>
        </w:rPr>
        <w:t>厂界噪声排放标准限值</w:t>
      </w:r>
      <w:r>
        <w:rPr>
          <w:rFonts w:eastAsia="宋体"/>
          <w:color w:val="auto"/>
        </w:rPr>
        <w:t xml:space="preserve">  </w:t>
      </w:r>
      <w:r>
        <w:rPr>
          <w:rFonts w:eastAsia="宋体"/>
          <w:color w:val="auto"/>
          <w:sz w:val="30"/>
        </w:rPr>
        <w:t xml:space="preserve">        </w:t>
      </w:r>
      <w:r>
        <w:rPr>
          <w:rFonts w:hAnsi="宋体" w:eastAsia="宋体"/>
          <w:color w:val="auto"/>
        </w:rPr>
        <w:t>单位：</w:t>
      </w:r>
      <w:r>
        <w:rPr>
          <w:rFonts w:eastAsia="宋体"/>
          <w:color w:val="auto"/>
        </w:rPr>
        <w:t>dB</w:t>
      </w:r>
      <w:r>
        <w:rPr>
          <w:rFonts w:hAnsi="宋体" w:eastAsia="宋体"/>
          <w:color w:val="auto"/>
        </w:rPr>
        <w:t>（</w:t>
      </w:r>
      <w:r>
        <w:rPr>
          <w:rFonts w:eastAsia="宋体"/>
          <w:color w:val="auto"/>
        </w:rPr>
        <w:t>A</w:t>
      </w:r>
      <w:r>
        <w:rPr>
          <w:rFonts w:hAnsi="宋体" w:eastAsia="宋体"/>
          <w:color w:val="auto"/>
        </w:rPr>
        <w:t>）</w:t>
      </w:r>
    </w:p>
    <w:tbl>
      <w:tblPr>
        <w:tblStyle w:val="42"/>
        <w:tblW w:w="9600" w:type="dxa"/>
        <w:tblInd w:w="0" w:type="dxa"/>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4253"/>
        <w:gridCol w:w="2262"/>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674" w:hRule="atLeast"/>
        </w:trPr>
        <w:tc>
          <w:tcPr>
            <w:tcW w:w="3085" w:type="dxa"/>
            <w:vAlign w:val="center"/>
          </w:tcPr>
          <w:p>
            <w:pPr>
              <w:pStyle w:val="55"/>
              <w:rPr>
                <w:rFonts w:eastAsia="宋体"/>
                <w:color w:val="auto"/>
              </w:rPr>
            </w:pPr>
            <w:r>
              <w:rPr>
                <w:rFonts w:hAnsi="宋体" w:eastAsia="宋体"/>
                <w:color w:val="auto"/>
              </w:rPr>
              <w:t>适用点位</w:t>
            </w:r>
          </w:p>
        </w:tc>
        <w:tc>
          <w:tcPr>
            <w:tcW w:w="4253" w:type="dxa"/>
            <w:vAlign w:val="center"/>
          </w:tcPr>
          <w:p>
            <w:pPr>
              <w:pStyle w:val="55"/>
              <w:rPr>
                <w:rFonts w:eastAsia="宋体"/>
                <w:color w:val="auto"/>
              </w:rPr>
            </w:pPr>
            <w:r>
              <w:rPr>
                <w:rFonts w:hAnsi="宋体" w:eastAsia="宋体"/>
                <w:color w:val="auto"/>
              </w:rPr>
              <w:t>执行标准</w:t>
            </w:r>
          </w:p>
        </w:tc>
        <w:tc>
          <w:tcPr>
            <w:tcW w:w="2262" w:type="dxa"/>
            <w:vAlign w:val="center"/>
          </w:tcPr>
          <w:p>
            <w:pPr>
              <w:pStyle w:val="55"/>
              <w:rPr>
                <w:rFonts w:eastAsia="宋体"/>
                <w:color w:val="auto"/>
              </w:rPr>
            </w:pPr>
            <w:r>
              <w:rPr>
                <w:rFonts w:hAnsi="宋体" w:eastAsia="宋体"/>
                <w:color w:val="auto"/>
              </w:rPr>
              <w:t>限值</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654" w:hRule="atLeast"/>
        </w:trPr>
        <w:tc>
          <w:tcPr>
            <w:tcW w:w="3085" w:type="dxa"/>
            <w:vAlign w:val="center"/>
          </w:tcPr>
          <w:p>
            <w:pPr>
              <w:pStyle w:val="55"/>
              <w:rPr>
                <w:rFonts w:eastAsia="宋体"/>
                <w:color w:val="auto"/>
              </w:rPr>
            </w:pPr>
            <w:r>
              <w:rPr>
                <w:rFonts w:hAnsi="宋体" w:eastAsia="宋体"/>
                <w:color w:val="auto"/>
              </w:rPr>
              <w:t>东、西、南、北厂界</w:t>
            </w:r>
          </w:p>
        </w:tc>
        <w:tc>
          <w:tcPr>
            <w:tcW w:w="4253" w:type="dxa"/>
            <w:vAlign w:val="center"/>
          </w:tcPr>
          <w:p>
            <w:pPr>
              <w:pStyle w:val="55"/>
              <w:rPr>
                <w:rFonts w:eastAsia="宋体"/>
                <w:color w:val="auto"/>
              </w:rPr>
            </w:pPr>
            <w:r>
              <w:rPr>
                <w:rFonts w:hAnsi="宋体"/>
                <w:sz w:val="28"/>
                <w:szCs w:val="28"/>
                <w:lang w:val="en-GB"/>
              </w:rPr>
              <w:t>《</w:t>
            </w:r>
            <w:r>
              <w:rPr>
                <w:rFonts w:hAnsi="宋体" w:eastAsia="宋体"/>
                <w:color w:val="auto"/>
              </w:rPr>
              <w:t>工业企业厂界环境噪声排放标准》（GB12348-2008）</w:t>
            </w:r>
            <w:r>
              <w:rPr>
                <w:rFonts w:hint="eastAsia" w:hAnsi="宋体" w:eastAsia="宋体"/>
                <w:color w:val="auto"/>
              </w:rPr>
              <w:t>3</w:t>
            </w:r>
            <w:r>
              <w:rPr>
                <w:rFonts w:hAnsi="宋体" w:eastAsia="宋体"/>
                <w:color w:val="auto"/>
              </w:rPr>
              <w:t>类标准</w:t>
            </w:r>
          </w:p>
        </w:tc>
        <w:tc>
          <w:tcPr>
            <w:tcW w:w="2262" w:type="dxa"/>
            <w:vAlign w:val="center"/>
          </w:tcPr>
          <w:p>
            <w:pPr>
              <w:pStyle w:val="55"/>
              <w:rPr>
                <w:rFonts w:eastAsia="宋体"/>
                <w:color w:val="auto"/>
                <w:lang w:val="en-GB"/>
              </w:rPr>
            </w:pPr>
            <w:r>
              <w:rPr>
                <w:rFonts w:hAnsi="宋体" w:eastAsia="宋体"/>
                <w:color w:val="auto"/>
              </w:rPr>
              <w:t>昼间</w:t>
            </w:r>
            <w:r>
              <w:rPr>
                <w:rFonts w:eastAsia="宋体"/>
                <w:color w:val="auto"/>
                <w:lang w:val="en-GB"/>
              </w:rPr>
              <w:t>≤6</w:t>
            </w:r>
            <w:r>
              <w:rPr>
                <w:rFonts w:hint="eastAsia" w:eastAsia="宋体"/>
                <w:color w:val="auto"/>
                <w:lang w:val="en-GB"/>
              </w:rPr>
              <w:t>5</w:t>
            </w:r>
          </w:p>
          <w:p>
            <w:pPr>
              <w:pStyle w:val="55"/>
              <w:rPr>
                <w:rFonts w:eastAsia="宋体"/>
                <w:color w:val="auto"/>
              </w:rPr>
            </w:pPr>
            <w:r>
              <w:rPr>
                <w:rFonts w:hAnsi="宋体" w:eastAsia="宋体"/>
                <w:color w:val="auto"/>
                <w:lang w:val="en-GB"/>
              </w:rPr>
              <w:t>夜间</w:t>
            </w:r>
            <w:r>
              <w:rPr>
                <w:rFonts w:eastAsia="宋体"/>
                <w:color w:val="auto"/>
                <w:lang w:val="en-GB"/>
              </w:rPr>
              <w:t>≤5</w:t>
            </w:r>
            <w:r>
              <w:rPr>
                <w:rFonts w:hint="eastAsia" w:eastAsia="宋体"/>
                <w:color w:val="auto"/>
                <w:lang w:val="en-GB"/>
              </w:rPr>
              <w:t>5</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685" w:hRule="atLeast"/>
        </w:trPr>
        <w:tc>
          <w:tcPr>
            <w:tcW w:w="3085" w:type="dxa"/>
            <w:vAlign w:val="center"/>
          </w:tcPr>
          <w:p>
            <w:pPr>
              <w:pStyle w:val="55"/>
              <w:rPr>
                <w:rFonts w:eastAsia="宋体"/>
                <w:color w:val="auto"/>
              </w:rPr>
            </w:pPr>
            <w:r>
              <w:rPr>
                <w:rFonts w:hAnsi="宋体" w:eastAsia="宋体"/>
                <w:color w:val="auto"/>
              </w:rPr>
              <w:t>北寨村</w:t>
            </w:r>
          </w:p>
        </w:tc>
        <w:tc>
          <w:tcPr>
            <w:tcW w:w="4253" w:type="dxa"/>
            <w:vAlign w:val="center"/>
          </w:tcPr>
          <w:p>
            <w:pPr>
              <w:pStyle w:val="55"/>
              <w:rPr>
                <w:rFonts w:eastAsia="宋体"/>
                <w:color w:val="auto"/>
              </w:rPr>
            </w:pPr>
            <w:r>
              <w:rPr>
                <w:rFonts w:hAnsi="宋体" w:eastAsia="宋体"/>
                <w:color w:val="auto"/>
              </w:rPr>
              <w:t>《声环境质量标准》（</w:t>
            </w:r>
            <w:r>
              <w:rPr>
                <w:rFonts w:eastAsia="宋体"/>
                <w:color w:val="auto"/>
              </w:rPr>
              <w:t>GB 3096-2008</w:t>
            </w:r>
            <w:r>
              <w:rPr>
                <w:rFonts w:hAnsi="宋体" w:eastAsia="宋体"/>
                <w:color w:val="auto"/>
              </w:rPr>
              <w:t>）</w:t>
            </w:r>
            <w:r>
              <w:rPr>
                <w:rFonts w:hint="eastAsia" w:eastAsia="宋体"/>
                <w:color w:val="auto"/>
              </w:rPr>
              <w:t>2</w:t>
            </w:r>
            <w:r>
              <w:rPr>
                <w:rFonts w:hAnsi="宋体" w:eastAsia="宋体"/>
                <w:color w:val="auto"/>
              </w:rPr>
              <w:t>类标准</w:t>
            </w:r>
          </w:p>
        </w:tc>
        <w:tc>
          <w:tcPr>
            <w:tcW w:w="2262" w:type="dxa"/>
            <w:vAlign w:val="center"/>
          </w:tcPr>
          <w:p>
            <w:pPr>
              <w:pStyle w:val="55"/>
              <w:rPr>
                <w:rFonts w:eastAsia="宋体"/>
                <w:color w:val="auto"/>
                <w:lang w:val="en-GB"/>
              </w:rPr>
            </w:pPr>
            <w:r>
              <w:rPr>
                <w:rFonts w:hAnsi="宋体" w:eastAsia="宋体"/>
                <w:color w:val="auto"/>
              </w:rPr>
              <w:t>昼间</w:t>
            </w:r>
            <w:r>
              <w:rPr>
                <w:rFonts w:eastAsia="宋体"/>
                <w:color w:val="auto"/>
                <w:lang w:val="en-GB"/>
              </w:rPr>
              <w:t>≤6</w:t>
            </w:r>
            <w:r>
              <w:rPr>
                <w:rFonts w:hint="eastAsia" w:eastAsia="宋体"/>
                <w:color w:val="auto"/>
                <w:lang w:val="en-GB"/>
              </w:rPr>
              <w:t>0</w:t>
            </w:r>
          </w:p>
          <w:p>
            <w:pPr>
              <w:pStyle w:val="55"/>
              <w:rPr>
                <w:rFonts w:eastAsia="宋体"/>
                <w:color w:val="auto"/>
              </w:rPr>
            </w:pPr>
            <w:r>
              <w:rPr>
                <w:rFonts w:hAnsi="宋体" w:eastAsia="宋体"/>
                <w:color w:val="auto"/>
                <w:lang w:val="en-GB"/>
              </w:rPr>
              <w:t>夜间</w:t>
            </w:r>
            <w:r>
              <w:rPr>
                <w:rFonts w:eastAsia="宋体"/>
                <w:color w:val="auto"/>
                <w:lang w:val="en-GB"/>
              </w:rPr>
              <w:t>≤5</w:t>
            </w:r>
            <w:r>
              <w:rPr>
                <w:rFonts w:hint="eastAsia" w:eastAsia="宋体"/>
                <w:color w:val="auto"/>
                <w:lang w:val="en-GB"/>
              </w:rPr>
              <w:t>0</w:t>
            </w:r>
          </w:p>
        </w:tc>
      </w:tr>
    </w:tbl>
    <w:p>
      <w:pPr>
        <w:pStyle w:val="53"/>
        <w:ind w:firstLine="0"/>
        <w:rPr>
          <w:rFonts w:ascii="Times New Roman" w:hAnsi="Times New Roman" w:cs="Times New Roman"/>
        </w:rPr>
      </w:pPr>
      <w:bookmarkStart w:id="208" w:name="_Toc30025"/>
      <w:bookmarkStart w:id="209" w:name="_Toc23077"/>
      <w:bookmarkStart w:id="210" w:name="_Toc11456"/>
      <w:r>
        <w:rPr>
          <w:rFonts w:ascii="Times New Roman" w:hAnsi="Times New Roman" w:cs="Times New Roman"/>
        </w:rPr>
        <w:t>6.2.4</w:t>
      </w:r>
      <w:r>
        <w:rPr>
          <w:rFonts w:ascii="Times New Roman" w:cs="Times New Roman"/>
        </w:rPr>
        <w:t>主要污染物排放总量控制指标</w:t>
      </w:r>
    </w:p>
    <w:p>
      <w:pPr>
        <w:pStyle w:val="53"/>
        <w:ind w:firstLineChars="200"/>
        <w:rPr>
          <w:rFonts w:ascii="Times New Roman" w:hAnsi="Times New Roman" w:cs="Times New Roman"/>
          <w:highlight w:val="yellow"/>
        </w:rPr>
      </w:pPr>
      <w:r>
        <w:rPr>
          <w:rFonts w:ascii="Times New Roman" w:cs="Times New Roman"/>
        </w:rPr>
        <w:t>本项目染物排放总量执行建设项目主要污染物总量指标备案表（项目编号：</w:t>
      </w:r>
      <w:r>
        <w:rPr>
          <w:rFonts w:ascii="Times New Roman" w:hAnsi="Times New Roman" w:cs="Times New Roman"/>
        </w:rPr>
        <w:t>410900</w:t>
      </w:r>
      <w:r>
        <w:rPr>
          <w:rFonts w:hint="eastAsia" w:ascii="Times New Roman" w:hAnsi="Times New Roman" w:cs="Times New Roman"/>
        </w:rPr>
        <w:t>0229</w:t>
      </w:r>
      <w:r>
        <w:rPr>
          <w:rFonts w:ascii="Times New Roman" w:cs="Times New Roman"/>
        </w:rPr>
        <w:t>）中的污染物总量控制指标。具体见表</w:t>
      </w:r>
      <w:r>
        <w:rPr>
          <w:rFonts w:ascii="Times New Roman" w:hAnsi="Times New Roman" w:cs="Times New Roman"/>
        </w:rPr>
        <w:t>6-5</w:t>
      </w:r>
      <w:r>
        <w:rPr>
          <w:rFonts w:ascii="Times New Roman" w:cs="Times New Roman"/>
        </w:rPr>
        <w:t>。</w:t>
      </w:r>
      <w:r>
        <w:rPr>
          <w:rFonts w:ascii="Times New Roman" w:hAnsi="Times New Roman" w:cs="Times New Roman"/>
        </w:rPr>
        <w:t xml:space="preserve"> </w:t>
      </w:r>
      <w:r>
        <w:rPr>
          <w:rFonts w:ascii="Times New Roman" w:hAnsi="Times New Roman" w:cs="Times New Roman"/>
          <w:highlight w:val="none"/>
        </w:rPr>
        <w:t xml:space="preserve"> </w:t>
      </w:r>
    </w:p>
    <w:p>
      <w:pPr>
        <w:pStyle w:val="55"/>
        <w:rPr>
          <w:rFonts w:eastAsia="宋体"/>
          <w:color w:val="auto"/>
        </w:rPr>
      </w:pPr>
      <w:r>
        <w:rPr>
          <w:rFonts w:hAnsi="宋体" w:eastAsia="宋体"/>
          <w:color w:val="auto"/>
        </w:rPr>
        <w:t>表</w:t>
      </w:r>
      <w:r>
        <w:rPr>
          <w:rFonts w:eastAsia="宋体"/>
          <w:color w:val="auto"/>
        </w:rPr>
        <w:t>6-</w:t>
      </w:r>
      <w:r>
        <w:rPr>
          <w:rFonts w:hint="eastAsia" w:eastAsia="宋体"/>
          <w:color w:val="auto"/>
        </w:rPr>
        <w:t>4</w:t>
      </w:r>
      <w:r>
        <w:rPr>
          <w:rFonts w:eastAsia="宋体"/>
          <w:color w:val="auto"/>
        </w:rPr>
        <w:t xml:space="preserve">   </w:t>
      </w:r>
      <w:r>
        <w:rPr>
          <w:rFonts w:hAnsi="宋体" w:eastAsia="宋体"/>
          <w:color w:val="auto"/>
        </w:rPr>
        <w:t>主要污染物排放总量控制指标</w:t>
      </w:r>
    </w:p>
    <w:tbl>
      <w:tblPr>
        <w:tblStyle w:val="42"/>
        <w:tblW w:w="9640" w:type="dxa"/>
        <w:jc w:val="center"/>
        <w:tblInd w:w="0" w:type="dxa"/>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3118"/>
        <w:gridCol w:w="3553"/>
        <w:gridCol w:w="2969"/>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658" w:hRule="atLeast"/>
          <w:jc w:val="center"/>
        </w:trPr>
        <w:tc>
          <w:tcPr>
            <w:tcW w:w="3118" w:type="dxa"/>
            <w:vAlign w:val="center"/>
          </w:tcPr>
          <w:p>
            <w:pPr>
              <w:pStyle w:val="55"/>
              <w:rPr>
                <w:rFonts w:eastAsia="宋体"/>
                <w:color w:val="auto"/>
              </w:rPr>
            </w:pPr>
            <w:r>
              <w:rPr>
                <w:rFonts w:hAnsi="宋体" w:eastAsia="宋体"/>
                <w:color w:val="auto"/>
              </w:rPr>
              <w:t>标准名称</w:t>
            </w:r>
          </w:p>
        </w:tc>
        <w:tc>
          <w:tcPr>
            <w:tcW w:w="3553" w:type="dxa"/>
            <w:vAlign w:val="center"/>
          </w:tcPr>
          <w:p>
            <w:pPr>
              <w:pStyle w:val="55"/>
              <w:rPr>
                <w:rFonts w:eastAsia="宋体"/>
                <w:color w:val="auto"/>
              </w:rPr>
            </w:pPr>
            <w:r>
              <w:rPr>
                <w:rFonts w:hAnsi="宋体" w:eastAsia="宋体"/>
                <w:color w:val="auto"/>
              </w:rPr>
              <w:t>污染因子</w:t>
            </w:r>
          </w:p>
        </w:tc>
        <w:tc>
          <w:tcPr>
            <w:tcW w:w="2969" w:type="dxa"/>
            <w:vAlign w:val="center"/>
          </w:tcPr>
          <w:p>
            <w:pPr>
              <w:pStyle w:val="55"/>
              <w:rPr>
                <w:rFonts w:eastAsia="宋体"/>
                <w:color w:val="auto"/>
              </w:rPr>
            </w:pPr>
            <w:r>
              <w:rPr>
                <w:rFonts w:hAnsi="宋体" w:eastAsia="宋体"/>
                <w:color w:val="auto"/>
              </w:rPr>
              <w:t>排放口总量控制指标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658" w:hRule="atLeast"/>
          <w:jc w:val="center"/>
        </w:trPr>
        <w:tc>
          <w:tcPr>
            <w:tcW w:w="3118" w:type="dxa"/>
            <w:vMerge w:val="restart"/>
            <w:vAlign w:val="center"/>
          </w:tcPr>
          <w:p>
            <w:pPr>
              <w:pStyle w:val="55"/>
              <w:rPr>
                <w:rFonts w:eastAsia="宋体"/>
                <w:color w:val="auto"/>
              </w:rPr>
            </w:pPr>
            <w:r>
              <w:rPr>
                <w:rFonts w:hAnsi="宋体" w:eastAsia="宋体"/>
                <w:color w:val="auto"/>
              </w:rPr>
              <w:t>备案表编号：</w:t>
            </w:r>
            <w:r>
              <w:rPr>
                <w:rFonts w:eastAsia="宋体"/>
                <w:color w:val="auto"/>
              </w:rPr>
              <w:t>410900</w:t>
            </w:r>
            <w:r>
              <w:rPr>
                <w:rFonts w:hint="eastAsia" w:eastAsia="宋体"/>
                <w:color w:val="auto"/>
              </w:rPr>
              <w:t>0229</w:t>
            </w:r>
          </w:p>
        </w:tc>
        <w:tc>
          <w:tcPr>
            <w:tcW w:w="3553" w:type="dxa"/>
            <w:vAlign w:val="center"/>
          </w:tcPr>
          <w:p>
            <w:pPr>
              <w:pStyle w:val="55"/>
              <w:rPr>
                <w:rFonts w:eastAsia="宋体"/>
                <w:color w:val="auto"/>
              </w:rPr>
            </w:pPr>
            <w:r>
              <w:rPr>
                <w:rFonts w:eastAsia="宋体"/>
                <w:color w:val="auto"/>
              </w:rPr>
              <w:t>化学需氧量</w:t>
            </w:r>
            <w:r>
              <w:rPr>
                <w:rFonts w:hAnsi="宋体" w:eastAsia="宋体"/>
                <w:color w:val="auto"/>
              </w:rPr>
              <w:t>（</w:t>
            </w:r>
            <w:r>
              <w:rPr>
                <w:rFonts w:eastAsia="宋体"/>
                <w:color w:val="auto"/>
              </w:rPr>
              <w:t>t/a</w:t>
            </w:r>
            <w:r>
              <w:rPr>
                <w:rFonts w:hAnsi="宋体" w:eastAsia="宋体"/>
                <w:color w:val="auto"/>
              </w:rPr>
              <w:t>）</w:t>
            </w:r>
          </w:p>
        </w:tc>
        <w:tc>
          <w:tcPr>
            <w:tcW w:w="2969" w:type="dxa"/>
            <w:vAlign w:val="center"/>
          </w:tcPr>
          <w:p>
            <w:pPr>
              <w:pStyle w:val="55"/>
              <w:rPr>
                <w:rFonts w:eastAsia="宋体"/>
                <w:color w:val="auto"/>
              </w:rPr>
            </w:pPr>
            <w:r>
              <w:rPr>
                <w:rFonts w:hint="eastAsia" w:eastAsia="宋体"/>
                <w:color w:val="auto"/>
              </w:rPr>
              <w:t>0.0038</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658" w:hRule="atLeast"/>
          <w:jc w:val="center"/>
        </w:trPr>
        <w:tc>
          <w:tcPr>
            <w:tcW w:w="3118" w:type="dxa"/>
            <w:vMerge w:val="continue"/>
            <w:vAlign w:val="center"/>
          </w:tcPr>
          <w:p>
            <w:pPr>
              <w:pStyle w:val="55"/>
              <w:rPr>
                <w:rFonts w:eastAsia="宋体"/>
                <w:color w:val="auto"/>
              </w:rPr>
            </w:pPr>
          </w:p>
        </w:tc>
        <w:tc>
          <w:tcPr>
            <w:tcW w:w="3553" w:type="dxa"/>
            <w:vAlign w:val="center"/>
          </w:tcPr>
          <w:p>
            <w:pPr>
              <w:pStyle w:val="55"/>
              <w:rPr>
                <w:rFonts w:eastAsia="宋体"/>
                <w:color w:val="auto"/>
              </w:rPr>
            </w:pPr>
            <w:r>
              <w:rPr>
                <w:rFonts w:hAnsi="宋体" w:eastAsia="宋体"/>
                <w:color w:val="auto"/>
              </w:rPr>
              <w:t>氨氮（</w:t>
            </w:r>
            <w:r>
              <w:rPr>
                <w:rFonts w:eastAsia="宋体"/>
                <w:color w:val="auto"/>
              </w:rPr>
              <w:t>t/a</w:t>
            </w:r>
            <w:r>
              <w:rPr>
                <w:rFonts w:hAnsi="宋体" w:eastAsia="宋体"/>
                <w:color w:val="auto"/>
              </w:rPr>
              <w:t>）</w:t>
            </w:r>
          </w:p>
        </w:tc>
        <w:tc>
          <w:tcPr>
            <w:tcW w:w="2969" w:type="dxa"/>
            <w:vAlign w:val="center"/>
          </w:tcPr>
          <w:p>
            <w:pPr>
              <w:pStyle w:val="55"/>
              <w:rPr>
                <w:rFonts w:eastAsia="宋体"/>
                <w:color w:val="auto"/>
              </w:rPr>
            </w:pPr>
            <w:r>
              <w:rPr>
                <w:rFonts w:eastAsia="宋体"/>
                <w:color w:val="auto"/>
              </w:rPr>
              <w:t>0.00</w:t>
            </w:r>
            <w:r>
              <w:rPr>
                <w:rFonts w:hint="eastAsia" w:eastAsia="宋体"/>
                <w:color w:val="auto"/>
              </w:rPr>
              <w:t>02</w:t>
            </w:r>
          </w:p>
        </w:tc>
      </w:tr>
    </w:tbl>
    <w:p>
      <w:pPr>
        <w:pStyle w:val="53"/>
        <w:ind w:firstLine="0"/>
        <w:rPr>
          <w:rFonts w:ascii="Times New Roman" w:hAnsi="Times New Roman" w:cs="Times New Roman"/>
        </w:rPr>
      </w:pPr>
    </w:p>
    <w:p>
      <w:pPr>
        <w:pStyle w:val="53"/>
        <w:ind w:firstLine="0"/>
        <w:rPr>
          <w:rFonts w:ascii="Times New Roman" w:hAnsi="Times New Roman" w:cs="Times New Roman"/>
        </w:rPr>
        <w:sectPr>
          <w:pgSz w:w="11906" w:h="16838"/>
          <w:pgMar w:top="1134" w:right="1134" w:bottom="1134" w:left="1701" w:header="851" w:footer="992" w:gutter="0"/>
          <w:pgBorders>
            <w:top w:val="none" w:sz="0" w:space="0"/>
            <w:left w:val="none" w:sz="0" w:space="0"/>
            <w:bottom w:val="none" w:sz="0" w:space="0"/>
            <w:right w:val="none" w:sz="0" w:space="0"/>
          </w:pgBorders>
          <w:cols w:space="720" w:num="1"/>
          <w:docGrid w:type="lines" w:linePitch="322" w:charSpace="0"/>
        </w:sectPr>
      </w:pPr>
    </w:p>
    <w:p>
      <w:pPr>
        <w:pStyle w:val="4"/>
        <w:rPr>
          <w:rFonts w:ascii="Times New Roman" w:hAnsi="Times New Roman" w:eastAsia="宋体"/>
        </w:rPr>
      </w:pPr>
      <w:bookmarkStart w:id="211" w:name="_Toc514164077"/>
      <w:r>
        <w:rPr>
          <w:rFonts w:ascii="Times New Roman" w:hAnsi="Times New Roman" w:eastAsia="宋体"/>
        </w:rPr>
        <w:t>7</w:t>
      </w:r>
      <w:r>
        <w:rPr>
          <w:rFonts w:ascii="Times New Roman" w:hAnsi="宋体" w:eastAsia="宋体"/>
        </w:rPr>
        <w:t>、验收监测内容</w:t>
      </w:r>
      <w:bookmarkEnd w:id="208"/>
      <w:bookmarkEnd w:id="209"/>
      <w:bookmarkEnd w:id="210"/>
      <w:bookmarkEnd w:id="211"/>
    </w:p>
    <w:p>
      <w:pPr>
        <w:pStyle w:val="6"/>
        <w:ind w:left="-126" w:right="-126"/>
      </w:pPr>
      <w:bookmarkStart w:id="212" w:name="_Toc10694"/>
      <w:bookmarkStart w:id="213" w:name="_Toc5167"/>
      <w:bookmarkStart w:id="214" w:name="_Toc24565"/>
      <w:bookmarkStart w:id="215" w:name="_Toc5066"/>
      <w:bookmarkStart w:id="216" w:name="_Toc29638"/>
      <w:bookmarkStart w:id="217" w:name="_Toc18179"/>
      <w:bookmarkStart w:id="218" w:name="_Toc13144"/>
      <w:bookmarkStart w:id="219" w:name="_Toc514164078"/>
      <w:r>
        <w:t xml:space="preserve">7.1 </w:t>
      </w:r>
      <w:r>
        <w:rPr>
          <w:rFonts w:hAnsi="宋体"/>
        </w:rPr>
        <w:t>污染物排放监测</w:t>
      </w:r>
      <w:bookmarkEnd w:id="212"/>
      <w:bookmarkEnd w:id="213"/>
      <w:bookmarkEnd w:id="214"/>
      <w:bookmarkEnd w:id="215"/>
      <w:bookmarkEnd w:id="216"/>
      <w:bookmarkEnd w:id="217"/>
      <w:bookmarkEnd w:id="218"/>
      <w:bookmarkEnd w:id="219"/>
    </w:p>
    <w:p>
      <w:pPr>
        <w:spacing w:line="360" w:lineRule="auto"/>
        <w:ind w:firstLine="280" w:firstLineChars="100"/>
        <w:rPr>
          <w:sz w:val="28"/>
        </w:rPr>
      </w:pPr>
      <w:r>
        <w:rPr>
          <w:sz w:val="28"/>
        </w:rPr>
        <w:t xml:space="preserve">7.1.1 </w:t>
      </w:r>
      <w:r>
        <w:rPr>
          <w:rFonts w:hAnsi="宋体"/>
          <w:sz w:val="28"/>
        </w:rPr>
        <w:t>废气污染物排放监测</w:t>
      </w:r>
    </w:p>
    <w:p>
      <w:pPr>
        <w:adjustRightInd w:val="0"/>
        <w:snapToGrid w:val="0"/>
        <w:spacing w:line="360" w:lineRule="auto"/>
        <w:ind w:firstLine="560" w:firstLineChars="200"/>
        <w:rPr>
          <w:sz w:val="28"/>
        </w:rPr>
      </w:pPr>
      <w:r>
        <w:rPr>
          <w:rFonts w:hAnsi="宋体"/>
          <w:sz w:val="28"/>
        </w:rPr>
        <w:t>该项目废气污染物排放监测内容见表</w:t>
      </w:r>
      <w:r>
        <w:rPr>
          <w:sz w:val="28"/>
        </w:rPr>
        <w:t>7-1</w:t>
      </w:r>
      <w:r>
        <w:rPr>
          <w:rFonts w:hAnsi="宋体"/>
          <w:sz w:val="28"/>
        </w:rPr>
        <w:t>，</w:t>
      </w:r>
      <w:r>
        <w:rPr>
          <w:sz w:val="28"/>
        </w:rPr>
        <w:t>7-2</w:t>
      </w:r>
      <w:r>
        <w:rPr>
          <w:rFonts w:hAnsi="宋体"/>
          <w:sz w:val="28"/>
        </w:rPr>
        <w:t>。</w:t>
      </w:r>
    </w:p>
    <w:p>
      <w:pPr>
        <w:pStyle w:val="55"/>
        <w:rPr>
          <w:rFonts w:eastAsia="宋体"/>
          <w:color w:val="auto"/>
        </w:rPr>
      </w:pPr>
      <w:r>
        <w:rPr>
          <w:rFonts w:hAnsi="宋体" w:eastAsia="宋体"/>
          <w:color w:val="auto"/>
        </w:rPr>
        <w:t>表</w:t>
      </w:r>
      <w:r>
        <w:rPr>
          <w:rFonts w:eastAsia="宋体"/>
          <w:color w:val="auto"/>
        </w:rPr>
        <w:t xml:space="preserve">7-1    </w:t>
      </w:r>
      <w:r>
        <w:rPr>
          <w:rFonts w:hAnsi="宋体" w:eastAsia="宋体"/>
          <w:color w:val="auto"/>
        </w:rPr>
        <w:t>废气污染物无组织排放监测内容</w:t>
      </w:r>
    </w:p>
    <w:tbl>
      <w:tblPr>
        <w:tblStyle w:val="42"/>
        <w:tblW w:w="8542" w:type="dxa"/>
        <w:jc w:val="center"/>
        <w:tblInd w:w="0" w:type="dxa"/>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601"/>
        <w:gridCol w:w="2394"/>
        <w:gridCol w:w="2547"/>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889" w:hRule="atLeast"/>
          <w:jc w:val="center"/>
        </w:trPr>
        <w:tc>
          <w:tcPr>
            <w:tcW w:w="3601" w:type="dxa"/>
            <w:vAlign w:val="center"/>
          </w:tcPr>
          <w:p>
            <w:pPr>
              <w:pStyle w:val="55"/>
              <w:rPr>
                <w:rFonts w:eastAsia="宋体"/>
                <w:color w:val="auto"/>
              </w:rPr>
            </w:pPr>
            <w:r>
              <w:rPr>
                <w:rFonts w:hAnsi="宋体" w:eastAsia="宋体"/>
                <w:color w:val="auto"/>
              </w:rPr>
              <w:t>监测点位</w:t>
            </w:r>
          </w:p>
        </w:tc>
        <w:tc>
          <w:tcPr>
            <w:tcW w:w="2394" w:type="dxa"/>
            <w:vAlign w:val="center"/>
          </w:tcPr>
          <w:p>
            <w:pPr>
              <w:pStyle w:val="55"/>
              <w:rPr>
                <w:rFonts w:eastAsia="宋体"/>
                <w:color w:val="auto"/>
              </w:rPr>
            </w:pPr>
            <w:r>
              <w:rPr>
                <w:rFonts w:hAnsi="宋体" w:eastAsia="宋体"/>
                <w:color w:val="auto"/>
              </w:rPr>
              <w:t>监测项目</w:t>
            </w:r>
          </w:p>
        </w:tc>
        <w:tc>
          <w:tcPr>
            <w:tcW w:w="2547" w:type="dxa"/>
            <w:vAlign w:val="center"/>
          </w:tcPr>
          <w:p>
            <w:pPr>
              <w:pStyle w:val="55"/>
              <w:rPr>
                <w:rFonts w:eastAsia="宋体"/>
                <w:color w:val="auto"/>
              </w:rPr>
            </w:pPr>
            <w:r>
              <w:rPr>
                <w:rFonts w:hAnsi="宋体" w:eastAsia="宋体"/>
                <w:color w:val="auto"/>
              </w:rPr>
              <w:t>监测频次</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068" w:hRule="atLeast"/>
          <w:jc w:val="center"/>
        </w:trPr>
        <w:tc>
          <w:tcPr>
            <w:tcW w:w="3601" w:type="dxa"/>
            <w:vAlign w:val="center"/>
          </w:tcPr>
          <w:p>
            <w:pPr>
              <w:pStyle w:val="55"/>
              <w:rPr>
                <w:rFonts w:eastAsia="宋体"/>
                <w:color w:val="auto"/>
              </w:rPr>
            </w:pPr>
            <w:r>
              <w:rPr>
                <w:rFonts w:hAnsi="宋体" w:eastAsia="宋体"/>
                <w:color w:val="auto"/>
              </w:rPr>
              <w:t>上风向设置</w:t>
            </w:r>
            <w:r>
              <w:rPr>
                <w:rFonts w:eastAsia="宋体"/>
                <w:color w:val="auto"/>
              </w:rPr>
              <w:t>1</w:t>
            </w:r>
            <w:r>
              <w:rPr>
                <w:rFonts w:hAnsi="宋体" w:eastAsia="宋体"/>
                <w:color w:val="auto"/>
              </w:rPr>
              <w:t>个参照点，</w:t>
            </w:r>
          </w:p>
          <w:p>
            <w:pPr>
              <w:pStyle w:val="55"/>
              <w:rPr>
                <w:rFonts w:eastAsia="宋体"/>
                <w:color w:val="auto"/>
              </w:rPr>
            </w:pPr>
            <w:r>
              <w:rPr>
                <w:rFonts w:hAnsi="宋体" w:eastAsia="宋体"/>
                <w:color w:val="auto"/>
              </w:rPr>
              <w:t>下风向设置</w:t>
            </w:r>
            <w:r>
              <w:rPr>
                <w:rFonts w:eastAsia="宋体"/>
                <w:color w:val="auto"/>
              </w:rPr>
              <w:t>3</w:t>
            </w:r>
            <w:r>
              <w:rPr>
                <w:rFonts w:hAnsi="宋体" w:eastAsia="宋体"/>
                <w:color w:val="auto"/>
              </w:rPr>
              <w:t>个监测点位</w:t>
            </w:r>
          </w:p>
        </w:tc>
        <w:tc>
          <w:tcPr>
            <w:tcW w:w="2394" w:type="dxa"/>
            <w:vAlign w:val="center"/>
          </w:tcPr>
          <w:p>
            <w:pPr>
              <w:pStyle w:val="55"/>
              <w:rPr>
                <w:rFonts w:eastAsia="宋体"/>
                <w:color w:val="auto"/>
              </w:rPr>
            </w:pPr>
            <w:r>
              <w:rPr>
                <w:rFonts w:hAnsi="宋体" w:eastAsia="宋体"/>
                <w:color w:val="auto"/>
                <w:szCs w:val="21"/>
              </w:rPr>
              <w:t>颗粒物</w:t>
            </w:r>
          </w:p>
        </w:tc>
        <w:tc>
          <w:tcPr>
            <w:tcW w:w="2547" w:type="dxa"/>
            <w:vAlign w:val="center"/>
          </w:tcPr>
          <w:p>
            <w:pPr>
              <w:pStyle w:val="55"/>
              <w:rPr>
                <w:rFonts w:eastAsia="宋体"/>
                <w:color w:val="auto"/>
              </w:rPr>
            </w:pPr>
            <w:r>
              <w:rPr>
                <w:rFonts w:eastAsia="宋体"/>
                <w:color w:val="auto"/>
              </w:rPr>
              <w:t>3</w:t>
            </w:r>
            <w:r>
              <w:rPr>
                <w:rFonts w:hAnsi="宋体" w:eastAsia="宋体"/>
                <w:color w:val="auto"/>
              </w:rPr>
              <w:t>次</w:t>
            </w:r>
            <w:r>
              <w:rPr>
                <w:rFonts w:eastAsia="宋体"/>
                <w:color w:val="auto"/>
              </w:rPr>
              <w:t>/</w:t>
            </w:r>
            <w:r>
              <w:rPr>
                <w:rFonts w:hAnsi="宋体" w:eastAsia="宋体"/>
                <w:color w:val="auto"/>
              </w:rPr>
              <w:t>天，连续</w:t>
            </w:r>
            <w:r>
              <w:rPr>
                <w:rFonts w:eastAsia="宋体"/>
                <w:color w:val="auto"/>
              </w:rPr>
              <w:t>2</w:t>
            </w:r>
            <w:r>
              <w:rPr>
                <w:rFonts w:hAnsi="宋体" w:eastAsia="宋体"/>
                <w:color w:val="auto"/>
              </w:rPr>
              <w:t>天</w:t>
            </w:r>
          </w:p>
        </w:tc>
      </w:tr>
    </w:tbl>
    <w:p>
      <w:pPr>
        <w:pStyle w:val="55"/>
        <w:rPr>
          <w:rFonts w:eastAsia="宋体"/>
          <w:color w:val="auto"/>
        </w:rPr>
      </w:pPr>
    </w:p>
    <w:p>
      <w:pPr>
        <w:pStyle w:val="55"/>
        <w:rPr>
          <w:rFonts w:eastAsia="宋体"/>
          <w:color w:val="auto"/>
        </w:rPr>
      </w:pPr>
    </w:p>
    <w:p>
      <w:pPr>
        <w:pStyle w:val="55"/>
        <w:rPr>
          <w:rFonts w:eastAsia="宋体"/>
          <w:color w:val="auto"/>
        </w:rPr>
      </w:pPr>
      <w:r>
        <w:rPr>
          <w:rFonts w:hAnsi="宋体" w:eastAsia="宋体"/>
          <w:color w:val="auto"/>
        </w:rPr>
        <w:t>表</w:t>
      </w:r>
      <w:r>
        <w:rPr>
          <w:rFonts w:eastAsia="宋体"/>
          <w:color w:val="auto"/>
        </w:rPr>
        <w:t xml:space="preserve">7-2    </w:t>
      </w:r>
      <w:r>
        <w:rPr>
          <w:rFonts w:hAnsi="宋体" w:eastAsia="宋体"/>
          <w:color w:val="auto"/>
        </w:rPr>
        <w:t>废气污染物有组织排放监测内容</w:t>
      </w:r>
    </w:p>
    <w:tbl>
      <w:tblPr>
        <w:tblStyle w:val="42"/>
        <w:tblW w:w="8435" w:type="dxa"/>
        <w:jc w:val="center"/>
        <w:tblInd w:w="0" w:type="dxa"/>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031"/>
        <w:gridCol w:w="2835"/>
        <w:gridCol w:w="2569"/>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jc w:val="center"/>
        </w:trPr>
        <w:tc>
          <w:tcPr>
            <w:tcW w:w="3031" w:type="dxa"/>
            <w:vAlign w:val="center"/>
          </w:tcPr>
          <w:p>
            <w:pPr>
              <w:pStyle w:val="55"/>
              <w:rPr>
                <w:rFonts w:eastAsia="宋体"/>
                <w:color w:val="auto"/>
              </w:rPr>
            </w:pPr>
            <w:r>
              <w:rPr>
                <w:rFonts w:hAnsi="宋体" w:eastAsia="宋体"/>
                <w:color w:val="auto"/>
              </w:rPr>
              <w:t>监测点位</w:t>
            </w:r>
          </w:p>
        </w:tc>
        <w:tc>
          <w:tcPr>
            <w:tcW w:w="2835" w:type="dxa"/>
            <w:vAlign w:val="center"/>
          </w:tcPr>
          <w:p>
            <w:pPr>
              <w:pStyle w:val="55"/>
              <w:rPr>
                <w:rFonts w:eastAsia="宋体"/>
                <w:color w:val="auto"/>
              </w:rPr>
            </w:pPr>
            <w:r>
              <w:rPr>
                <w:rFonts w:hAnsi="宋体" w:eastAsia="宋体"/>
                <w:color w:val="auto"/>
              </w:rPr>
              <w:t>监测因子</w:t>
            </w:r>
          </w:p>
        </w:tc>
        <w:tc>
          <w:tcPr>
            <w:tcW w:w="2569" w:type="dxa"/>
            <w:vAlign w:val="center"/>
          </w:tcPr>
          <w:p>
            <w:pPr>
              <w:pStyle w:val="55"/>
              <w:rPr>
                <w:rFonts w:eastAsia="宋体"/>
                <w:color w:val="auto"/>
              </w:rPr>
            </w:pPr>
            <w:r>
              <w:rPr>
                <w:rFonts w:hAnsi="宋体" w:eastAsia="宋体"/>
                <w:color w:val="auto"/>
              </w:rPr>
              <w:t>监测频次</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jc w:val="center"/>
        </w:trPr>
        <w:tc>
          <w:tcPr>
            <w:tcW w:w="3031" w:type="dxa"/>
            <w:vAlign w:val="center"/>
          </w:tcPr>
          <w:p>
            <w:pPr>
              <w:pStyle w:val="55"/>
              <w:rPr>
                <w:rFonts w:eastAsia="宋体"/>
                <w:color w:val="auto"/>
              </w:rPr>
            </w:pPr>
            <w:r>
              <w:rPr>
                <w:rFonts w:hint="eastAsia" w:hAnsi="宋体" w:eastAsia="宋体"/>
                <w:color w:val="auto"/>
              </w:rPr>
              <w:t>集气罩+</w:t>
            </w:r>
            <w:r>
              <w:rPr>
                <w:rFonts w:hAnsi="宋体" w:eastAsia="宋体"/>
                <w:color w:val="auto"/>
              </w:rPr>
              <w:t>除尘器</w:t>
            </w:r>
            <w:r>
              <w:rPr>
                <w:rFonts w:eastAsia="宋体"/>
                <w:color w:val="auto"/>
              </w:rPr>
              <w:t>+15m</w:t>
            </w:r>
            <w:r>
              <w:rPr>
                <w:rFonts w:hAnsi="宋体" w:eastAsia="宋体"/>
                <w:color w:val="auto"/>
              </w:rPr>
              <w:t>排气筒进口</w:t>
            </w:r>
          </w:p>
        </w:tc>
        <w:tc>
          <w:tcPr>
            <w:tcW w:w="2835" w:type="dxa"/>
            <w:vAlign w:val="center"/>
          </w:tcPr>
          <w:p>
            <w:pPr>
              <w:pStyle w:val="55"/>
              <w:rPr>
                <w:rFonts w:eastAsia="宋体"/>
                <w:color w:val="auto"/>
              </w:rPr>
            </w:pPr>
            <w:r>
              <w:rPr>
                <w:rFonts w:hAnsi="宋体" w:eastAsia="宋体"/>
                <w:color w:val="auto"/>
              </w:rPr>
              <w:t>颗粒物</w:t>
            </w:r>
          </w:p>
        </w:tc>
        <w:tc>
          <w:tcPr>
            <w:tcW w:w="2569" w:type="dxa"/>
            <w:vAlign w:val="center"/>
          </w:tcPr>
          <w:p>
            <w:pPr>
              <w:pStyle w:val="55"/>
              <w:rPr>
                <w:rFonts w:eastAsia="宋体"/>
                <w:color w:val="auto"/>
              </w:rPr>
            </w:pPr>
            <w:r>
              <w:rPr>
                <w:rFonts w:eastAsia="宋体"/>
                <w:color w:val="auto"/>
              </w:rPr>
              <w:t>3</w:t>
            </w:r>
            <w:r>
              <w:rPr>
                <w:rFonts w:hAnsi="宋体" w:eastAsia="宋体"/>
                <w:color w:val="auto"/>
              </w:rPr>
              <w:t>次</w:t>
            </w:r>
            <w:r>
              <w:rPr>
                <w:rFonts w:eastAsia="宋体"/>
                <w:color w:val="auto"/>
              </w:rPr>
              <w:t>/</w:t>
            </w:r>
            <w:r>
              <w:rPr>
                <w:rFonts w:hAnsi="宋体" w:eastAsia="宋体"/>
                <w:color w:val="auto"/>
              </w:rPr>
              <w:t>周期，</w:t>
            </w:r>
            <w:r>
              <w:rPr>
                <w:rFonts w:eastAsia="宋体"/>
                <w:color w:val="auto"/>
              </w:rPr>
              <w:t>2</w:t>
            </w:r>
            <w:r>
              <w:rPr>
                <w:rFonts w:hAnsi="宋体" w:eastAsia="宋体"/>
                <w:color w:val="auto"/>
              </w:rPr>
              <w:t>个周期</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jc w:val="center"/>
        </w:trPr>
        <w:tc>
          <w:tcPr>
            <w:tcW w:w="3031" w:type="dxa"/>
            <w:vAlign w:val="center"/>
          </w:tcPr>
          <w:p>
            <w:pPr>
              <w:adjustRightInd w:val="0"/>
              <w:snapToGrid w:val="0"/>
              <w:jc w:val="center"/>
              <w:rPr>
                <w:sz w:val="24"/>
              </w:rPr>
            </w:pPr>
            <w:r>
              <w:rPr>
                <w:rFonts w:hint="eastAsia" w:hAnsi="宋体"/>
                <w:sz w:val="24"/>
              </w:rPr>
              <w:t>集气罩+除尘器+15m排气筒出口</w:t>
            </w:r>
          </w:p>
        </w:tc>
        <w:tc>
          <w:tcPr>
            <w:tcW w:w="2835" w:type="dxa"/>
            <w:vAlign w:val="center"/>
          </w:tcPr>
          <w:p>
            <w:pPr>
              <w:pStyle w:val="55"/>
              <w:rPr>
                <w:rFonts w:eastAsia="宋体"/>
                <w:color w:val="auto"/>
              </w:rPr>
            </w:pPr>
            <w:r>
              <w:rPr>
                <w:rFonts w:hAnsi="宋体" w:eastAsia="宋体"/>
                <w:color w:val="auto"/>
              </w:rPr>
              <w:t>颗粒物</w:t>
            </w:r>
          </w:p>
        </w:tc>
        <w:tc>
          <w:tcPr>
            <w:tcW w:w="2569" w:type="dxa"/>
            <w:vAlign w:val="center"/>
          </w:tcPr>
          <w:p>
            <w:pPr>
              <w:pStyle w:val="55"/>
              <w:rPr>
                <w:rFonts w:eastAsia="宋体"/>
                <w:color w:val="auto"/>
              </w:rPr>
            </w:pPr>
            <w:r>
              <w:rPr>
                <w:rFonts w:eastAsia="宋体"/>
                <w:color w:val="auto"/>
              </w:rPr>
              <w:t>3</w:t>
            </w:r>
            <w:r>
              <w:rPr>
                <w:rFonts w:hAnsi="宋体" w:eastAsia="宋体"/>
                <w:color w:val="auto"/>
              </w:rPr>
              <w:t>次</w:t>
            </w:r>
            <w:r>
              <w:rPr>
                <w:rFonts w:eastAsia="宋体"/>
                <w:color w:val="auto"/>
              </w:rPr>
              <w:t>/</w:t>
            </w:r>
            <w:r>
              <w:rPr>
                <w:rFonts w:hAnsi="宋体" w:eastAsia="宋体"/>
                <w:color w:val="auto"/>
              </w:rPr>
              <w:t>周期，</w:t>
            </w:r>
            <w:r>
              <w:rPr>
                <w:rFonts w:eastAsia="宋体"/>
                <w:color w:val="auto"/>
              </w:rPr>
              <w:t>2</w:t>
            </w:r>
            <w:r>
              <w:rPr>
                <w:rFonts w:hAnsi="宋体" w:eastAsia="宋体"/>
                <w:color w:val="auto"/>
              </w:rPr>
              <w:t>个周期</w:t>
            </w:r>
          </w:p>
        </w:tc>
      </w:tr>
    </w:tbl>
    <w:p>
      <w:pPr>
        <w:pStyle w:val="55"/>
        <w:rPr>
          <w:rFonts w:eastAsia="宋体"/>
          <w:color w:val="auto"/>
        </w:rPr>
      </w:pPr>
    </w:p>
    <w:p>
      <w:pPr>
        <w:spacing w:line="360" w:lineRule="auto"/>
        <w:rPr>
          <w:sz w:val="28"/>
        </w:rPr>
      </w:pPr>
      <w:r>
        <w:rPr>
          <w:sz w:val="28"/>
        </w:rPr>
        <w:br w:type="page"/>
      </w:r>
      <w:r>
        <w:rPr>
          <w:sz w:val="28"/>
        </w:rPr>
        <w:t xml:space="preserve">7.1.2 </w:t>
      </w:r>
      <w:r>
        <w:rPr>
          <w:rFonts w:hAnsi="宋体"/>
          <w:sz w:val="28"/>
        </w:rPr>
        <w:t>废水污染物排放监测</w:t>
      </w:r>
    </w:p>
    <w:p>
      <w:pPr>
        <w:spacing w:line="360" w:lineRule="auto"/>
        <w:ind w:firstLine="420" w:firstLineChars="150"/>
        <w:rPr>
          <w:sz w:val="28"/>
        </w:rPr>
      </w:pPr>
      <w:r>
        <w:rPr>
          <w:rFonts w:hAnsi="宋体"/>
          <w:sz w:val="28"/>
        </w:rPr>
        <w:t>该项目废水污染物排放监测内容见表</w:t>
      </w:r>
      <w:r>
        <w:rPr>
          <w:sz w:val="28"/>
        </w:rPr>
        <w:t>7-3</w:t>
      </w:r>
    </w:p>
    <w:p>
      <w:pPr>
        <w:pStyle w:val="55"/>
        <w:rPr>
          <w:rFonts w:eastAsia="宋体"/>
          <w:color w:val="auto"/>
        </w:rPr>
      </w:pPr>
      <w:r>
        <w:rPr>
          <w:rFonts w:hAnsi="宋体" w:eastAsia="宋体"/>
          <w:color w:val="auto"/>
        </w:rPr>
        <w:t>表</w:t>
      </w:r>
      <w:r>
        <w:rPr>
          <w:rFonts w:eastAsia="宋体"/>
          <w:color w:val="auto"/>
        </w:rPr>
        <w:t xml:space="preserve">7-3  </w:t>
      </w:r>
      <w:r>
        <w:rPr>
          <w:rFonts w:hAnsi="宋体" w:eastAsia="宋体"/>
          <w:color w:val="auto"/>
        </w:rPr>
        <w:t>废水排放监测内容</w:t>
      </w:r>
    </w:p>
    <w:tbl>
      <w:tblPr>
        <w:tblStyle w:val="42"/>
        <w:tblW w:w="8611" w:type="dxa"/>
        <w:jc w:val="center"/>
        <w:tblInd w:w="-176" w:type="dxa"/>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126"/>
        <w:gridCol w:w="4395"/>
        <w:gridCol w:w="2090"/>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jc w:val="center"/>
        </w:trPr>
        <w:tc>
          <w:tcPr>
            <w:tcW w:w="2126" w:type="dxa"/>
            <w:vAlign w:val="center"/>
          </w:tcPr>
          <w:p>
            <w:pPr>
              <w:pStyle w:val="55"/>
              <w:rPr>
                <w:rFonts w:eastAsia="宋体"/>
                <w:color w:val="auto"/>
              </w:rPr>
            </w:pPr>
            <w:r>
              <w:rPr>
                <w:rFonts w:hAnsi="宋体" w:eastAsia="宋体"/>
                <w:color w:val="auto"/>
              </w:rPr>
              <w:t>监测点位</w:t>
            </w:r>
          </w:p>
        </w:tc>
        <w:tc>
          <w:tcPr>
            <w:tcW w:w="4395" w:type="dxa"/>
            <w:vAlign w:val="center"/>
          </w:tcPr>
          <w:p>
            <w:pPr>
              <w:pStyle w:val="55"/>
              <w:rPr>
                <w:rFonts w:eastAsia="宋体"/>
                <w:color w:val="auto"/>
              </w:rPr>
            </w:pPr>
            <w:r>
              <w:rPr>
                <w:rFonts w:hAnsi="宋体" w:eastAsia="宋体"/>
                <w:color w:val="auto"/>
              </w:rPr>
              <w:t>监测因子</w:t>
            </w:r>
          </w:p>
        </w:tc>
        <w:tc>
          <w:tcPr>
            <w:tcW w:w="2090" w:type="dxa"/>
            <w:vAlign w:val="center"/>
          </w:tcPr>
          <w:p>
            <w:pPr>
              <w:pStyle w:val="55"/>
              <w:rPr>
                <w:rFonts w:eastAsia="宋体"/>
                <w:color w:val="auto"/>
              </w:rPr>
            </w:pPr>
            <w:r>
              <w:rPr>
                <w:rFonts w:hAnsi="宋体" w:eastAsia="宋体"/>
                <w:color w:val="auto"/>
              </w:rPr>
              <w:t>监测频次</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jc w:val="center"/>
        </w:trPr>
        <w:tc>
          <w:tcPr>
            <w:tcW w:w="2126" w:type="dxa"/>
            <w:vAlign w:val="center"/>
          </w:tcPr>
          <w:p>
            <w:pPr>
              <w:pStyle w:val="55"/>
              <w:rPr>
                <w:rFonts w:eastAsia="宋体"/>
                <w:color w:val="auto"/>
              </w:rPr>
            </w:pPr>
            <w:r>
              <w:rPr>
                <w:rFonts w:hint="eastAsia" w:hAnsi="宋体" w:eastAsia="宋体"/>
                <w:color w:val="auto"/>
              </w:rPr>
              <w:t>化粪池排水口</w:t>
            </w:r>
          </w:p>
        </w:tc>
        <w:tc>
          <w:tcPr>
            <w:tcW w:w="4395" w:type="dxa"/>
            <w:vAlign w:val="center"/>
          </w:tcPr>
          <w:p>
            <w:pPr>
              <w:pStyle w:val="55"/>
              <w:rPr>
                <w:rFonts w:eastAsia="宋体"/>
                <w:color w:val="auto"/>
              </w:rPr>
            </w:pPr>
            <w:r>
              <w:rPr>
                <w:rFonts w:eastAsia="宋体"/>
                <w:color w:val="auto"/>
              </w:rPr>
              <w:t>PH</w:t>
            </w:r>
            <w:r>
              <w:rPr>
                <w:rFonts w:hAnsi="宋体" w:eastAsia="宋体"/>
                <w:color w:val="auto"/>
              </w:rPr>
              <w:t>值、</w:t>
            </w:r>
            <w:r>
              <w:rPr>
                <w:rFonts w:eastAsia="宋体"/>
                <w:color w:val="auto"/>
              </w:rPr>
              <w:t>化学需氧量</w:t>
            </w:r>
            <w:r>
              <w:rPr>
                <w:rFonts w:hAnsi="宋体" w:eastAsia="宋体"/>
                <w:color w:val="auto"/>
              </w:rPr>
              <w:t>、</w:t>
            </w:r>
            <w:r>
              <w:rPr>
                <w:rFonts w:hint="eastAsia" w:eastAsia="宋体"/>
                <w:color w:val="auto"/>
              </w:rPr>
              <w:t>氨氮</w:t>
            </w:r>
            <w:r>
              <w:rPr>
                <w:rFonts w:hAnsi="宋体" w:eastAsia="宋体"/>
                <w:color w:val="auto"/>
              </w:rPr>
              <w:t>、</w:t>
            </w:r>
            <w:r>
              <w:rPr>
                <w:rFonts w:eastAsia="宋体"/>
                <w:color w:val="auto"/>
              </w:rPr>
              <w:t xml:space="preserve"> 5日生化需氧量</w:t>
            </w:r>
            <w:r>
              <w:rPr>
                <w:rFonts w:hAnsi="宋体" w:eastAsia="宋体"/>
                <w:color w:val="auto"/>
              </w:rPr>
              <w:t>、</w:t>
            </w:r>
            <w:r>
              <w:rPr>
                <w:rFonts w:hint="eastAsia" w:eastAsia="宋体"/>
                <w:color w:val="auto"/>
              </w:rPr>
              <w:t>悬浮物</w:t>
            </w:r>
            <w:r>
              <w:rPr>
                <w:rFonts w:hAnsi="宋体" w:eastAsia="宋体"/>
                <w:color w:val="auto"/>
              </w:rPr>
              <w:t>、</w:t>
            </w:r>
          </w:p>
        </w:tc>
        <w:tc>
          <w:tcPr>
            <w:tcW w:w="2090" w:type="dxa"/>
            <w:vAlign w:val="center"/>
          </w:tcPr>
          <w:p>
            <w:pPr>
              <w:pStyle w:val="55"/>
              <w:rPr>
                <w:rFonts w:eastAsia="宋体"/>
                <w:color w:val="auto"/>
              </w:rPr>
            </w:pPr>
            <w:r>
              <w:rPr>
                <w:rFonts w:eastAsia="宋体"/>
                <w:color w:val="auto"/>
              </w:rPr>
              <w:t>4</w:t>
            </w:r>
            <w:r>
              <w:rPr>
                <w:rFonts w:hAnsi="宋体" w:eastAsia="宋体"/>
                <w:color w:val="auto"/>
              </w:rPr>
              <w:t>次</w:t>
            </w:r>
            <w:r>
              <w:rPr>
                <w:rFonts w:eastAsia="宋体"/>
                <w:color w:val="auto"/>
              </w:rPr>
              <w:t>/</w:t>
            </w:r>
            <w:r>
              <w:rPr>
                <w:rFonts w:hAnsi="宋体" w:eastAsia="宋体"/>
                <w:color w:val="auto"/>
              </w:rPr>
              <w:t>周期，</w:t>
            </w:r>
            <w:r>
              <w:rPr>
                <w:rFonts w:eastAsia="宋体"/>
                <w:color w:val="auto"/>
              </w:rPr>
              <w:t>2</w:t>
            </w:r>
            <w:r>
              <w:rPr>
                <w:rFonts w:hAnsi="宋体" w:eastAsia="宋体"/>
                <w:color w:val="auto"/>
              </w:rPr>
              <w:t>个周期</w:t>
            </w:r>
          </w:p>
        </w:tc>
      </w:tr>
    </w:tbl>
    <w:p>
      <w:pPr>
        <w:spacing w:line="360" w:lineRule="auto"/>
        <w:rPr>
          <w:sz w:val="28"/>
        </w:rPr>
      </w:pPr>
    </w:p>
    <w:p>
      <w:pPr>
        <w:pStyle w:val="50"/>
        <w:ind w:firstLine="480"/>
      </w:pPr>
    </w:p>
    <w:bookmarkEnd w:id="207"/>
    <w:p>
      <w:pPr>
        <w:spacing w:line="360" w:lineRule="auto"/>
        <w:rPr>
          <w:sz w:val="28"/>
        </w:rPr>
      </w:pPr>
      <w:bookmarkStart w:id="220" w:name="_Toc31860"/>
      <w:bookmarkStart w:id="221" w:name="_Toc142454302"/>
      <w:bookmarkStart w:id="222" w:name="_Toc454483060"/>
      <w:bookmarkStart w:id="223" w:name="_Toc290988238"/>
      <w:bookmarkStart w:id="224" w:name="_Toc454482865"/>
      <w:bookmarkStart w:id="225" w:name="_Toc354583162"/>
      <w:bookmarkStart w:id="226" w:name="_Toc393706472"/>
      <w:bookmarkStart w:id="227" w:name="_Toc71100417"/>
      <w:r>
        <w:rPr>
          <w:sz w:val="28"/>
        </w:rPr>
        <w:t xml:space="preserve">7.1.3 </w:t>
      </w:r>
      <w:r>
        <w:rPr>
          <w:rFonts w:hAnsi="宋体"/>
          <w:sz w:val="28"/>
        </w:rPr>
        <w:t>厂界噪声排放监测</w:t>
      </w:r>
    </w:p>
    <w:p>
      <w:pPr>
        <w:pStyle w:val="12"/>
        <w:spacing w:after="0" w:line="360" w:lineRule="auto"/>
        <w:ind w:firstLine="560" w:firstLineChars="200"/>
        <w:rPr>
          <w:sz w:val="28"/>
        </w:rPr>
      </w:pPr>
      <w:r>
        <w:rPr>
          <w:rFonts w:hAnsi="宋体"/>
          <w:sz w:val="28"/>
        </w:rPr>
        <w:t>该项目厂界噪声排放监测内容见表</w:t>
      </w:r>
      <w:r>
        <w:rPr>
          <w:sz w:val="28"/>
        </w:rPr>
        <w:t>7-4</w:t>
      </w:r>
      <w:r>
        <w:rPr>
          <w:rFonts w:hAnsi="宋体"/>
          <w:sz w:val="28"/>
        </w:rPr>
        <w:t>。</w:t>
      </w:r>
    </w:p>
    <w:p>
      <w:pPr>
        <w:pStyle w:val="55"/>
        <w:rPr>
          <w:rFonts w:eastAsia="宋体"/>
          <w:color w:val="auto"/>
        </w:rPr>
      </w:pPr>
      <w:r>
        <w:rPr>
          <w:rFonts w:hAnsi="宋体" w:eastAsia="宋体"/>
          <w:color w:val="auto"/>
        </w:rPr>
        <w:t>表</w:t>
      </w:r>
      <w:r>
        <w:rPr>
          <w:rFonts w:eastAsia="宋体"/>
          <w:color w:val="auto"/>
        </w:rPr>
        <w:t xml:space="preserve">7-4      </w:t>
      </w:r>
      <w:r>
        <w:rPr>
          <w:rFonts w:hAnsi="宋体" w:eastAsia="宋体"/>
          <w:color w:val="auto"/>
        </w:rPr>
        <w:t>厂界噪声排放监测内容</w:t>
      </w:r>
    </w:p>
    <w:tbl>
      <w:tblPr>
        <w:tblStyle w:val="42"/>
        <w:tblW w:w="9180" w:type="dxa"/>
        <w:jc w:val="center"/>
        <w:tblInd w:w="0" w:type="dxa"/>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913"/>
        <w:gridCol w:w="2292"/>
        <w:gridCol w:w="2975"/>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3913" w:type="dxa"/>
            <w:vAlign w:val="center"/>
          </w:tcPr>
          <w:p>
            <w:pPr>
              <w:pStyle w:val="55"/>
              <w:rPr>
                <w:rFonts w:eastAsia="宋体"/>
                <w:color w:val="auto"/>
              </w:rPr>
            </w:pPr>
            <w:r>
              <w:rPr>
                <w:rFonts w:hAnsi="宋体" w:eastAsia="宋体"/>
                <w:color w:val="auto"/>
              </w:rPr>
              <w:t>监测点位</w:t>
            </w:r>
          </w:p>
        </w:tc>
        <w:tc>
          <w:tcPr>
            <w:tcW w:w="2292" w:type="dxa"/>
            <w:vAlign w:val="center"/>
          </w:tcPr>
          <w:p>
            <w:pPr>
              <w:pStyle w:val="55"/>
              <w:rPr>
                <w:rFonts w:eastAsia="宋体"/>
                <w:color w:val="auto"/>
              </w:rPr>
            </w:pPr>
            <w:r>
              <w:rPr>
                <w:rFonts w:hAnsi="宋体" w:eastAsia="宋体"/>
                <w:color w:val="auto"/>
              </w:rPr>
              <w:t>监测因子</w:t>
            </w:r>
          </w:p>
        </w:tc>
        <w:tc>
          <w:tcPr>
            <w:tcW w:w="2975" w:type="dxa"/>
            <w:vAlign w:val="center"/>
          </w:tcPr>
          <w:p>
            <w:pPr>
              <w:pStyle w:val="55"/>
              <w:rPr>
                <w:rFonts w:eastAsia="宋体"/>
                <w:color w:val="auto"/>
              </w:rPr>
            </w:pPr>
            <w:r>
              <w:rPr>
                <w:rFonts w:hAnsi="宋体" w:eastAsia="宋体"/>
                <w:color w:val="auto"/>
              </w:rPr>
              <w:t>监测频次</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3913" w:type="dxa"/>
            <w:vAlign w:val="center"/>
          </w:tcPr>
          <w:p>
            <w:pPr>
              <w:pStyle w:val="55"/>
              <w:rPr>
                <w:rFonts w:eastAsia="宋体"/>
                <w:color w:val="auto"/>
              </w:rPr>
            </w:pPr>
            <w:r>
              <w:rPr>
                <w:rFonts w:hAnsi="宋体" w:eastAsia="宋体"/>
                <w:color w:val="auto"/>
              </w:rPr>
              <w:t>东、南、西、北四厂界及北寨村各布设</w:t>
            </w:r>
            <w:r>
              <w:rPr>
                <w:rFonts w:eastAsia="宋体"/>
                <w:color w:val="auto"/>
              </w:rPr>
              <w:t>1</w:t>
            </w:r>
            <w:r>
              <w:rPr>
                <w:rFonts w:hAnsi="宋体" w:eastAsia="宋体"/>
                <w:color w:val="auto"/>
              </w:rPr>
              <w:t>个点位，共</w:t>
            </w:r>
            <w:r>
              <w:rPr>
                <w:rFonts w:eastAsia="宋体"/>
                <w:color w:val="auto"/>
              </w:rPr>
              <w:t>5</w:t>
            </w:r>
            <w:r>
              <w:rPr>
                <w:rFonts w:hAnsi="宋体" w:eastAsia="宋体"/>
                <w:color w:val="auto"/>
              </w:rPr>
              <w:t>个监测点</w:t>
            </w:r>
          </w:p>
        </w:tc>
        <w:tc>
          <w:tcPr>
            <w:tcW w:w="2292" w:type="dxa"/>
            <w:vAlign w:val="center"/>
          </w:tcPr>
          <w:p>
            <w:pPr>
              <w:pStyle w:val="55"/>
              <w:rPr>
                <w:rFonts w:eastAsia="宋体"/>
                <w:color w:val="auto"/>
              </w:rPr>
            </w:pPr>
            <w:r>
              <w:rPr>
                <w:rFonts w:hAnsi="宋体" w:eastAsia="宋体"/>
                <w:color w:val="auto"/>
              </w:rPr>
              <w:t>等效声级</w:t>
            </w:r>
          </w:p>
        </w:tc>
        <w:tc>
          <w:tcPr>
            <w:tcW w:w="2975" w:type="dxa"/>
            <w:vAlign w:val="center"/>
          </w:tcPr>
          <w:p>
            <w:pPr>
              <w:pStyle w:val="55"/>
              <w:rPr>
                <w:rFonts w:eastAsia="宋体"/>
                <w:color w:val="auto"/>
              </w:rPr>
            </w:pPr>
            <w:r>
              <w:rPr>
                <w:rFonts w:hAnsi="宋体" w:eastAsia="宋体"/>
                <w:color w:val="auto"/>
                <w:kern w:val="0"/>
              </w:rPr>
              <w:t>检测</w:t>
            </w:r>
            <w:r>
              <w:rPr>
                <w:rFonts w:eastAsia="宋体"/>
                <w:color w:val="auto"/>
                <w:kern w:val="0"/>
              </w:rPr>
              <w:t>2</w:t>
            </w:r>
            <w:r>
              <w:rPr>
                <w:rFonts w:hAnsi="宋体" w:eastAsia="宋体"/>
                <w:color w:val="auto"/>
                <w:kern w:val="0"/>
              </w:rPr>
              <w:t>天，昼夜各检测</w:t>
            </w:r>
            <w:r>
              <w:rPr>
                <w:rFonts w:eastAsia="宋体"/>
                <w:color w:val="auto"/>
                <w:kern w:val="0"/>
              </w:rPr>
              <w:t>1</w:t>
            </w:r>
            <w:r>
              <w:rPr>
                <w:rFonts w:hAnsi="宋体" w:eastAsia="宋体"/>
                <w:color w:val="auto"/>
                <w:kern w:val="0"/>
              </w:rPr>
              <w:t>次</w:t>
            </w:r>
          </w:p>
        </w:tc>
      </w:tr>
    </w:tbl>
    <w:p>
      <w:pPr>
        <w:pStyle w:val="12"/>
        <w:tabs>
          <w:tab w:val="left" w:pos="3800"/>
        </w:tabs>
        <w:adjustRightInd w:val="0"/>
        <w:snapToGrid w:val="0"/>
        <w:spacing w:after="0"/>
        <w:jc w:val="center"/>
        <w:rPr>
          <w:b/>
          <w:bCs/>
          <w:sz w:val="28"/>
          <w:szCs w:val="28"/>
        </w:rPr>
      </w:pPr>
    </w:p>
    <w:p>
      <w:pPr>
        <w:pStyle w:val="12"/>
        <w:tabs>
          <w:tab w:val="left" w:pos="3800"/>
        </w:tabs>
        <w:adjustRightInd w:val="0"/>
        <w:snapToGrid w:val="0"/>
        <w:spacing w:after="0"/>
        <w:jc w:val="center"/>
        <w:rPr>
          <w:b/>
          <w:bCs/>
          <w:sz w:val="28"/>
          <w:szCs w:val="28"/>
        </w:rPr>
      </w:pPr>
    </w:p>
    <w:p>
      <w:pPr>
        <w:pStyle w:val="12"/>
        <w:tabs>
          <w:tab w:val="left" w:pos="3800"/>
        </w:tabs>
        <w:adjustRightInd w:val="0"/>
        <w:snapToGrid w:val="0"/>
        <w:spacing w:after="0"/>
        <w:jc w:val="center"/>
        <w:rPr>
          <w:b/>
          <w:bCs/>
          <w:sz w:val="28"/>
          <w:szCs w:val="28"/>
        </w:rPr>
      </w:pPr>
    </w:p>
    <w:p>
      <w:pPr>
        <w:spacing w:line="360" w:lineRule="auto"/>
        <w:rPr>
          <w:sz w:val="28"/>
        </w:rPr>
      </w:pPr>
      <w:r>
        <w:rPr>
          <w:sz w:val="28"/>
        </w:rPr>
        <w:t xml:space="preserve">7.1.4 </w:t>
      </w:r>
      <w:r>
        <w:rPr>
          <w:rFonts w:hAnsi="宋体"/>
          <w:sz w:val="28"/>
        </w:rPr>
        <w:t>主要污染物排放总量核算</w:t>
      </w:r>
    </w:p>
    <w:p>
      <w:pPr>
        <w:pStyle w:val="12"/>
        <w:spacing w:after="0" w:line="360" w:lineRule="auto"/>
        <w:ind w:firstLine="560" w:firstLineChars="200"/>
        <w:rPr>
          <w:sz w:val="28"/>
          <w:szCs w:val="24"/>
        </w:rPr>
      </w:pPr>
      <w:r>
        <w:rPr>
          <w:rFonts w:hAnsi="宋体"/>
          <w:sz w:val="28"/>
          <w:szCs w:val="24"/>
        </w:rPr>
        <w:t>根据监测结果，核算该项目主要污染物年排放总量，并与建设项目主要污染物总量指标备案表（项目编号：</w:t>
      </w:r>
      <w:r>
        <w:rPr>
          <w:sz w:val="28"/>
          <w:szCs w:val="24"/>
        </w:rPr>
        <w:t>410900</w:t>
      </w:r>
      <w:r>
        <w:rPr>
          <w:rFonts w:hint="eastAsia"/>
          <w:sz w:val="28"/>
          <w:szCs w:val="24"/>
        </w:rPr>
        <w:t>0229</w:t>
      </w:r>
      <w:r>
        <w:rPr>
          <w:rFonts w:hAnsi="宋体"/>
          <w:sz w:val="28"/>
          <w:szCs w:val="24"/>
        </w:rPr>
        <w:t>）中污染物排放总量控制指标进行比对。</w:t>
      </w:r>
    </w:p>
    <w:p>
      <w:pPr>
        <w:spacing w:line="360" w:lineRule="auto"/>
        <w:rPr>
          <w:sz w:val="28"/>
        </w:rPr>
      </w:pPr>
    </w:p>
    <w:p>
      <w:pPr>
        <w:pStyle w:val="12"/>
        <w:tabs>
          <w:tab w:val="left" w:pos="3800"/>
        </w:tabs>
        <w:adjustRightInd w:val="0"/>
        <w:snapToGrid w:val="0"/>
        <w:spacing w:after="0"/>
        <w:jc w:val="center"/>
        <w:rPr>
          <w:b/>
          <w:bCs/>
          <w:sz w:val="28"/>
          <w:szCs w:val="28"/>
        </w:rPr>
      </w:pPr>
    </w:p>
    <w:p>
      <w:pPr>
        <w:pStyle w:val="12"/>
        <w:tabs>
          <w:tab w:val="left" w:pos="3800"/>
        </w:tabs>
        <w:adjustRightInd w:val="0"/>
        <w:snapToGrid w:val="0"/>
        <w:spacing w:after="0"/>
        <w:jc w:val="center"/>
        <w:rPr>
          <w:b/>
          <w:bCs/>
          <w:sz w:val="28"/>
          <w:szCs w:val="28"/>
        </w:rPr>
        <w:sectPr>
          <w:pgSz w:w="11906" w:h="16838"/>
          <w:pgMar w:top="1440" w:right="1134" w:bottom="1440" w:left="1701" w:header="851" w:footer="992" w:gutter="0"/>
          <w:pgBorders>
            <w:top w:val="none" w:sz="0" w:space="0"/>
            <w:left w:val="none" w:sz="0" w:space="0"/>
            <w:bottom w:val="none" w:sz="0" w:space="0"/>
            <w:right w:val="none" w:sz="0" w:space="0"/>
          </w:pgBorders>
          <w:cols w:space="720" w:num="1"/>
          <w:docGrid w:type="lines" w:linePitch="322" w:charSpace="0"/>
        </w:sectPr>
      </w:pPr>
    </w:p>
    <w:p>
      <w:pPr>
        <w:pStyle w:val="4"/>
        <w:rPr>
          <w:rFonts w:ascii="Times New Roman" w:hAnsi="Times New Roman" w:eastAsia="宋体"/>
          <w:lang w:val="zh-CN"/>
        </w:rPr>
      </w:pPr>
      <w:bookmarkStart w:id="228" w:name="_Toc24271"/>
      <w:bookmarkStart w:id="229" w:name="_Toc3495"/>
      <w:bookmarkStart w:id="230" w:name="_Toc22128"/>
      <w:bookmarkStart w:id="231" w:name="_Toc26995"/>
      <w:bookmarkStart w:id="232" w:name="_Toc514164079"/>
      <w:bookmarkStart w:id="233" w:name="_Toc4407"/>
      <w:bookmarkStart w:id="234" w:name="_Toc7424"/>
      <w:bookmarkStart w:id="235" w:name="_Toc15535"/>
      <w:bookmarkStart w:id="236" w:name="_Toc26321"/>
      <w:r>
        <w:rPr>
          <w:rFonts w:ascii="Times New Roman" w:hAnsi="Times New Roman" w:eastAsia="宋体"/>
        </w:rPr>
        <w:t>8</w:t>
      </w:r>
      <w:r>
        <w:rPr>
          <w:rFonts w:ascii="Times New Roman" w:hAnsi="宋体" w:eastAsia="宋体"/>
        </w:rPr>
        <w:t>、</w:t>
      </w:r>
      <w:r>
        <w:rPr>
          <w:rFonts w:ascii="Times New Roman" w:hAnsi="宋体" w:eastAsia="宋体"/>
          <w:lang w:val="zh-CN"/>
        </w:rPr>
        <w:t>质量保证</w:t>
      </w:r>
      <w:bookmarkEnd w:id="220"/>
      <w:bookmarkEnd w:id="221"/>
      <w:bookmarkEnd w:id="222"/>
      <w:bookmarkEnd w:id="223"/>
      <w:bookmarkEnd w:id="224"/>
      <w:bookmarkEnd w:id="225"/>
      <w:bookmarkEnd w:id="226"/>
      <w:bookmarkEnd w:id="228"/>
      <w:r>
        <w:rPr>
          <w:rFonts w:ascii="Times New Roman" w:hAnsi="宋体" w:eastAsia="宋体"/>
          <w:lang w:val="zh-CN"/>
        </w:rPr>
        <w:t>及质量控制</w:t>
      </w:r>
      <w:bookmarkEnd w:id="229"/>
      <w:bookmarkEnd w:id="230"/>
      <w:bookmarkEnd w:id="231"/>
      <w:bookmarkEnd w:id="232"/>
      <w:bookmarkEnd w:id="233"/>
      <w:bookmarkEnd w:id="234"/>
      <w:bookmarkEnd w:id="235"/>
      <w:bookmarkEnd w:id="236"/>
    </w:p>
    <w:p>
      <w:pPr>
        <w:pStyle w:val="6"/>
        <w:ind w:left="-126" w:right="-126"/>
      </w:pPr>
      <w:bookmarkStart w:id="237" w:name="_Toc514164080"/>
      <w:bookmarkStart w:id="238" w:name="_Toc22020"/>
      <w:bookmarkStart w:id="239" w:name="_Toc13865"/>
      <w:bookmarkStart w:id="240" w:name="_Toc17572"/>
      <w:bookmarkStart w:id="241" w:name="_Toc20244"/>
      <w:bookmarkStart w:id="242" w:name="_Toc6215"/>
      <w:bookmarkStart w:id="243" w:name="_Toc16947"/>
      <w:bookmarkStart w:id="244" w:name="_Toc22702"/>
      <w:r>
        <w:t xml:space="preserve">8.1 </w:t>
      </w:r>
      <w:r>
        <w:rPr>
          <w:rFonts w:hAnsi="宋体"/>
        </w:rPr>
        <w:t>监测分析方法</w:t>
      </w:r>
      <w:bookmarkEnd w:id="237"/>
      <w:bookmarkEnd w:id="238"/>
      <w:bookmarkEnd w:id="239"/>
      <w:bookmarkEnd w:id="240"/>
      <w:bookmarkEnd w:id="241"/>
      <w:bookmarkEnd w:id="242"/>
      <w:bookmarkEnd w:id="243"/>
      <w:bookmarkEnd w:id="244"/>
    </w:p>
    <w:p>
      <w:pPr>
        <w:autoSpaceDE w:val="0"/>
        <w:autoSpaceDN w:val="0"/>
        <w:adjustRightInd w:val="0"/>
        <w:spacing w:line="360" w:lineRule="auto"/>
        <w:ind w:firstLine="420" w:firstLineChars="150"/>
        <w:rPr>
          <w:kern w:val="0"/>
          <w:sz w:val="28"/>
          <w:szCs w:val="28"/>
          <w:lang w:val="zh-CN"/>
        </w:rPr>
      </w:pPr>
      <w:r>
        <w:rPr>
          <w:rFonts w:hAnsi="宋体"/>
          <w:kern w:val="0"/>
          <w:sz w:val="28"/>
          <w:szCs w:val="28"/>
          <w:lang w:val="zh-CN"/>
        </w:rPr>
        <w:t>本次验收监测中，样品采集及分析均采用国标</w:t>
      </w:r>
      <w:r>
        <w:rPr>
          <w:kern w:val="0"/>
          <w:sz w:val="28"/>
          <w:szCs w:val="28"/>
          <w:lang w:val="zh-CN"/>
        </w:rPr>
        <w:t>(</w:t>
      </w:r>
      <w:r>
        <w:rPr>
          <w:rFonts w:hAnsi="宋体"/>
          <w:kern w:val="0"/>
          <w:sz w:val="28"/>
          <w:szCs w:val="28"/>
          <w:lang w:val="zh-CN"/>
        </w:rPr>
        <w:t>或推荐</w:t>
      </w:r>
      <w:r>
        <w:rPr>
          <w:kern w:val="0"/>
          <w:sz w:val="28"/>
          <w:szCs w:val="28"/>
          <w:lang w:val="zh-CN"/>
        </w:rPr>
        <w:t>)</w:t>
      </w:r>
      <w:r>
        <w:rPr>
          <w:rFonts w:hAnsi="宋体"/>
          <w:kern w:val="0"/>
          <w:sz w:val="28"/>
          <w:szCs w:val="28"/>
          <w:lang w:val="zh-CN"/>
        </w:rPr>
        <w:t>方法。监测分析方法及使用仪器见表</w:t>
      </w:r>
      <w:r>
        <w:rPr>
          <w:kern w:val="0"/>
          <w:sz w:val="28"/>
          <w:szCs w:val="28"/>
        </w:rPr>
        <w:t>8</w:t>
      </w:r>
      <w:r>
        <w:rPr>
          <w:kern w:val="0"/>
          <w:sz w:val="28"/>
          <w:szCs w:val="28"/>
          <w:lang w:val="zh-CN"/>
        </w:rPr>
        <w:t>-</w:t>
      </w:r>
      <w:r>
        <w:rPr>
          <w:kern w:val="0"/>
          <w:sz w:val="28"/>
          <w:szCs w:val="28"/>
        </w:rPr>
        <w:t>1</w:t>
      </w:r>
      <w:r>
        <w:rPr>
          <w:rFonts w:hAnsi="宋体"/>
          <w:kern w:val="0"/>
          <w:sz w:val="28"/>
          <w:szCs w:val="28"/>
        </w:rPr>
        <w:t>。</w:t>
      </w:r>
    </w:p>
    <w:p>
      <w:pPr>
        <w:pStyle w:val="55"/>
        <w:rPr>
          <w:rFonts w:eastAsia="宋体"/>
          <w:color w:val="auto"/>
        </w:rPr>
      </w:pPr>
      <w:r>
        <w:rPr>
          <w:rFonts w:hAnsi="宋体" w:eastAsia="宋体"/>
          <w:color w:val="auto"/>
        </w:rPr>
        <w:t>表</w:t>
      </w:r>
      <w:r>
        <w:rPr>
          <w:rFonts w:eastAsia="宋体"/>
          <w:color w:val="auto"/>
        </w:rPr>
        <w:t xml:space="preserve">8-1    </w:t>
      </w:r>
      <w:r>
        <w:rPr>
          <w:rFonts w:hAnsi="宋体" w:eastAsia="宋体"/>
          <w:color w:val="auto"/>
        </w:rPr>
        <w:t>监测分析方法及使用仪器</w:t>
      </w:r>
    </w:p>
    <w:bookmarkEnd w:id="227"/>
    <w:tbl>
      <w:tblPr>
        <w:tblStyle w:val="42"/>
        <w:tblW w:w="9180" w:type="dxa"/>
        <w:jc w:val="center"/>
        <w:tblInd w:w="0" w:type="dxa"/>
        <w:tblBorders>
          <w:top w:val="double" w:color="auto" w:sz="4" w:space="0"/>
          <w:left w:val="none" w:color="auto" w:sz="0" w:space="0"/>
          <w:bottom w:val="double" w:color="auto" w:sz="4"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734"/>
        <w:gridCol w:w="1462"/>
        <w:gridCol w:w="2395"/>
        <w:gridCol w:w="1497"/>
        <w:gridCol w:w="2044"/>
        <w:gridCol w:w="1048"/>
      </w:tblGrid>
      <w:tr>
        <w:tblPrEx>
          <w:tblBorders>
            <w:top w:val="double" w:color="auto" w:sz="4" w:space="0"/>
            <w:left w:val="none" w:color="auto" w:sz="0" w:space="0"/>
            <w:bottom w:val="double" w:color="auto" w:sz="4"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855" w:hRule="atLeast"/>
          <w:jc w:val="center"/>
        </w:trPr>
        <w:tc>
          <w:tcPr>
            <w:tcW w:w="734" w:type="dxa"/>
            <w:vAlign w:val="center"/>
          </w:tcPr>
          <w:p>
            <w:pPr>
              <w:pStyle w:val="55"/>
              <w:rPr>
                <w:rFonts w:eastAsia="宋体"/>
                <w:color w:val="auto"/>
              </w:rPr>
            </w:pPr>
            <w:bookmarkStart w:id="245" w:name="_Toc23162"/>
            <w:bookmarkStart w:id="246" w:name="_Toc26362"/>
            <w:bookmarkStart w:id="247" w:name="_Toc354583164"/>
            <w:bookmarkStart w:id="248" w:name="_Toc393706474"/>
            <w:bookmarkStart w:id="249" w:name="_Toc290988240"/>
            <w:bookmarkStart w:id="250" w:name="_Toc454482868"/>
            <w:bookmarkStart w:id="251" w:name="_Toc454483063"/>
            <w:bookmarkStart w:id="252" w:name="_Toc2082"/>
            <w:bookmarkStart w:id="253" w:name="_Toc71100419"/>
            <w:r>
              <w:rPr>
                <w:rFonts w:hAnsi="宋体" w:eastAsia="宋体"/>
                <w:color w:val="auto"/>
              </w:rPr>
              <w:t>序号</w:t>
            </w:r>
          </w:p>
        </w:tc>
        <w:tc>
          <w:tcPr>
            <w:tcW w:w="1462" w:type="dxa"/>
            <w:vAlign w:val="center"/>
          </w:tcPr>
          <w:p>
            <w:pPr>
              <w:pStyle w:val="55"/>
              <w:rPr>
                <w:rFonts w:eastAsia="宋体"/>
                <w:color w:val="auto"/>
              </w:rPr>
            </w:pPr>
            <w:r>
              <w:rPr>
                <w:rFonts w:hAnsi="宋体" w:eastAsia="宋体"/>
                <w:color w:val="auto"/>
              </w:rPr>
              <w:t>监测项目</w:t>
            </w:r>
          </w:p>
        </w:tc>
        <w:tc>
          <w:tcPr>
            <w:tcW w:w="2395" w:type="dxa"/>
            <w:vAlign w:val="center"/>
          </w:tcPr>
          <w:p>
            <w:pPr>
              <w:pStyle w:val="55"/>
              <w:rPr>
                <w:rFonts w:eastAsia="宋体"/>
                <w:color w:val="auto"/>
              </w:rPr>
            </w:pPr>
            <w:r>
              <w:rPr>
                <w:rFonts w:hAnsi="宋体" w:eastAsia="宋体"/>
                <w:color w:val="auto"/>
              </w:rPr>
              <w:t>分析方法</w:t>
            </w:r>
          </w:p>
        </w:tc>
        <w:tc>
          <w:tcPr>
            <w:tcW w:w="1497" w:type="dxa"/>
            <w:vAlign w:val="center"/>
          </w:tcPr>
          <w:p>
            <w:pPr>
              <w:pStyle w:val="55"/>
              <w:rPr>
                <w:rFonts w:eastAsia="宋体"/>
                <w:color w:val="auto"/>
              </w:rPr>
            </w:pPr>
            <w:r>
              <w:rPr>
                <w:rFonts w:hAnsi="宋体" w:eastAsia="宋体"/>
                <w:color w:val="auto"/>
              </w:rPr>
              <w:t>方法来源</w:t>
            </w:r>
          </w:p>
        </w:tc>
        <w:tc>
          <w:tcPr>
            <w:tcW w:w="2044" w:type="dxa"/>
            <w:vAlign w:val="center"/>
          </w:tcPr>
          <w:p>
            <w:pPr>
              <w:pStyle w:val="55"/>
              <w:rPr>
                <w:rFonts w:eastAsia="宋体"/>
                <w:color w:val="auto"/>
              </w:rPr>
            </w:pPr>
            <w:r>
              <w:rPr>
                <w:rFonts w:hAnsi="宋体" w:eastAsia="宋体"/>
                <w:color w:val="auto"/>
              </w:rPr>
              <w:t>仪器名称及型号</w:t>
            </w:r>
          </w:p>
        </w:tc>
        <w:tc>
          <w:tcPr>
            <w:tcW w:w="1048" w:type="dxa"/>
            <w:vAlign w:val="center"/>
          </w:tcPr>
          <w:p>
            <w:pPr>
              <w:pStyle w:val="55"/>
              <w:rPr>
                <w:rFonts w:eastAsia="宋体"/>
                <w:color w:val="auto"/>
              </w:rPr>
            </w:pPr>
            <w:r>
              <w:rPr>
                <w:rFonts w:hAnsi="宋体" w:eastAsia="宋体"/>
                <w:color w:val="auto"/>
              </w:rPr>
              <w:t>检出限</w:t>
            </w:r>
          </w:p>
        </w:tc>
      </w:tr>
      <w:tr>
        <w:tblPrEx>
          <w:tblBorders>
            <w:top w:val="double" w:color="auto" w:sz="4" w:space="0"/>
            <w:left w:val="none" w:color="auto" w:sz="0" w:space="0"/>
            <w:bottom w:val="double" w:color="auto" w:sz="4"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855" w:hRule="atLeast"/>
          <w:jc w:val="center"/>
        </w:trPr>
        <w:tc>
          <w:tcPr>
            <w:tcW w:w="734" w:type="dxa"/>
            <w:vAlign w:val="center"/>
          </w:tcPr>
          <w:p>
            <w:pPr>
              <w:pStyle w:val="55"/>
              <w:rPr>
                <w:rFonts w:eastAsia="宋体"/>
                <w:color w:val="auto"/>
              </w:rPr>
            </w:pPr>
            <w:r>
              <w:rPr>
                <w:rFonts w:eastAsia="宋体"/>
                <w:color w:val="auto"/>
              </w:rPr>
              <w:t>1</w:t>
            </w:r>
          </w:p>
        </w:tc>
        <w:tc>
          <w:tcPr>
            <w:tcW w:w="1462" w:type="dxa"/>
            <w:vAlign w:val="center"/>
          </w:tcPr>
          <w:p>
            <w:pPr>
              <w:pStyle w:val="60"/>
              <w:overflowPunct w:val="0"/>
              <w:topLinePunct/>
              <w:spacing w:line="340" w:lineRule="exact"/>
              <w:rPr>
                <w:rFonts w:ascii="Times New Roman" w:eastAsia="宋体"/>
                <w:bCs/>
              </w:rPr>
            </w:pPr>
            <w:r>
              <w:rPr>
                <w:rFonts w:ascii="Times New Roman" w:hAnsi="宋体" w:eastAsia="宋体"/>
                <w:snapToGrid w:val="0"/>
              </w:rPr>
              <w:t>废气量</w:t>
            </w:r>
          </w:p>
        </w:tc>
        <w:tc>
          <w:tcPr>
            <w:tcW w:w="2395" w:type="dxa"/>
            <w:vAlign w:val="center"/>
          </w:tcPr>
          <w:p>
            <w:pPr>
              <w:jc w:val="center"/>
              <w:rPr>
                <w:kern w:val="0"/>
                <w:sz w:val="24"/>
              </w:rPr>
            </w:pPr>
            <w:r>
              <w:rPr>
                <w:rFonts w:hAnsi="宋体"/>
                <w:sz w:val="24"/>
              </w:rPr>
              <w:t>皮托管平行测速采样</w:t>
            </w:r>
          </w:p>
        </w:tc>
        <w:tc>
          <w:tcPr>
            <w:tcW w:w="1497" w:type="dxa"/>
            <w:vAlign w:val="center"/>
          </w:tcPr>
          <w:p>
            <w:pPr>
              <w:jc w:val="center"/>
              <w:rPr>
                <w:kern w:val="0"/>
                <w:sz w:val="24"/>
              </w:rPr>
            </w:pPr>
            <w:r>
              <w:rPr>
                <w:sz w:val="24"/>
              </w:rPr>
              <w:t>GB/T 16157-1996</w:t>
            </w:r>
          </w:p>
        </w:tc>
        <w:tc>
          <w:tcPr>
            <w:tcW w:w="2044" w:type="dxa"/>
            <w:vAlign w:val="center"/>
          </w:tcPr>
          <w:p>
            <w:pPr>
              <w:jc w:val="center"/>
              <w:rPr>
                <w:sz w:val="24"/>
              </w:rPr>
            </w:pPr>
            <w:r>
              <w:rPr>
                <w:sz w:val="24"/>
              </w:rPr>
              <w:t>3012H-D</w:t>
            </w:r>
          </w:p>
          <w:p>
            <w:pPr>
              <w:jc w:val="center"/>
              <w:rPr>
                <w:bCs/>
                <w:kern w:val="0"/>
                <w:sz w:val="24"/>
              </w:rPr>
            </w:pPr>
            <w:r>
              <w:rPr>
                <w:rFonts w:hAnsi="宋体"/>
                <w:sz w:val="24"/>
              </w:rPr>
              <w:t>烟尘采样器</w:t>
            </w:r>
          </w:p>
        </w:tc>
        <w:tc>
          <w:tcPr>
            <w:tcW w:w="1048" w:type="dxa"/>
            <w:vAlign w:val="center"/>
          </w:tcPr>
          <w:p>
            <w:pPr>
              <w:jc w:val="center"/>
              <w:rPr>
                <w:kern w:val="0"/>
                <w:sz w:val="24"/>
              </w:rPr>
            </w:pPr>
            <w:r>
              <w:rPr>
                <w:bCs/>
                <w:kern w:val="0"/>
                <w:sz w:val="24"/>
              </w:rPr>
              <w:t>/</w:t>
            </w:r>
          </w:p>
        </w:tc>
      </w:tr>
      <w:tr>
        <w:tblPrEx>
          <w:tblBorders>
            <w:top w:val="double" w:color="auto" w:sz="4" w:space="0"/>
            <w:left w:val="none" w:color="auto" w:sz="0" w:space="0"/>
            <w:bottom w:val="double" w:color="auto" w:sz="4"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838" w:hRule="atLeast"/>
          <w:jc w:val="center"/>
        </w:trPr>
        <w:tc>
          <w:tcPr>
            <w:tcW w:w="734" w:type="dxa"/>
            <w:vAlign w:val="center"/>
          </w:tcPr>
          <w:p>
            <w:pPr>
              <w:pStyle w:val="55"/>
              <w:rPr>
                <w:rFonts w:eastAsia="宋体"/>
                <w:color w:val="auto"/>
              </w:rPr>
            </w:pPr>
            <w:r>
              <w:rPr>
                <w:rFonts w:eastAsia="宋体"/>
                <w:color w:val="auto"/>
              </w:rPr>
              <w:t>2</w:t>
            </w:r>
          </w:p>
        </w:tc>
        <w:tc>
          <w:tcPr>
            <w:tcW w:w="1462" w:type="dxa"/>
            <w:vAlign w:val="center"/>
          </w:tcPr>
          <w:p>
            <w:pPr>
              <w:jc w:val="center"/>
              <w:rPr>
                <w:sz w:val="24"/>
              </w:rPr>
            </w:pPr>
            <w:r>
              <w:rPr>
                <w:rFonts w:hAnsi="宋体"/>
                <w:sz w:val="24"/>
              </w:rPr>
              <w:t>颗粒物</w:t>
            </w:r>
          </w:p>
          <w:p>
            <w:pPr>
              <w:jc w:val="center"/>
              <w:rPr>
                <w:kern w:val="0"/>
                <w:sz w:val="24"/>
              </w:rPr>
            </w:pPr>
            <w:r>
              <w:rPr>
                <w:rFonts w:hAnsi="宋体"/>
                <w:sz w:val="24"/>
              </w:rPr>
              <w:t>（有组织）</w:t>
            </w:r>
          </w:p>
        </w:tc>
        <w:tc>
          <w:tcPr>
            <w:tcW w:w="2395" w:type="dxa"/>
            <w:vAlign w:val="center"/>
          </w:tcPr>
          <w:p>
            <w:pPr>
              <w:jc w:val="center"/>
              <w:rPr>
                <w:kern w:val="0"/>
                <w:sz w:val="24"/>
              </w:rPr>
            </w:pPr>
            <w:r>
              <w:rPr>
                <w:rFonts w:hAnsi="宋体"/>
                <w:sz w:val="24"/>
              </w:rPr>
              <w:t>重量法</w:t>
            </w:r>
          </w:p>
        </w:tc>
        <w:tc>
          <w:tcPr>
            <w:tcW w:w="1497" w:type="dxa"/>
            <w:vAlign w:val="center"/>
          </w:tcPr>
          <w:p>
            <w:pPr>
              <w:jc w:val="center"/>
              <w:rPr>
                <w:kern w:val="0"/>
                <w:sz w:val="24"/>
              </w:rPr>
            </w:pPr>
            <w:r>
              <w:rPr>
                <w:sz w:val="24"/>
              </w:rPr>
              <w:t>GB/T 16157-1996</w:t>
            </w:r>
          </w:p>
        </w:tc>
        <w:tc>
          <w:tcPr>
            <w:tcW w:w="2044" w:type="dxa"/>
            <w:vAlign w:val="center"/>
          </w:tcPr>
          <w:p>
            <w:pPr>
              <w:widowControl/>
              <w:jc w:val="center"/>
              <w:textAlignment w:val="center"/>
              <w:rPr>
                <w:kern w:val="0"/>
                <w:sz w:val="24"/>
              </w:rPr>
            </w:pPr>
            <w:r>
              <w:rPr>
                <w:rFonts w:hAnsi="宋体"/>
                <w:sz w:val="24"/>
              </w:rPr>
              <w:t>电子天平</w:t>
            </w:r>
            <w:r>
              <w:rPr>
                <w:sz w:val="24"/>
              </w:rPr>
              <w:t>MS105</w:t>
            </w:r>
          </w:p>
        </w:tc>
        <w:tc>
          <w:tcPr>
            <w:tcW w:w="1048" w:type="dxa"/>
            <w:vAlign w:val="center"/>
          </w:tcPr>
          <w:p>
            <w:pPr>
              <w:jc w:val="center"/>
              <w:rPr>
                <w:sz w:val="24"/>
              </w:rPr>
            </w:pPr>
            <w:r>
              <w:rPr>
                <w:sz w:val="24"/>
              </w:rPr>
              <w:t>0.010</w:t>
            </w:r>
          </w:p>
        </w:tc>
      </w:tr>
      <w:tr>
        <w:tblPrEx>
          <w:tblBorders>
            <w:top w:val="double" w:color="auto" w:sz="4" w:space="0"/>
            <w:left w:val="none" w:color="auto" w:sz="0" w:space="0"/>
            <w:bottom w:val="double" w:color="auto" w:sz="4"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838" w:hRule="atLeast"/>
          <w:jc w:val="center"/>
        </w:trPr>
        <w:tc>
          <w:tcPr>
            <w:tcW w:w="734" w:type="dxa"/>
            <w:vAlign w:val="center"/>
          </w:tcPr>
          <w:p>
            <w:pPr>
              <w:pStyle w:val="55"/>
              <w:rPr>
                <w:rFonts w:eastAsia="宋体"/>
                <w:color w:val="auto"/>
              </w:rPr>
            </w:pPr>
            <w:r>
              <w:rPr>
                <w:rFonts w:eastAsia="宋体"/>
                <w:color w:val="auto"/>
              </w:rPr>
              <w:t>3</w:t>
            </w:r>
          </w:p>
        </w:tc>
        <w:tc>
          <w:tcPr>
            <w:tcW w:w="1462" w:type="dxa"/>
            <w:vAlign w:val="center"/>
          </w:tcPr>
          <w:p>
            <w:pPr>
              <w:jc w:val="center"/>
              <w:rPr>
                <w:sz w:val="24"/>
              </w:rPr>
            </w:pPr>
            <w:r>
              <w:rPr>
                <w:rFonts w:hAnsi="宋体"/>
                <w:sz w:val="24"/>
              </w:rPr>
              <w:t>颗粒物</w:t>
            </w:r>
          </w:p>
          <w:p>
            <w:pPr>
              <w:jc w:val="center"/>
              <w:rPr>
                <w:sz w:val="24"/>
              </w:rPr>
            </w:pPr>
            <w:r>
              <w:rPr>
                <w:rFonts w:hAnsi="宋体"/>
                <w:sz w:val="24"/>
              </w:rPr>
              <w:t>（无组织）</w:t>
            </w:r>
          </w:p>
        </w:tc>
        <w:tc>
          <w:tcPr>
            <w:tcW w:w="2395" w:type="dxa"/>
            <w:vAlign w:val="center"/>
          </w:tcPr>
          <w:p>
            <w:pPr>
              <w:jc w:val="center"/>
              <w:rPr>
                <w:sz w:val="24"/>
              </w:rPr>
            </w:pPr>
            <w:r>
              <w:rPr>
                <w:rFonts w:hAnsi="宋体"/>
                <w:sz w:val="24"/>
              </w:rPr>
              <w:t>重量法</w:t>
            </w:r>
          </w:p>
        </w:tc>
        <w:tc>
          <w:tcPr>
            <w:tcW w:w="1497" w:type="dxa"/>
            <w:vAlign w:val="center"/>
          </w:tcPr>
          <w:p>
            <w:pPr>
              <w:jc w:val="center"/>
              <w:rPr>
                <w:sz w:val="24"/>
              </w:rPr>
            </w:pPr>
            <w:r>
              <w:rPr>
                <w:sz w:val="24"/>
              </w:rPr>
              <w:t>GB/T 15432-1995</w:t>
            </w:r>
          </w:p>
        </w:tc>
        <w:tc>
          <w:tcPr>
            <w:tcW w:w="2044" w:type="dxa"/>
            <w:vAlign w:val="center"/>
          </w:tcPr>
          <w:p>
            <w:pPr>
              <w:jc w:val="center"/>
              <w:rPr>
                <w:sz w:val="24"/>
              </w:rPr>
            </w:pPr>
            <w:r>
              <w:rPr>
                <w:rFonts w:hAnsi="宋体"/>
                <w:sz w:val="24"/>
              </w:rPr>
              <w:t>电子天平</w:t>
            </w:r>
            <w:r>
              <w:rPr>
                <w:sz w:val="24"/>
              </w:rPr>
              <w:t>MS105</w:t>
            </w:r>
          </w:p>
        </w:tc>
        <w:tc>
          <w:tcPr>
            <w:tcW w:w="1048" w:type="dxa"/>
            <w:vAlign w:val="center"/>
          </w:tcPr>
          <w:p>
            <w:pPr>
              <w:jc w:val="center"/>
            </w:pPr>
            <w:r>
              <w:rPr>
                <w:sz w:val="24"/>
              </w:rPr>
              <w:t>0.001</w:t>
            </w:r>
          </w:p>
        </w:tc>
      </w:tr>
      <w:tr>
        <w:tblPrEx>
          <w:tblBorders>
            <w:top w:val="double" w:color="auto" w:sz="4" w:space="0"/>
            <w:left w:val="none" w:color="auto" w:sz="0" w:space="0"/>
            <w:bottom w:val="double" w:color="auto" w:sz="4"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872" w:hRule="atLeast"/>
          <w:jc w:val="center"/>
        </w:trPr>
        <w:tc>
          <w:tcPr>
            <w:tcW w:w="734" w:type="dxa"/>
            <w:vAlign w:val="center"/>
          </w:tcPr>
          <w:p>
            <w:pPr>
              <w:pStyle w:val="55"/>
              <w:rPr>
                <w:rFonts w:eastAsia="宋体"/>
                <w:color w:val="auto"/>
              </w:rPr>
            </w:pPr>
            <w:r>
              <w:rPr>
                <w:rFonts w:eastAsia="宋体"/>
                <w:color w:val="auto"/>
              </w:rPr>
              <w:t>5</w:t>
            </w:r>
          </w:p>
        </w:tc>
        <w:tc>
          <w:tcPr>
            <w:tcW w:w="1462" w:type="dxa"/>
            <w:vAlign w:val="center"/>
          </w:tcPr>
          <w:p>
            <w:pPr>
              <w:widowControl/>
              <w:jc w:val="center"/>
              <w:textAlignment w:val="center"/>
              <w:rPr>
                <w:sz w:val="24"/>
              </w:rPr>
            </w:pPr>
            <w:r>
              <w:rPr>
                <w:rFonts w:hAnsi="宋体"/>
                <w:kern w:val="0"/>
                <w:sz w:val="24"/>
              </w:rPr>
              <w:t>厂界噪声</w:t>
            </w:r>
          </w:p>
        </w:tc>
        <w:tc>
          <w:tcPr>
            <w:tcW w:w="2395" w:type="dxa"/>
            <w:vAlign w:val="center"/>
          </w:tcPr>
          <w:p>
            <w:pPr>
              <w:widowControl/>
              <w:jc w:val="center"/>
              <w:textAlignment w:val="center"/>
              <w:rPr>
                <w:sz w:val="24"/>
              </w:rPr>
            </w:pPr>
            <w:r>
              <w:rPr>
                <w:rFonts w:hAnsi="宋体"/>
                <w:kern w:val="0"/>
                <w:sz w:val="24"/>
              </w:rPr>
              <w:t>工业企业厂界噪声测量方法</w:t>
            </w:r>
          </w:p>
        </w:tc>
        <w:tc>
          <w:tcPr>
            <w:tcW w:w="1497" w:type="dxa"/>
            <w:vAlign w:val="center"/>
          </w:tcPr>
          <w:p>
            <w:pPr>
              <w:widowControl/>
              <w:jc w:val="center"/>
              <w:textAlignment w:val="center"/>
              <w:rPr>
                <w:sz w:val="24"/>
              </w:rPr>
            </w:pPr>
            <w:r>
              <w:rPr>
                <w:kern w:val="0"/>
                <w:sz w:val="24"/>
              </w:rPr>
              <w:t>GB 12348-2008</w:t>
            </w:r>
          </w:p>
        </w:tc>
        <w:tc>
          <w:tcPr>
            <w:tcW w:w="2044" w:type="dxa"/>
            <w:vAlign w:val="center"/>
          </w:tcPr>
          <w:p>
            <w:pPr>
              <w:widowControl/>
              <w:jc w:val="center"/>
              <w:textAlignment w:val="center"/>
              <w:rPr>
                <w:sz w:val="24"/>
              </w:rPr>
            </w:pPr>
            <w:r>
              <w:rPr>
                <w:kern w:val="0"/>
                <w:sz w:val="24"/>
              </w:rPr>
              <w:t>AWA6228</w:t>
            </w:r>
            <w:r>
              <w:rPr>
                <w:rFonts w:hAnsi="宋体"/>
                <w:kern w:val="0"/>
                <w:sz w:val="24"/>
              </w:rPr>
              <w:t>噪声统计分析仪</w:t>
            </w:r>
          </w:p>
        </w:tc>
        <w:tc>
          <w:tcPr>
            <w:tcW w:w="1048" w:type="dxa"/>
            <w:vAlign w:val="center"/>
          </w:tcPr>
          <w:p>
            <w:pPr>
              <w:pStyle w:val="60"/>
              <w:overflowPunct w:val="0"/>
              <w:topLinePunct/>
              <w:spacing w:line="240" w:lineRule="auto"/>
              <w:rPr>
                <w:rFonts w:ascii="Times New Roman" w:eastAsia="宋体"/>
                <w:szCs w:val="21"/>
              </w:rPr>
            </w:pPr>
            <w:r>
              <w:rPr>
                <w:rFonts w:ascii="Times New Roman" w:eastAsia="宋体"/>
              </w:rPr>
              <w:t>/</w:t>
            </w:r>
          </w:p>
        </w:tc>
      </w:tr>
      <w:tr>
        <w:tblPrEx>
          <w:tblBorders>
            <w:top w:val="double" w:color="auto" w:sz="4" w:space="0"/>
            <w:left w:val="none" w:color="auto" w:sz="0" w:space="0"/>
            <w:bottom w:val="double" w:color="auto" w:sz="4"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872" w:hRule="atLeast"/>
          <w:jc w:val="center"/>
        </w:trPr>
        <w:tc>
          <w:tcPr>
            <w:tcW w:w="734" w:type="dxa"/>
            <w:vAlign w:val="center"/>
          </w:tcPr>
          <w:p>
            <w:pPr>
              <w:pStyle w:val="55"/>
              <w:rPr>
                <w:rFonts w:eastAsia="宋体"/>
                <w:color w:val="auto"/>
              </w:rPr>
            </w:pPr>
            <w:r>
              <w:rPr>
                <w:rFonts w:eastAsia="宋体"/>
                <w:color w:val="auto"/>
              </w:rPr>
              <w:t>6</w:t>
            </w:r>
          </w:p>
        </w:tc>
        <w:tc>
          <w:tcPr>
            <w:tcW w:w="1462" w:type="dxa"/>
            <w:vAlign w:val="center"/>
          </w:tcPr>
          <w:p>
            <w:pPr>
              <w:widowControl/>
              <w:spacing w:line="400" w:lineRule="exact"/>
              <w:ind w:firstLine="6"/>
              <w:jc w:val="center"/>
              <w:textAlignment w:val="center"/>
              <w:rPr>
                <w:sz w:val="24"/>
              </w:rPr>
            </w:pPr>
            <w:r>
              <w:rPr>
                <w:rFonts w:hAnsi="宋体"/>
                <w:kern w:val="0"/>
                <w:sz w:val="24"/>
              </w:rPr>
              <w:t>环境噪声</w:t>
            </w:r>
          </w:p>
        </w:tc>
        <w:tc>
          <w:tcPr>
            <w:tcW w:w="2395" w:type="dxa"/>
            <w:vAlign w:val="center"/>
          </w:tcPr>
          <w:p>
            <w:pPr>
              <w:widowControl/>
              <w:jc w:val="center"/>
              <w:textAlignment w:val="center"/>
              <w:rPr>
                <w:sz w:val="24"/>
              </w:rPr>
            </w:pPr>
            <w:r>
              <w:rPr>
                <w:rFonts w:hAnsi="宋体"/>
                <w:bCs/>
                <w:kern w:val="0"/>
                <w:sz w:val="24"/>
              </w:rPr>
              <w:t>环境噪声测量方法</w:t>
            </w:r>
          </w:p>
        </w:tc>
        <w:tc>
          <w:tcPr>
            <w:tcW w:w="1497" w:type="dxa"/>
            <w:vAlign w:val="center"/>
          </w:tcPr>
          <w:p>
            <w:pPr>
              <w:widowControl/>
              <w:jc w:val="center"/>
              <w:textAlignment w:val="center"/>
              <w:rPr>
                <w:kern w:val="0"/>
                <w:sz w:val="24"/>
              </w:rPr>
            </w:pPr>
            <w:r>
              <w:rPr>
                <w:kern w:val="0"/>
                <w:sz w:val="24"/>
              </w:rPr>
              <w:t>GB</w:t>
            </w:r>
          </w:p>
          <w:p>
            <w:pPr>
              <w:widowControl/>
              <w:jc w:val="center"/>
              <w:textAlignment w:val="center"/>
              <w:rPr>
                <w:sz w:val="24"/>
              </w:rPr>
            </w:pPr>
            <w:r>
              <w:rPr>
                <w:kern w:val="0"/>
                <w:sz w:val="24"/>
              </w:rPr>
              <w:t>3096-2008</w:t>
            </w:r>
          </w:p>
        </w:tc>
        <w:tc>
          <w:tcPr>
            <w:tcW w:w="2044" w:type="dxa"/>
            <w:vAlign w:val="center"/>
          </w:tcPr>
          <w:p>
            <w:pPr>
              <w:widowControl/>
              <w:jc w:val="center"/>
              <w:textAlignment w:val="center"/>
              <w:rPr>
                <w:bCs/>
                <w:kern w:val="0"/>
                <w:sz w:val="24"/>
              </w:rPr>
            </w:pPr>
            <w:r>
              <w:rPr>
                <w:bCs/>
                <w:kern w:val="0"/>
                <w:sz w:val="24"/>
              </w:rPr>
              <w:t>AWA6228</w:t>
            </w:r>
          </w:p>
          <w:p>
            <w:pPr>
              <w:widowControl/>
              <w:jc w:val="center"/>
              <w:textAlignment w:val="center"/>
              <w:rPr>
                <w:sz w:val="24"/>
              </w:rPr>
            </w:pPr>
            <w:r>
              <w:rPr>
                <w:rFonts w:hAnsi="宋体"/>
                <w:bCs/>
                <w:kern w:val="0"/>
                <w:sz w:val="24"/>
              </w:rPr>
              <w:t>噪声统计分析仪</w:t>
            </w:r>
          </w:p>
        </w:tc>
        <w:tc>
          <w:tcPr>
            <w:tcW w:w="1048" w:type="dxa"/>
            <w:vAlign w:val="center"/>
          </w:tcPr>
          <w:p>
            <w:pPr>
              <w:widowControl/>
              <w:jc w:val="center"/>
              <w:textAlignment w:val="center"/>
              <w:rPr>
                <w:szCs w:val="21"/>
              </w:rPr>
            </w:pPr>
            <w:r>
              <w:rPr>
                <w:kern w:val="0"/>
                <w:sz w:val="24"/>
              </w:rPr>
              <w:t>/</w:t>
            </w:r>
          </w:p>
        </w:tc>
      </w:tr>
      <w:tr>
        <w:tblPrEx>
          <w:tblBorders>
            <w:top w:val="double" w:color="auto" w:sz="4" w:space="0"/>
            <w:left w:val="none" w:color="auto" w:sz="0" w:space="0"/>
            <w:bottom w:val="double" w:color="auto" w:sz="4"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872" w:hRule="atLeast"/>
          <w:jc w:val="center"/>
        </w:trPr>
        <w:tc>
          <w:tcPr>
            <w:tcW w:w="734" w:type="dxa"/>
            <w:vAlign w:val="center"/>
          </w:tcPr>
          <w:p>
            <w:pPr>
              <w:pStyle w:val="55"/>
              <w:rPr>
                <w:rFonts w:eastAsia="宋体"/>
                <w:color w:val="auto"/>
              </w:rPr>
            </w:pPr>
            <w:r>
              <w:rPr>
                <w:rFonts w:eastAsia="宋体"/>
                <w:color w:val="auto"/>
              </w:rPr>
              <w:t>7</w:t>
            </w:r>
          </w:p>
        </w:tc>
        <w:tc>
          <w:tcPr>
            <w:tcW w:w="1462" w:type="dxa"/>
            <w:vAlign w:val="center"/>
          </w:tcPr>
          <w:p>
            <w:pPr>
              <w:pStyle w:val="55"/>
              <w:rPr>
                <w:rFonts w:eastAsia="宋体"/>
                <w:color w:val="auto"/>
                <w:kern w:val="0"/>
              </w:rPr>
            </w:pPr>
            <w:r>
              <w:rPr>
                <w:rFonts w:eastAsia="宋体"/>
                <w:color w:val="auto"/>
                <w:kern w:val="0"/>
                <w:szCs w:val="21"/>
              </w:rPr>
              <w:t>pH</w:t>
            </w:r>
          </w:p>
        </w:tc>
        <w:tc>
          <w:tcPr>
            <w:tcW w:w="2395" w:type="dxa"/>
            <w:vAlign w:val="center"/>
          </w:tcPr>
          <w:p>
            <w:pPr>
              <w:pStyle w:val="55"/>
              <w:rPr>
                <w:rFonts w:eastAsia="宋体"/>
                <w:color w:val="auto"/>
                <w:kern w:val="0"/>
              </w:rPr>
            </w:pPr>
            <w:r>
              <w:rPr>
                <w:rFonts w:hAnsi="宋体" w:eastAsia="宋体"/>
                <w:color w:val="auto"/>
                <w:kern w:val="0"/>
              </w:rPr>
              <w:t>玻璃电极法</w:t>
            </w:r>
          </w:p>
        </w:tc>
        <w:tc>
          <w:tcPr>
            <w:tcW w:w="1497" w:type="dxa"/>
            <w:vAlign w:val="center"/>
          </w:tcPr>
          <w:p>
            <w:pPr>
              <w:pStyle w:val="55"/>
              <w:rPr>
                <w:rFonts w:eastAsia="宋体"/>
                <w:color w:val="auto"/>
                <w:kern w:val="0"/>
              </w:rPr>
            </w:pPr>
            <w:r>
              <w:rPr>
                <w:rFonts w:eastAsia="宋体"/>
                <w:color w:val="auto"/>
                <w:kern w:val="0"/>
              </w:rPr>
              <w:t>GB/T 6920-1986</w:t>
            </w:r>
          </w:p>
        </w:tc>
        <w:tc>
          <w:tcPr>
            <w:tcW w:w="2044" w:type="dxa"/>
            <w:vAlign w:val="center"/>
          </w:tcPr>
          <w:p>
            <w:pPr>
              <w:pStyle w:val="55"/>
              <w:rPr>
                <w:rFonts w:eastAsia="宋体"/>
                <w:color w:val="auto"/>
                <w:kern w:val="0"/>
              </w:rPr>
            </w:pPr>
            <w:r>
              <w:rPr>
                <w:rFonts w:eastAsia="宋体"/>
                <w:color w:val="auto"/>
                <w:kern w:val="0"/>
              </w:rPr>
              <w:t>DZS-708</w:t>
            </w:r>
            <w:r>
              <w:rPr>
                <w:rFonts w:hAnsi="宋体" w:eastAsia="宋体"/>
                <w:color w:val="auto"/>
                <w:kern w:val="0"/>
              </w:rPr>
              <w:t>多参数分析仪</w:t>
            </w:r>
          </w:p>
        </w:tc>
        <w:tc>
          <w:tcPr>
            <w:tcW w:w="1048" w:type="dxa"/>
            <w:vAlign w:val="center"/>
          </w:tcPr>
          <w:p>
            <w:pPr>
              <w:pStyle w:val="55"/>
              <w:rPr>
                <w:rFonts w:eastAsia="宋体"/>
                <w:color w:val="auto"/>
              </w:rPr>
            </w:pPr>
            <w:r>
              <w:rPr>
                <w:rFonts w:eastAsia="宋体"/>
                <w:color w:val="auto"/>
              </w:rPr>
              <w:t>/</w:t>
            </w:r>
          </w:p>
        </w:tc>
      </w:tr>
      <w:tr>
        <w:tblPrEx>
          <w:tblBorders>
            <w:top w:val="double" w:color="auto" w:sz="4" w:space="0"/>
            <w:left w:val="none" w:color="auto" w:sz="0" w:space="0"/>
            <w:bottom w:val="double" w:color="auto" w:sz="4"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669" w:hRule="atLeast"/>
          <w:jc w:val="center"/>
        </w:trPr>
        <w:tc>
          <w:tcPr>
            <w:tcW w:w="734" w:type="dxa"/>
            <w:vAlign w:val="center"/>
          </w:tcPr>
          <w:p>
            <w:pPr>
              <w:pStyle w:val="55"/>
              <w:rPr>
                <w:rFonts w:eastAsia="宋体"/>
                <w:color w:val="auto"/>
              </w:rPr>
            </w:pPr>
            <w:r>
              <w:rPr>
                <w:rFonts w:eastAsia="宋体"/>
                <w:color w:val="auto"/>
              </w:rPr>
              <w:t>8</w:t>
            </w:r>
          </w:p>
        </w:tc>
        <w:tc>
          <w:tcPr>
            <w:tcW w:w="1462" w:type="dxa"/>
            <w:vAlign w:val="center"/>
          </w:tcPr>
          <w:p>
            <w:pPr>
              <w:pStyle w:val="55"/>
              <w:rPr>
                <w:rFonts w:eastAsia="宋体"/>
                <w:color w:val="auto"/>
                <w:kern w:val="0"/>
              </w:rPr>
            </w:pPr>
            <w:r>
              <w:rPr>
                <w:rFonts w:eastAsia="宋体"/>
                <w:color w:val="auto"/>
                <w:kern w:val="0"/>
              </w:rPr>
              <w:t>化学需氧量</w:t>
            </w:r>
          </w:p>
        </w:tc>
        <w:tc>
          <w:tcPr>
            <w:tcW w:w="2395" w:type="dxa"/>
            <w:vAlign w:val="center"/>
          </w:tcPr>
          <w:p>
            <w:pPr>
              <w:pStyle w:val="55"/>
              <w:rPr>
                <w:rFonts w:eastAsia="宋体"/>
                <w:color w:val="auto"/>
                <w:kern w:val="0"/>
              </w:rPr>
            </w:pPr>
            <w:r>
              <w:rPr>
                <w:rFonts w:hAnsi="宋体" w:eastAsia="宋体"/>
                <w:color w:val="auto"/>
                <w:kern w:val="0"/>
              </w:rPr>
              <w:t>重铬酸钾法</w:t>
            </w:r>
          </w:p>
        </w:tc>
        <w:tc>
          <w:tcPr>
            <w:tcW w:w="1497" w:type="dxa"/>
            <w:vAlign w:val="center"/>
          </w:tcPr>
          <w:p>
            <w:pPr>
              <w:pStyle w:val="55"/>
              <w:rPr>
                <w:rFonts w:eastAsia="宋体"/>
                <w:color w:val="auto"/>
                <w:kern w:val="0"/>
              </w:rPr>
            </w:pPr>
            <w:r>
              <w:rPr>
                <w:rFonts w:eastAsia="宋体"/>
                <w:color w:val="auto"/>
                <w:kern w:val="0"/>
              </w:rPr>
              <w:t>HJ 828-2017</w:t>
            </w:r>
          </w:p>
        </w:tc>
        <w:tc>
          <w:tcPr>
            <w:tcW w:w="2044" w:type="dxa"/>
            <w:vAlign w:val="center"/>
          </w:tcPr>
          <w:p>
            <w:pPr>
              <w:pStyle w:val="55"/>
              <w:rPr>
                <w:rFonts w:eastAsia="宋体"/>
                <w:color w:val="auto"/>
                <w:kern w:val="0"/>
              </w:rPr>
            </w:pPr>
            <w:r>
              <w:rPr>
                <w:rFonts w:hAnsi="宋体" w:eastAsia="宋体"/>
                <w:color w:val="auto"/>
                <w:kern w:val="0"/>
              </w:rPr>
              <w:t>滴定管</w:t>
            </w:r>
          </w:p>
        </w:tc>
        <w:tc>
          <w:tcPr>
            <w:tcW w:w="1048" w:type="dxa"/>
            <w:vAlign w:val="center"/>
          </w:tcPr>
          <w:p>
            <w:pPr>
              <w:pStyle w:val="55"/>
              <w:rPr>
                <w:rFonts w:eastAsia="宋体"/>
                <w:color w:val="auto"/>
              </w:rPr>
            </w:pPr>
            <w:r>
              <w:rPr>
                <w:rFonts w:eastAsia="宋体"/>
                <w:color w:val="auto"/>
              </w:rPr>
              <w:t>4</w:t>
            </w:r>
            <w:r>
              <w:rPr>
                <w:rFonts w:eastAsia="宋体"/>
                <w:color w:val="auto"/>
                <w:szCs w:val="21"/>
              </w:rPr>
              <w:t>mg/L</w:t>
            </w:r>
          </w:p>
        </w:tc>
      </w:tr>
      <w:tr>
        <w:tblPrEx>
          <w:tblBorders>
            <w:top w:val="double" w:color="auto" w:sz="4" w:space="0"/>
            <w:left w:val="none" w:color="auto" w:sz="0" w:space="0"/>
            <w:bottom w:val="double" w:color="auto" w:sz="4"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872" w:hRule="atLeast"/>
          <w:jc w:val="center"/>
        </w:trPr>
        <w:tc>
          <w:tcPr>
            <w:tcW w:w="734" w:type="dxa"/>
            <w:vAlign w:val="center"/>
          </w:tcPr>
          <w:p>
            <w:pPr>
              <w:pStyle w:val="55"/>
              <w:rPr>
                <w:rFonts w:eastAsia="宋体"/>
                <w:color w:val="auto"/>
              </w:rPr>
            </w:pPr>
            <w:r>
              <w:rPr>
                <w:rFonts w:eastAsia="宋体"/>
                <w:color w:val="auto"/>
              </w:rPr>
              <w:t>9</w:t>
            </w:r>
          </w:p>
        </w:tc>
        <w:tc>
          <w:tcPr>
            <w:tcW w:w="1462" w:type="dxa"/>
            <w:vAlign w:val="center"/>
          </w:tcPr>
          <w:p>
            <w:pPr>
              <w:pStyle w:val="55"/>
              <w:rPr>
                <w:rFonts w:eastAsia="宋体"/>
                <w:color w:val="auto"/>
              </w:rPr>
            </w:pPr>
            <w:r>
              <w:rPr>
                <w:rFonts w:eastAsia="宋体"/>
                <w:color w:val="auto"/>
              </w:rPr>
              <w:t>5日生化需氧量</w:t>
            </w:r>
          </w:p>
        </w:tc>
        <w:tc>
          <w:tcPr>
            <w:tcW w:w="2395" w:type="dxa"/>
            <w:vAlign w:val="center"/>
          </w:tcPr>
          <w:p>
            <w:pPr>
              <w:pStyle w:val="55"/>
              <w:rPr>
                <w:rFonts w:eastAsia="宋体"/>
                <w:color w:val="auto"/>
                <w:kern w:val="0"/>
              </w:rPr>
            </w:pPr>
            <w:r>
              <w:rPr>
                <w:rFonts w:hAnsi="宋体" w:eastAsia="宋体"/>
                <w:color w:val="auto"/>
                <w:kern w:val="0"/>
              </w:rPr>
              <w:t>稀释与接种法</w:t>
            </w:r>
          </w:p>
        </w:tc>
        <w:tc>
          <w:tcPr>
            <w:tcW w:w="1497" w:type="dxa"/>
            <w:vAlign w:val="center"/>
          </w:tcPr>
          <w:p>
            <w:pPr>
              <w:pStyle w:val="55"/>
              <w:rPr>
                <w:rFonts w:eastAsia="宋体"/>
                <w:color w:val="auto"/>
                <w:kern w:val="0"/>
              </w:rPr>
            </w:pPr>
            <w:r>
              <w:rPr>
                <w:rFonts w:eastAsia="宋体"/>
                <w:color w:val="auto"/>
                <w:kern w:val="0"/>
              </w:rPr>
              <w:t>HJ 505-2009</w:t>
            </w:r>
          </w:p>
        </w:tc>
        <w:tc>
          <w:tcPr>
            <w:tcW w:w="2044" w:type="dxa"/>
            <w:vAlign w:val="center"/>
          </w:tcPr>
          <w:p>
            <w:pPr>
              <w:pStyle w:val="55"/>
              <w:rPr>
                <w:rFonts w:eastAsia="宋体"/>
                <w:color w:val="auto"/>
                <w:kern w:val="0"/>
              </w:rPr>
            </w:pPr>
            <w:r>
              <w:rPr>
                <w:rFonts w:eastAsia="宋体"/>
                <w:color w:val="auto"/>
                <w:kern w:val="0"/>
              </w:rPr>
              <w:t>TS606 BOD</w:t>
            </w:r>
            <w:r>
              <w:rPr>
                <w:rFonts w:hAnsi="宋体" w:eastAsia="宋体"/>
                <w:color w:val="auto"/>
                <w:kern w:val="0"/>
              </w:rPr>
              <w:t>培养箱</w:t>
            </w:r>
          </w:p>
        </w:tc>
        <w:tc>
          <w:tcPr>
            <w:tcW w:w="1048" w:type="dxa"/>
            <w:vAlign w:val="center"/>
          </w:tcPr>
          <w:p>
            <w:pPr>
              <w:pStyle w:val="55"/>
              <w:rPr>
                <w:rFonts w:eastAsia="宋体"/>
                <w:color w:val="auto"/>
                <w:kern w:val="0"/>
              </w:rPr>
            </w:pPr>
            <w:r>
              <w:rPr>
                <w:rFonts w:eastAsia="宋体"/>
                <w:color w:val="auto"/>
                <w:kern w:val="0"/>
              </w:rPr>
              <w:t>0.5</w:t>
            </w:r>
            <w:r>
              <w:rPr>
                <w:rFonts w:eastAsia="宋体"/>
                <w:color w:val="auto"/>
                <w:szCs w:val="21"/>
              </w:rPr>
              <w:t>mg/L</w:t>
            </w:r>
          </w:p>
        </w:tc>
      </w:tr>
      <w:tr>
        <w:tblPrEx>
          <w:tblBorders>
            <w:top w:val="double" w:color="auto" w:sz="4" w:space="0"/>
            <w:left w:val="none" w:color="auto" w:sz="0" w:space="0"/>
            <w:bottom w:val="double" w:color="auto" w:sz="4"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872" w:hRule="atLeast"/>
          <w:jc w:val="center"/>
        </w:trPr>
        <w:tc>
          <w:tcPr>
            <w:tcW w:w="734" w:type="dxa"/>
            <w:vAlign w:val="center"/>
          </w:tcPr>
          <w:p>
            <w:pPr>
              <w:pStyle w:val="55"/>
              <w:rPr>
                <w:rFonts w:eastAsia="宋体"/>
                <w:color w:val="auto"/>
              </w:rPr>
            </w:pPr>
            <w:r>
              <w:rPr>
                <w:rFonts w:eastAsia="宋体"/>
                <w:color w:val="auto"/>
              </w:rPr>
              <w:t>10</w:t>
            </w:r>
          </w:p>
        </w:tc>
        <w:tc>
          <w:tcPr>
            <w:tcW w:w="1462" w:type="dxa"/>
            <w:vAlign w:val="center"/>
          </w:tcPr>
          <w:p>
            <w:pPr>
              <w:pStyle w:val="55"/>
              <w:rPr>
                <w:rFonts w:eastAsia="宋体"/>
                <w:color w:val="auto"/>
                <w:kern w:val="0"/>
              </w:rPr>
            </w:pPr>
            <w:r>
              <w:rPr>
                <w:rFonts w:hAnsi="宋体" w:eastAsia="宋体"/>
                <w:color w:val="auto"/>
                <w:kern w:val="0"/>
                <w:szCs w:val="21"/>
              </w:rPr>
              <w:t>氨氮</w:t>
            </w:r>
          </w:p>
        </w:tc>
        <w:tc>
          <w:tcPr>
            <w:tcW w:w="2395" w:type="dxa"/>
            <w:vAlign w:val="center"/>
          </w:tcPr>
          <w:p>
            <w:pPr>
              <w:pStyle w:val="55"/>
              <w:rPr>
                <w:rFonts w:eastAsia="宋体"/>
                <w:color w:val="auto"/>
                <w:kern w:val="0"/>
              </w:rPr>
            </w:pPr>
            <w:r>
              <w:rPr>
                <w:rFonts w:hAnsi="宋体" w:eastAsia="宋体"/>
                <w:color w:val="auto"/>
                <w:kern w:val="0"/>
              </w:rPr>
              <w:t>纳氏试剂分光光度法</w:t>
            </w:r>
          </w:p>
        </w:tc>
        <w:tc>
          <w:tcPr>
            <w:tcW w:w="1497" w:type="dxa"/>
            <w:vAlign w:val="center"/>
          </w:tcPr>
          <w:p>
            <w:pPr>
              <w:pStyle w:val="55"/>
              <w:rPr>
                <w:rFonts w:eastAsia="宋体"/>
                <w:color w:val="auto"/>
                <w:kern w:val="0"/>
              </w:rPr>
            </w:pPr>
            <w:r>
              <w:rPr>
                <w:rFonts w:eastAsia="宋体"/>
                <w:color w:val="auto"/>
                <w:kern w:val="0"/>
              </w:rPr>
              <w:t>HJ 535-2009</w:t>
            </w:r>
          </w:p>
        </w:tc>
        <w:tc>
          <w:tcPr>
            <w:tcW w:w="2044" w:type="dxa"/>
            <w:vAlign w:val="center"/>
          </w:tcPr>
          <w:p>
            <w:pPr>
              <w:pStyle w:val="55"/>
              <w:rPr>
                <w:rFonts w:eastAsia="宋体"/>
                <w:color w:val="auto"/>
                <w:kern w:val="0"/>
              </w:rPr>
            </w:pPr>
            <w:r>
              <w:rPr>
                <w:rFonts w:hAnsi="宋体" w:eastAsia="宋体"/>
                <w:color w:val="auto"/>
                <w:kern w:val="0"/>
              </w:rPr>
              <w:t>紫外分光光度计</w:t>
            </w:r>
            <w:r>
              <w:rPr>
                <w:rFonts w:eastAsia="宋体"/>
                <w:color w:val="auto"/>
                <w:kern w:val="0"/>
              </w:rPr>
              <w:t>/Specord 210 plus</w:t>
            </w:r>
          </w:p>
        </w:tc>
        <w:tc>
          <w:tcPr>
            <w:tcW w:w="1048" w:type="dxa"/>
            <w:vAlign w:val="center"/>
          </w:tcPr>
          <w:p>
            <w:pPr>
              <w:pStyle w:val="55"/>
              <w:rPr>
                <w:rFonts w:eastAsia="宋体"/>
                <w:color w:val="auto"/>
              </w:rPr>
            </w:pPr>
            <w:r>
              <w:rPr>
                <w:rFonts w:eastAsia="宋体"/>
                <w:color w:val="auto"/>
              </w:rPr>
              <w:t>0.025</w:t>
            </w:r>
            <w:r>
              <w:rPr>
                <w:rFonts w:eastAsia="宋体"/>
                <w:color w:val="auto"/>
                <w:szCs w:val="21"/>
              </w:rPr>
              <w:t>mg/L</w:t>
            </w:r>
          </w:p>
        </w:tc>
      </w:tr>
      <w:tr>
        <w:tblPrEx>
          <w:tblBorders>
            <w:top w:val="double" w:color="auto" w:sz="4" w:space="0"/>
            <w:left w:val="none" w:color="auto" w:sz="0" w:space="0"/>
            <w:bottom w:val="double" w:color="auto" w:sz="4"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872" w:hRule="atLeast"/>
          <w:jc w:val="center"/>
        </w:trPr>
        <w:tc>
          <w:tcPr>
            <w:tcW w:w="734" w:type="dxa"/>
            <w:vAlign w:val="center"/>
          </w:tcPr>
          <w:p>
            <w:pPr>
              <w:pStyle w:val="55"/>
              <w:rPr>
                <w:rFonts w:eastAsia="宋体"/>
                <w:color w:val="auto"/>
              </w:rPr>
            </w:pPr>
            <w:r>
              <w:rPr>
                <w:rFonts w:eastAsia="宋体"/>
                <w:color w:val="auto"/>
              </w:rPr>
              <w:t>11</w:t>
            </w:r>
          </w:p>
        </w:tc>
        <w:tc>
          <w:tcPr>
            <w:tcW w:w="1462" w:type="dxa"/>
            <w:vAlign w:val="center"/>
          </w:tcPr>
          <w:p>
            <w:pPr>
              <w:pStyle w:val="55"/>
              <w:rPr>
                <w:rFonts w:eastAsia="宋体"/>
                <w:color w:val="auto"/>
                <w:kern w:val="0"/>
              </w:rPr>
            </w:pPr>
            <w:r>
              <w:rPr>
                <w:rFonts w:hAnsi="宋体" w:eastAsia="宋体"/>
                <w:color w:val="auto"/>
                <w:kern w:val="0"/>
                <w:szCs w:val="21"/>
              </w:rPr>
              <w:t>悬浮物</w:t>
            </w:r>
          </w:p>
        </w:tc>
        <w:tc>
          <w:tcPr>
            <w:tcW w:w="2395" w:type="dxa"/>
            <w:vAlign w:val="center"/>
          </w:tcPr>
          <w:p>
            <w:pPr>
              <w:pStyle w:val="55"/>
              <w:rPr>
                <w:rFonts w:eastAsia="宋体"/>
                <w:color w:val="auto"/>
                <w:kern w:val="0"/>
              </w:rPr>
            </w:pPr>
            <w:r>
              <w:rPr>
                <w:rFonts w:hAnsi="宋体" w:eastAsia="宋体"/>
                <w:color w:val="auto"/>
                <w:kern w:val="0"/>
              </w:rPr>
              <w:t>重量法</w:t>
            </w:r>
          </w:p>
        </w:tc>
        <w:tc>
          <w:tcPr>
            <w:tcW w:w="1497" w:type="dxa"/>
            <w:vAlign w:val="center"/>
          </w:tcPr>
          <w:p>
            <w:pPr>
              <w:pStyle w:val="55"/>
              <w:rPr>
                <w:rFonts w:eastAsia="宋体"/>
                <w:color w:val="auto"/>
                <w:kern w:val="0"/>
              </w:rPr>
            </w:pPr>
            <w:r>
              <w:rPr>
                <w:rFonts w:eastAsia="宋体"/>
                <w:color w:val="auto"/>
                <w:kern w:val="0"/>
              </w:rPr>
              <w:t>GB 11901-1989</w:t>
            </w:r>
          </w:p>
        </w:tc>
        <w:tc>
          <w:tcPr>
            <w:tcW w:w="2044" w:type="dxa"/>
            <w:vAlign w:val="center"/>
          </w:tcPr>
          <w:p>
            <w:pPr>
              <w:pStyle w:val="55"/>
              <w:rPr>
                <w:rFonts w:eastAsia="宋体"/>
                <w:color w:val="auto"/>
                <w:kern w:val="0"/>
              </w:rPr>
            </w:pPr>
            <w:r>
              <w:rPr>
                <w:rFonts w:hAnsi="宋体" w:eastAsia="宋体"/>
                <w:color w:val="auto"/>
              </w:rPr>
              <w:t>分析天平</w:t>
            </w:r>
            <w:r>
              <w:rPr>
                <w:rFonts w:eastAsia="宋体"/>
                <w:color w:val="auto"/>
              </w:rPr>
              <w:t>/ML204</w:t>
            </w:r>
          </w:p>
        </w:tc>
        <w:tc>
          <w:tcPr>
            <w:tcW w:w="1048" w:type="dxa"/>
            <w:vAlign w:val="center"/>
          </w:tcPr>
          <w:p>
            <w:pPr>
              <w:pStyle w:val="55"/>
              <w:rPr>
                <w:rFonts w:eastAsia="宋体"/>
                <w:color w:val="auto"/>
              </w:rPr>
            </w:pPr>
            <w:r>
              <w:rPr>
                <w:rFonts w:eastAsia="宋体"/>
                <w:color w:val="auto"/>
              </w:rPr>
              <w:t>4</w:t>
            </w:r>
            <w:r>
              <w:rPr>
                <w:rFonts w:eastAsia="宋体"/>
                <w:color w:val="auto"/>
                <w:szCs w:val="21"/>
              </w:rPr>
              <w:t>mg/L</w:t>
            </w:r>
          </w:p>
        </w:tc>
      </w:tr>
    </w:tbl>
    <w:p>
      <w:pPr>
        <w:pStyle w:val="57"/>
        <w:rPr>
          <w:color w:val="auto"/>
        </w:rPr>
      </w:pPr>
      <w:bookmarkStart w:id="254" w:name="_Toc21133"/>
      <w:bookmarkStart w:id="255" w:name="_Toc24121"/>
    </w:p>
    <w:p>
      <w:pPr>
        <w:pStyle w:val="57"/>
        <w:rPr>
          <w:color w:val="auto"/>
        </w:rPr>
      </w:pPr>
    </w:p>
    <w:p>
      <w:pPr>
        <w:pStyle w:val="6"/>
        <w:ind w:left="-126" w:right="-126"/>
      </w:pPr>
      <w:bookmarkStart w:id="256" w:name="_Toc20198"/>
      <w:bookmarkStart w:id="257" w:name="_Toc634"/>
      <w:bookmarkStart w:id="258" w:name="_Toc12653"/>
      <w:bookmarkStart w:id="259" w:name="_Toc514164081"/>
      <w:r>
        <w:t xml:space="preserve">8.2 </w:t>
      </w:r>
      <w:r>
        <w:rPr>
          <w:rFonts w:hAnsi="宋体"/>
        </w:rPr>
        <w:t>质量保证及质量控制</w:t>
      </w:r>
      <w:bookmarkEnd w:id="245"/>
      <w:bookmarkEnd w:id="246"/>
      <w:bookmarkEnd w:id="254"/>
      <w:bookmarkEnd w:id="255"/>
      <w:bookmarkEnd w:id="256"/>
      <w:bookmarkEnd w:id="257"/>
      <w:bookmarkEnd w:id="258"/>
      <w:bookmarkEnd w:id="259"/>
    </w:p>
    <w:p>
      <w:pPr>
        <w:spacing w:line="360" w:lineRule="auto"/>
        <w:ind w:firstLine="420" w:firstLineChars="150"/>
        <w:rPr>
          <w:sz w:val="28"/>
        </w:rPr>
      </w:pPr>
      <w:r>
        <w:rPr>
          <w:sz w:val="28"/>
          <w:szCs w:val="28"/>
        </w:rPr>
        <w:t xml:space="preserve">8.2.1 </w:t>
      </w:r>
      <w:r>
        <w:rPr>
          <w:rFonts w:hAnsi="宋体"/>
          <w:sz w:val="28"/>
        </w:rPr>
        <w:t>此次监测工作严格执行《环境监测技术规范》和《环境监测质量保证管理规定（暂行）》进行全过程质量监督。监测期间，统计项目生产运行工况，污染治理设施运行稳定。</w:t>
      </w:r>
    </w:p>
    <w:p>
      <w:pPr>
        <w:spacing w:line="384" w:lineRule="auto"/>
        <w:ind w:firstLine="420" w:firstLineChars="150"/>
        <w:rPr>
          <w:sz w:val="28"/>
        </w:rPr>
      </w:pPr>
      <w:r>
        <w:rPr>
          <w:sz w:val="28"/>
        </w:rPr>
        <w:t xml:space="preserve">8.2.2 </w:t>
      </w:r>
      <w:r>
        <w:rPr>
          <w:rFonts w:hAnsi="宋体"/>
          <w:sz w:val="28"/>
        </w:rPr>
        <w:t>监测点位的布设、采样、分析和数据处理按照国标方法以及原国家环保局颁发的</w:t>
      </w:r>
      <w:r>
        <w:rPr>
          <w:rFonts w:hAnsi="宋体"/>
          <w:kern w:val="0"/>
          <w:sz w:val="28"/>
          <w:szCs w:val="28"/>
        </w:rPr>
        <w:t>《空气和废气监测分析方法》（第四版）</w:t>
      </w:r>
      <w:r>
        <w:rPr>
          <w:rFonts w:hAnsi="宋体"/>
          <w:sz w:val="28"/>
        </w:rPr>
        <w:t>。</w:t>
      </w:r>
    </w:p>
    <w:p>
      <w:pPr>
        <w:spacing w:line="384" w:lineRule="auto"/>
        <w:ind w:firstLine="420" w:firstLineChars="150"/>
        <w:rPr>
          <w:kern w:val="0"/>
          <w:sz w:val="28"/>
          <w:szCs w:val="28"/>
        </w:rPr>
      </w:pPr>
      <w:r>
        <w:rPr>
          <w:sz w:val="28"/>
        </w:rPr>
        <w:t>8.2.</w:t>
      </w:r>
      <w:r>
        <w:rPr>
          <w:kern w:val="0"/>
          <w:sz w:val="28"/>
          <w:szCs w:val="28"/>
        </w:rPr>
        <w:t xml:space="preserve">3 </w:t>
      </w:r>
      <w:r>
        <w:rPr>
          <w:rFonts w:hAnsi="宋体"/>
          <w:kern w:val="0"/>
          <w:sz w:val="28"/>
          <w:szCs w:val="28"/>
        </w:rPr>
        <w:t>废气污染物排放监测：采样前对仪器进行气密性检查及流量校准，样品的采集、保存、运输《空气和废气监测分析方法》（第四版）相关要求执行，采样点位布置科学，采样、分析方法规范。</w:t>
      </w:r>
    </w:p>
    <w:p>
      <w:pPr>
        <w:spacing w:line="384" w:lineRule="auto"/>
        <w:ind w:firstLine="420" w:firstLineChars="150"/>
        <w:rPr>
          <w:kern w:val="0"/>
          <w:sz w:val="28"/>
          <w:szCs w:val="28"/>
        </w:rPr>
      </w:pPr>
      <w:r>
        <w:rPr>
          <w:bCs/>
          <w:kern w:val="0"/>
          <w:sz w:val="28"/>
          <w:szCs w:val="28"/>
        </w:rPr>
        <w:t xml:space="preserve">8.2.4 </w:t>
      </w:r>
      <w:r>
        <w:rPr>
          <w:rFonts w:hAnsi="宋体"/>
          <w:bCs/>
          <w:kern w:val="0"/>
          <w:sz w:val="28"/>
          <w:szCs w:val="28"/>
        </w:rPr>
        <w:t>废水监测：废水监测仪器符合国家有关标准或技术要求。采样、保存、分析全过程严格按照《环境监测技术规范（水和废水部分）》和《环境水质监测质量保证手册（第二版）》规定执行，实验室分析过程中采取自控、明码平行样、加标回收等质控措施。</w:t>
      </w:r>
    </w:p>
    <w:p>
      <w:pPr>
        <w:spacing w:line="384" w:lineRule="auto"/>
        <w:ind w:firstLine="420" w:firstLineChars="150"/>
        <w:rPr>
          <w:sz w:val="28"/>
        </w:rPr>
      </w:pPr>
      <w:r>
        <w:rPr>
          <w:sz w:val="28"/>
        </w:rPr>
        <w:t xml:space="preserve">8.2.5 </w:t>
      </w:r>
      <w:r>
        <w:rPr>
          <w:rFonts w:hAnsi="宋体"/>
          <w:sz w:val="28"/>
        </w:rPr>
        <w:t>噪声监测：</w:t>
      </w:r>
      <w:r>
        <w:rPr>
          <w:rFonts w:hAnsi="宋体"/>
          <w:kern w:val="0"/>
          <w:sz w:val="28"/>
          <w:szCs w:val="28"/>
        </w:rPr>
        <w:t>监测时使用经计量部门检定、并在有效使用期内的声级计；声级计在测试前后用标准声源进行校准，测量前后仪器的灵敏度相差不大于</w:t>
      </w:r>
      <w:r>
        <w:rPr>
          <w:kern w:val="0"/>
          <w:sz w:val="28"/>
          <w:szCs w:val="28"/>
        </w:rPr>
        <w:t>0.5dB</w:t>
      </w:r>
      <w:r>
        <w:rPr>
          <w:rFonts w:hAnsi="宋体"/>
          <w:kern w:val="0"/>
          <w:sz w:val="28"/>
          <w:szCs w:val="28"/>
        </w:rPr>
        <w:t>。</w:t>
      </w:r>
    </w:p>
    <w:p>
      <w:pPr>
        <w:spacing w:line="384" w:lineRule="auto"/>
        <w:ind w:firstLine="420" w:firstLineChars="150"/>
        <w:rPr>
          <w:sz w:val="28"/>
          <w:szCs w:val="28"/>
        </w:rPr>
      </w:pPr>
      <w:r>
        <w:rPr>
          <w:sz w:val="28"/>
        </w:rPr>
        <w:t xml:space="preserve">8.2.6 </w:t>
      </w:r>
      <w:r>
        <w:rPr>
          <w:rFonts w:hAnsi="宋体"/>
          <w:sz w:val="28"/>
        </w:rPr>
        <w:t>监测数据严格实行三级审核制度，监测数据真实有效。</w:t>
      </w:r>
    </w:p>
    <w:p>
      <w:pPr>
        <w:spacing w:line="360" w:lineRule="auto"/>
        <w:ind w:firstLine="420" w:firstLineChars="150"/>
        <w:rPr>
          <w:sz w:val="28"/>
          <w:szCs w:val="28"/>
        </w:rPr>
      </w:pPr>
      <w:r>
        <w:rPr>
          <w:sz w:val="28"/>
          <w:szCs w:val="28"/>
        </w:rPr>
        <w:t>8.2.7</w:t>
      </w:r>
      <w:r>
        <w:rPr>
          <w:rFonts w:hAnsi="宋体"/>
          <w:sz w:val="28"/>
          <w:szCs w:val="28"/>
        </w:rPr>
        <w:t>本次监测中，样品采集及分析均采用国标</w:t>
      </w:r>
      <w:r>
        <w:rPr>
          <w:sz w:val="28"/>
          <w:szCs w:val="28"/>
        </w:rPr>
        <w:t>(</w:t>
      </w:r>
      <w:r>
        <w:rPr>
          <w:rFonts w:hAnsi="宋体"/>
          <w:sz w:val="28"/>
          <w:szCs w:val="28"/>
        </w:rPr>
        <w:t>或推荐</w:t>
      </w:r>
      <w:r>
        <w:rPr>
          <w:sz w:val="28"/>
          <w:szCs w:val="28"/>
        </w:rPr>
        <w:t>)</w:t>
      </w:r>
      <w:r>
        <w:rPr>
          <w:rFonts w:hAnsi="宋体"/>
          <w:sz w:val="28"/>
          <w:szCs w:val="28"/>
        </w:rPr>
        <w:t>方法，所用仪器全部经过计量部门检定合格并在有效期内。</w:t>
      </w:r>
    </w:p>
    <w:p>
      <w:pPr>
        <w:spacing w:line="360" w:lineRule="auto"/>
        <w:ind w:firstLine="420" w:firstLineChars="150"/>
        <w:rPr>
          <w:sz w:val="28"/>
          <w:szCs w:val="28"/>
        </w:rPr>
        <w:sectPr>
          <w:pgSz w:w="11906" w:h="16838"/>
          <w:pgMar w:top="1440" w:right="1134" w:bottom="1440" w:left="1701" w:header="851" w:footer="992" w:gutter="0"/>
          <w:pgBorders>
            <w:top w:val="none" w:sz="0" w:space="0"/>
            <w:left w:val="none" w:sz="0" w:space="0"/>
            <w:bottom w:val="none" w:sz="0" w:space="0"/>
            <w:right w:val="none" w:sz="0" w:space="0"/>
          </w:pgBorders>
          <w:cols w:space="720" w:num="1"/>
          <w:docGrid w:type="lines" w:linePitch="322" w:charSpace="0"/>
        </w:sectPr>
      </w:pPr>
    </w:p>
    <w:bookmarkEnd w:id="247"/>
    <w:bookmarkEnd w:id="248"/>
    <w:bookmarkEnd w:id="249"/>
    <w:p>
      <w:pPr>
        <w:pStyle w:val="4"/>
        <w:rPr>
          <w:rFonts w:ascii="Times New Roman" w:hAnsi="Times New Roman" w:eastAsia="宋体"/>
        </w:rPr>
      </w:pPr>
      <w:bookmarkStart w:id="260" w:name="_Toc14673"/>
      <w:bookmarkStart w:id="261" w:name="_Toc30190"/>
      <w:bookmarkStart w:id="262" w:name="_Toc21752"/>
      <w:bookmarkStart w:id="263" w:name="_Toc30439"/>
      <w:bookmarkStart w:id="264" w:name="_Toc31806"/>
      <w:bookmarkStart w:id="265" w:name="_Toc27392"/>
      <w:bookmarkStart w:id="266" w:name="_Toc12300"/>
      <w:bookmarkStart w:id="267" w:name="_Toc20851"/>
      <w:bookmarkStart w:id="268" w:name="_Toc514164082"/>
      <w:r>
        <w:rPr>
          <w:rFonts w:ascii="Times New Roman" w:hAnsi="Times New Roman" w:eastAsia="宋体"/>
          <w:sz w:val="28"/>
          <w:szCs w:val="28"/>
        </w:rPr>
        <w:t>9</w:t>
      </w:r>
      <w:r>
        <w:rPr>
          <w:rFonts w:ascii="Times New Roman" w:hAnsi="宋体" w:eastAsia="宋体"/>
          <w:sz w:val="28"/>
          <w:szCs w:val="28"/>
        </w:rPr>
        <w:t>、</w:t>
      </w:r>
      <w:r>
        <w:rPr>
          <w:rFonts w:ascii="Times New Roman" w:hAnsi="宋体" w:eastAsia="宋体"/>
        </w:rPr>
        <w:t>验收监测结果</w:t>
      </w:r>
      <w:bookmarkEnd w:id="250"/>
      <w:bookmarkEnd w:id="251"/>
      <w:bookmarkEnd w:id="252"/>
      <w:bookmarkEnd w:id="260"/>
      <w:bookmarkEnd w:id="261"/>
      <w:bookmarkEnd w:id="262"/>
      <w:bookmarkEnd w:id="263"/>
      <w:bookmarkEnd w:id="264"/>
      <w:bookmarkEnd w:id="265"/>
      <w:bookmarkEnd w:id="266"/>
      <w:bookmarkEnd w:id="267"/>
      <w:bookmarkEnd w:id="268"/>
    </w:p>
    <w:p>
      <w:pPr>
        <w:pStyle w:val="56"/>
        <w:outlineLvl w:val="0"/>
        <w:rPr>
          <w:rFonts w:ascii="Times New Roman" w:hAnsi="Times New Roman" w:eastAsia="宋体"/>
          <w:b/>
          <w:sz w:val="28"/>
          <w:szCs w:val="28"/>
        </w:rPr>
      </w:pPr>
      <w:bookmarkStart w:id="269" w:name="_Toc514164083"/>
      <w:bookmarkStart w:id="270" w:name="_Toc6700"/>
      <w:bookmarkStart w:id="271" w:name="_Toc142454305"/>
      <w:bookmarkStart w:id="272" w:name="_Toc290988241"/>
      <w:bookmarkStart w:id="273" w:name="_Toc393706475"/>
      <w:bookmarkStart w:id="274" w:name="_Toc354583165"/>
      <w:r>
        <w:rPr>
          <w:rFonts w:ascii="Times New Roman" w:hAnsi="Times New Roman" w:eastAsia="宋体"/>
          <w:b/>
          <w:sz w:val="28"/>
          <w:szCs w:val="28"/>
        </w:rPr>
        <w:t xml:space="preserve">9.1 </w:t>
      </w:r>
      <w:r>
        <w:rPr>
          <w:rFonts w:ascii="Times New Roman" w:hAnsi="宋体" w:eastAsia="宋体"/>
          <w:b/>
          <w:sz w:val="28"/>
          <w:szCs w:val="28"/>
        </w:rPr>
        <w:t>验收期间工况</w:t>
      </w:r>
      <w:bookmarkEnd w:id="269"/>
    </w:p>
    <w:p>
      <w:pPr>
        <w:pStyle w:val="53"/>
        <w:rPr>
          <w:rFonts w:ascii="Times New Roman" w:hAnsi="Times New Roman" w:cs="Times New Roman"/>
        </w:rPr>
      </w:pPr>
      <w:bookmarkStart w:id="275" w:name="_Toc502064347"/>
      <w:r>
        <w:rPr>
          <w:rFonts w:ascii="Times New Roman" w:cs="Times New Roman"/>
        </w:rPr>
        <w:t>验收监测期间，项目生产工况见表</w:t>
      </w:r>
      <w:r>
        <w:rPr>
          <w:rFonts w:ascii="Times New Roman" w:hAnsi="Times New Roman" w:cs="Times New Roman"/>
        </w:rPr>
        <w:t>9-1</w:t>
      </w:r>
      <w:r>
        <w:rPr>
          <w:rFonts w:ascii="Times New Roman" w:cs="Times New Roman"/>
        </w:rPr>
        <w:t>。</w:t>
      </w:r>
      <w:bookmarkEnd w:id="275"/>
    </w:p>
    <w:p>
      <w:pPr>
        <w:pStyle w:val="55"/>
        <w:rPr>
          <w:rFonts w:eastAsia="宋体"/>
          <w:color w:val="auto"/>
        </w:rPr>
      </w:pPr>
      <w:bookmarkStart w:id="276" w:name="_Toc31240"/>
      <w:bookmarkStart w:id="277" w:name="_Toc8169"/>
      <w:bookmarkStart w:id="278" w:name="_Toc25866"/>
      <w:r>
        <w:rPr>
          <w:rFonts w:hAnsi="宋体" w:eastAsia="宋体"/>
          <w:color w:val="auto"/>
        </w:rPr>
        <w:t>表</w:t>
      </w:r>
      <w:r>
        <w:rPr>
          <w:rFonts w:eastAsia="宋体"/>
          <w:color w:val="auto"/>
        </w:rPr>
        <w:t xml:space="preserve">9-1    </w:t>
      </w:r>
      <w:r>
        <w:rPr>
          <w:rFonts w:hAnsi="宋体" w:eastAsia="宋体"/>
          <w:color w:val="auto"/>
        </w:rPr>
        <w:t>验收监测期间生产工况调查表</w:t>
      </w:r>
      <w:bookmarkEnd w:id="276"/>
      <w:bookmarkEnd w:id="277"/>
      <w:bookmarkEnd w:id="278"/>
    </w:p>
    <w:tbl>
      <w:tblPr>
        <w:tblStyle w:val="42"/>
        <w:tblW w:w="9179" w:type="dxa"/>
        <w:jc w:val="center"/>
        <w:tblInd w:w="0" w:type="dxa"/>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99"/>
        <w:gridCol w:w="1688"/>
        <w:gridCol w:w="2579"/>
        <w:gridCol w:w="1843"/>
        <w:gridCol w:w="1470"/>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1599" w:type="dxa"/>
            <w:vAlign w:val="center"/>
          </w:tcPr>
          <w:p>
            <w:pPr>
              <w:pStyle w:val="55"/>
              <w:rPr>
                <w:rFonts w:eastAsia="宋体"/>
                <w:color w:val="auto"/>
              </w:rPr>
            </w:pPr>
            <w:r>
              <w:rPr>
                <w:rFonts w:hAnsi="宋体" w:eastAsia="宋体"/>
                <w:color w:val="auto"/>
              </w:rPr>
              <w:t>生产日期</w:t>
            </w:r>
          </w:p>
        </w:tc>
        <w:tc>
          <w:tcPr>
            <w:tcW w:w="1688" w:type="dxa"/>
            <w:vAlign w:val="center"/>
          </w:tcPr>
          <w:p>
            <w:pPr>
              <w:spacing w:line="360" w:lineRule="exact"/>
              <w:jc w:val="center"/>
              <w:rPr>
                <w:bCs/>
                <w:szCs w:val="21"/>
              </w:rPr>
            </w:pPr>
            <w:r>
              <w:rPr>
                <w:rFonts w:hint="eastAsia"/>
                <w:bCs/>
                <w:sz w:val="24"/>
                <w:szCs w:val="24"/>
              </w:rPr>
              <w:t>产品</w:t>
            </w:r>
            <w:r>
              <w:rPr>
                <w:bCs/>
                <w:sz w:val="24"/>
                <w:szCs w:val="24"/>
              </w:rPr>
              <w:t>名称</w:t>
            </w:r>
          </w:p>
        </w:tc>
        <w:tc>
          <w:tcPr>
            <w:tcW w:w="2579" w:type="dxa"/>
          </w:tcPr>
          <w:p>
            <w:pPr>
              <w:pStyle w:val="55"/>
              <w:rPr>
                <w:rFonts w:eastAsia="宋体"/>
                <w:color w:val="auto"/>
              </w:rPr>
            </w:pPr>
            <w:r>
              <w:rPr>
                <w:rFonts w:hAnsi="宋体" w:eastAsia="宋体"/>
                <w:color w:val="auto"/>
              </w:rPr>
              <w:t>设计产量</w:t>
            </w:r>
          </w:p>
        </w:tc>
        <w:tc>
          <w:tcPr>
            <w:tcW w:w="1843" w:type="dxa"/>
            <w:vAlign w:val="center"/>
          </w:tcPr>
          <w:p>
            <w:pPr>
              <w:pStyle w:val="55"/>
              <w:rPr>
                <w:rFonts w:eastAsia="宋体"/>
                <w:color w:val="auto"/>
              </w:rPr>
            </w:pPr>
            <w:r>
              <w:rPr>
                <w:rFonts w:hAnsi="宋体" w:eastAsia="宋体"/>
                <w:color w:val="auto"/>
              </w:rPr>
              <w:t>实际产量</w:t>
            </w:r>
          </w:p>
        </w:tc>
        <w:tc>
          <w:tcPr>
            <w:tcW w:w="1470" w:type="dxa"/>
          </w:tcPr>
          <w:p>
            <w:pPr>
              <w:pStyle w:val="55"/>
              <w:rPr>
                <w:rFonts w:eastAsia="宋体"/>
                <w:color w:val="auto"/>
              </w:rPr>
            </w:pPr>
            <w:r>
              <w:rPr>
                <w:rFonts w:hAnsi="宋体" w:eastAsia="宋体"/>
                <w:color w:val="auto"/>
              </w:rPr>
              <w:t>生产负荷</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1599" w:type="dxa"/>
            <w:vMerge w:val="restart"/>
            <w:vAlign w:val="center"/>
          </w:tcPr>
          <w:p>
            <w:pPr>
              <w:pStyle w:val="55"/>
              <w:rPr>
                <w:rFonts w:eastAsia="宋体"/>
                <w:color w:val="auto"/>
              </w:rPr>
            </w:pPr>
            <w:r>
              <w:rPr>
                <w:rFonts w:eastAsia="宋体"/>
                <w:color w:val="auto"/>
              </w:rPr>
              <w:t>2018.0</w:t>
            </w:r>
            <w:r>
              <w:rPr>
                <w:rFonts w:hint="eastAsia" w:eastAsia="宋体"/>
                <w:color w:val="auto"/>
              </w:rPr>
              <w:t>8</w:t>
            </w:r>
            <w:r>
              <w:rPr>
                <w:rFonts w:eastAsia="宋体"/>
                <w:color w:val="auto"/>
              </w:rPr>
              <w:t>.</w:t>
            </w:r>
            <w:r>
              <w:rPr>
                <w:rFonts w:hint="eastAsia" w:eastAsia="宋体"/>
                <w:color w:val="auto"/>
              </w:rPr>
              <w:t>06</w:t>
            </w:r>
          </w:p>
        </w:tc>
        <w:tc>
          <w:tcPr>
            <w:tcW w:w="1688" w:type="dxa"/>
            <w:vAlign w:val="center"/>
          </w:tcPr>
          <w:p>
            <w:pPr>
              <w:jc w:val="center"/>
              <w:rPr>
                <w:szCs w:val="21"/>
              </w:rPr>
            </w:pPr>
            <w:r>
              <w:rPr>
                <w:rFonts w:hint="eastAsia"/>
                <w:szCs w:val="21"/>
              </w:rPr>
              <w:t>接头</w:t>
            </w:r>
          </w:p>
        </w:tc>
        <w:tc>
          <w:tcPr>
            <w:tcW w:w="2579" w:type="dxa"/>
            <w:vAlign w:val="center"/>
          </w:tcPr>
          <w:p>
            <w:pPr>
              <w:jc w:val="center"/>
              <w:rPr>
                <w:szCs w:val="21"/>
              </w:rPr>
            </w:pPr>
            <w:r>
              <w:rPr>
                <w:rFonts w:hint="eastAsia"/>
                <w:szCs w:val="21"/>
              </w:rPr>
              <w:t>1200件/a，4 件/d</w:t>
            </w:r>
          </w:p>
        </w:tc>
        <w:tc>
          <w:tcPr>
            <w:tcW w:w="1843" w:type="dxa"/>
            <w:vAlign w:val="center"/>
          </w:tcPr>
          <w:p>
            <w:pPr>
              <w:jc w:val="center"/>
              <w:rPr>
                <w:szCs w:val="21"/>
              </w:rPr>
            </w:pPr>
            <w:r>
              <w:rPr>
                <w:rFonts w:hint="eastAsia"/>
                <w:szCs w:val="21"/>
              </w:rPr>
              <w:t>900件/a，3件/d</w:t>
            </w:r>
          </w:p>
        </w:tc>
        <w:tc>
          <w:tcPr>
            <w:tcW w:w="1470" w:type="dxa"/>
          </w:tcPr>
          <w:p>
            <w:pPr>
              <w:pStyle w:val="55"/>
              <w:rPr>
                <w:rFonts w:eastAsia="宋体"/>
                <w:color w:val="auto"/>
              </w:rPr>
            </w:pPr>
            <w:r>
              <w:rPr>
                <w:rFonts w:hint="eastAsia" w:eastAsia="宋体"/>
                <w:color w:val="auto"/>
              </w:rPr>
              <w:t>75.0%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1599" w:type="dxa"/>
            <w:vMerge w:val="continue"/>
            <w:vAlign w:val="center"/>
          </w:tcPr>
          <w:p>
            <w:pPr>
              <w:pStyle w:val="55"/>
              <w:rPr>
                <w:rFonts w:eastAsia="宋体"/>
                <w:color w:val="auto"/>
              </w:rPr>
            </w:pPr>
          </w:p>
        </w:tc>
        <w:tc>
          <w:tcPr>
            <w:tcW w:w="1688" w:type="dxa"/>
            <w:vAlign w:val="center"/>
          </w:tcPr>
          <w:p>
            <w:pPr>
              <w:jc w:val="center"/>
              <w:rPr>
                <w:szCs w:val="21"/>
              </w:rPr>
            </w:pPr>
            <w:r>
              <w:rPr>
                <w:rFonts w:hint="eastAsia"/>
                <w:szCs w:val="21"/>
              </w:rPr>
              <w:t>螺母</w:t>
            </w:r>
          </w:p>
        </w:tc>
        <w:tc>
          <w:tcPr>
            <w:tcW w:w="2579" w:type="dxa"/>
            <w:vAlign w:val="center"/>
          </w:tcPr>
          <w:p>
            <w:pPr>
              <w:jc w:val="center"/>
              <w:rPr>
                <w:szCs w:val="21"/>
              </w:rPr>
            </w:pPr>
            <w:r>
              <w:rPr>
                <w:rFonts w:hint="eastAsia"/>
                <w:szCs w:val="21"/>
              </w:rPr>
              <w:t>2500件/a，8.3件/d</w:t>
            </w:r>
          </w:p>
        </w:tc>
        <w:tc>
          <w:tcPr>
            <w:tcW w:w="1843" w:type="dxa"/>
            <w:vAlign w:val="center"/>
          </w:tcPr>
          <w:p>
            <w:pPr>
              <w:jc w:val="center"/>
              <w:rPr>
                <w:szCs w:val="21"/>
              </w:rPr>
            </w:pPr>
            <w:r>
              <w:rPr>
                <w:rFonts w:hint="eastAsia"/>
                <w:szCs w:val="21"/>
              </w:rPr>
              <w:t>2400件/a，8件/d</w:t>
            </w:r>
          </w:p>
        </w:tc>
        <w:tc>
          <w:tcPr>
            <w:tcW w:w="1470" w:type="dxa"/>
          </w:tcPr>
          <w:p>
            <w:pPr>
              <w:pStyle w:val="55"/>
              <w:rPr>
                <w:rFonts w:eastAsia="宋体"/>
                <w:color w:val="auto"/>
              </w:rPr>
            </w:pPr>
            <w:r>
              <w:rPr>
                <w:rFonts w:hint="eastAsia" w:eastAsia="宋体"/>
                <w:color w:val="auto"/>
              </w:rPr>
              <w:t>96%</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1599" w:type="dxa"/>
            <w:vMerge w:val="continue"/>
            <w:vAlign w:val="center"/>
          </w:tcPr>
          <w:p>
            <w:pPr>
              <w:pStyle w:val="55"/>
              <w:rPr>
                <w:rFonts w:eastAsia="宋体"/>
                <w:color w:val="auto"/>
              </w:rPr>
            </w:pPr>
          </w:p>
        </w:tc>
        <w:tc>
          <w:tcPr>
            <w:tcW w:w="1688" w:type="dxa"/>
            <w:vAlign w:val="center"/>
          </w:tcPr>
          <w:p>
            <w:pPr>
              <w:jc w:val="center"/>
              <w:rPr>
                <w:szCs w:val="21"/>
              </w:rPr>
            </w:pPr>
            <w:r>
              <w:rPr>
                <w:rFonts w:hint="eastAsia"/>
                <w:szCs w:val="21"/>
              </w:rPr>
              <w:t>柱塞</w:t>
            </w:r>
          </w:p>
        </w:tc>
        <w:tc>
          <w:tcPr>
            <w:tcW w:w="2579" w:type="dxa"/>
            <w:vAlign w:val="center"/>
          </w:tcPr>
          <w:p>
            <w:pPr>
              <w:jc w:val="center"/>
              <w:rPr>
                <w:szCs w:val="21"/>
              </w:rPr>
            </w:pPr>
            <w:r>
              <w:rPr>
                <w:rFonts w:hint="eastAsia"/>
                <w:szCs w:val="21"/>
              </w:rPr>
              <w:t>1300件/a，4.3件/d</w:t>
            </w:r>
          </w:p>
        </w:tc>
        <w:tc>
          <w:tcPr>
            <w:tcW w:w="1843" w:type="dxa"/>
            <w:vAlign w:val="center"/>
          </w:tcPr>
          <w:p>
            <w:pPr>
              <w:jc w:val="center"/>
              <w:rPr>
                <w:szCs w:val="21"/>
              </w:rPr>
            </w:pPr>
            <w:r>
              <w:rPr>
                <w:rFonts w:hint="eastAsia"/>
                <w:szCs w:val="21"/>
              </w:rPr>
              <w:t>1200件/d，4件/d</w:t>
            </w:r>
          </w:p>
        </w:tc>
        <w:tc>
          <w:tcPr>
            <w:tcW w:w="1470" w:type="dxa"/>
          </w:tcPr>
          <w:p>
            <w:pPr>
              <w:pStyle w:val="55"/>
              <w:rPr>
                <w:rFonts w:eastAsia="宋体"/>
                <w:color w:val="auto"/>
              </w:rPr>
            </w:pPr>
            <w:r>
              <w:rPr>
                <w:rFonts w:hint="eastAsia" w:eastAsia="宋体"/>
                <w:color w:val="auto"/>
                <w:lang w:val="en-US" w:eastAsia="zh-CN"/>
              </w:rPr>
              <w:t>92.3</w:t>
            </w:r>
            <w:r>
              <w:rPr>
                <w:rFonts w:hint="eastAsia" w:eastAsia="宋体"/>
                <w:color w:val="auto"/>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1599" w:type="dxa"/>
            <w:vMerge w:val="continue"/>
            <w:vAlign w:val="center"/>
          </w:tcPr>
          <w:p>
            <w:pPr>
              <w:pStyle w:val="55"/>
              <w:rPr>
                <w:rFonts w:eastAsia="宋体"/>
                <w:color w:val="auto"/>
              </w:rPr>
            </w:pPr>
          </w:p>
        </w:tc>
        <w:tc>
          <w:tcPr>
            <w:tcW w:w="1688" w:type="dxa"/>
            <w:vAlign w:val="center"/>
          </w:tcPr>
          <w:p>
            <w:pPr>
              <w:jc w:val="center"/>
              <w:rPr>
                <w:szCs w:val="21"/>
              </w:rPr>
            </w:pPr>
            <w:r>
              <w:rPr>
                <w:rFonts w:hint="eastAsia"/>
                <w:szCs w:val="21"/>
              </w:rPr>
              <w:t>凡尔体</w:t>
            </w:r>
          </w:p>
        </w:tc>
        <w:tc>
          <w:tcPr>
            <w:tcW w:w="2579" w:type="dxa"/>
            <w:vAlign w:val="center"/>
          </w:tcPr>
          <w:p>
            <w:pPr>
              <w:jc w:val="center"/>
              <w:rPr>
                <w:szCs w:val="21"/>
              </w:rPr>
            </w:pPr>
            <w:r>
              <w:rPr>
                <w:rFonts w:hint="eastAsia"/>
                <w:szCs w:val="21"/>
              </w:rPr>
              <w:t>5000件/a，16.7件/d</w:t>
            </w:r>
          </w:p>
        </w:tc>
        <w:tc>
          <w:tcPr>
            <w:tcW w:w="1843" w:type="dxa"/>
            <w:vAlign w:val="center"/>
          </w:tcPr>
          <w:p>
            <w:pPr>
              <w:jc w:val="center"/>
              <w:rPr>
                <w:szCs w:val="21"/>
              </w:rPr>
            </w:pPr>
            <w:r>
              <w:rPr>
                <w:rFonts w:hint="eastAsia"/>
                <w:szCs w:val="21"/>
              </w:rPr>
              <w:t>4500件/a，15件/d</w:t>
            </w:r>
          </w:p>
        </w:tc>
        <w:tc>
          <w:tcPr>
            <w:tcW w:w="1470" w:type="dxa"/>
          </w:tcPr>
          <w:p>
            <w:pPr>
              <w:pStyle w:val="55"/>
              <w:rPr>
                <w:rFonts w:eastAsia="宋体"/>
                <w:color w:val="auto"/>
              </w:rPr>
            </w:pPr>
            <w:r>
              <w:rPr>
                <w:rFonts w:hint="eastAsia" w:eastAsia="宋体"/>
                <w:color w:val="auto"/>
                <w:lang w:val="en-US" w:eastAsia="zh-CN"/>
              </w:rPr>
              <w:t>90</w:t>
            </w:r>
            <w:r>
              <w:rPr>
                <w:rFonts w:hint="eastAsia" w:eastAsia="宋体"/>
                <w:color w:val="auto"/>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1599" w:type="dxa"/>
            <w:vMerge w:val="continue"/>
            <w:vAlign w:val="center"/>
          </w:tcPr>
          <w:p>
            <w:pPr>
              <w:pStyle w:val="55"/>
              <w:rPr>
                <w:rFonts w:eastAsia="宋体"/>
                <w:color w:val="auto"/>
              </w:rPr>
            </w:pPr>
          </w:p>
        </w:tc>
        <w:tc>
          <w:tcPr>
            <w:tcW w:w="1688" w:type="dxa"/>
            <w:vAlign w:val="center"/>
          </w:tcPr>
          <w:p>
            <w:pPr>
              <w:jc w:val="center"/>
              <w:rPr>
                <w:szCs w:val="21"/>
              </w:rPr>
            </w:pPr>
            <w:r>
              <w:rPr>
                <w:rFonts w:hint="eastAsia"/>
                <w:szCs w:val="21"/>
              </w:rPr>
              <w:t>接头</w:t>
            </w:r>
          </w:p>
        </w:tc>
        <w:tc>
          <w:tcPr>
            <w:tcW w:w="2579" w:type="dxa"/>
            <w:vAlign w:val="center"/>
          </w:tcPr>
          <w:p>
            <w:pPr>
              <w:jc w:val="center"/>
              <w:rPr>
                <w:szCs w:val="21"/>
              </w:rPr>
            </w:pPr>
            <w:r>
              <w:rPr>
                <w:rFonts w:hint="eastAsia"/>
                <w:szCs w:val="21"/>
              </w:rPr>
              <w:t>1200件/a，4 件/d</w:t>
            </w:r>
          </w:p>
        </w:tc>
        <w:tc>
          <w:tcPr>
            <w:tcW w:w="1843" w:type="dxa"/>
            <w:vAlign w:val="center"/>
          </w:tcPr>
          <w:p>
            <w:pPr>
              <w:pStyle w:val="55"/>
              <w:spacing w:line="240" w:lineRule="auto"/>
              <w:jc w:val="center"/>
              <w:rPr>
                <w:rFonts w:eastAsia="宋体"/>
                <w:bCs w:val="0"/>
                <w:color w:val="auto"/>
                <w:sz w:val="21"/>
                <w:szCs w:val="21"/>
              </w:rPr>
            </w:pPr>
            <w:r>
              <w:rPr>
                <w:rFonts w:hint="eastAsia" w:eastAsia="宋体"/>
                <w:bCs w:val="0"/>
                <w:color w:val="auto"/>
                <w:sz w:val="21"/>
                <w:szCs w:val="21"/>
              </w:rPr>
              <w:t>1200件/a，4件/d</w:t>
            </w:r>
          </w:p>
        </w:tc>
        <w:tc>
          <w:tcPr>
            <w:tcW w:w="1470" w:type="dxa"/>
          </w:tcPr>
          <w:p>
            <w:pPr>
              <w:pStyle w:val="55"/>
              <w:rPr>
                <w:rFonts w:eastAsia="宋体"/>
                <w:color w:val="auto"/>
              </w:rPr>
            </w:pPr>
            <w:r>
              <w:rPr>
                <w:rFonts w:hint="eastAsia" w:eastAsia="宋体"/>
                <w:color w:val="auto"/>
              </w:rPr>
              <w:t>100%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1599" w:type="dxa"/>
            <w:vMerge w:val="continue"/>
            <w:vAlign w:val="center"/>
          </w:tcPr>
          <w:p>
            <w:pPr>
              <w:pStyle w:val="55"/>
              <w:rPr>
                <w:rFonts w:eastAsia="宋体"/>
                <w:color w:val="auto"/>
              </w:rPr>
            </w:pPr>
          </w:p>
        </w:tc>
        <w:tc>
          <w:tcPr>
            <w:tcW w:w="1688" w:type="dxa"/>
            <w:vAlign w:val="center"/>
          </w:tcPr>
          <w:p>
            <w:pPr>
              <w:jc w:val="center"/>
              <w:rPr>
                <w:szCs w:val="21"/>
              </w:rPr>
            </w:pPr>
            <w:r>
              <w:rPr>
                <w:rFonts w:hint="eastAsia"/>
                <w:szCs w:val="21"/>
              </w:rPr>
              <w:t>螺母</w:t>
            </w:r>
          </w:p>
        </w:tc>
        <w:tc>
          <w:tcPr>
            <w:tcW w:w="2579" w:type="dxa"/>
            <w:vAlign w:val="center"/>
          </w:tcPr>
          <w:p>
            <w:pPr>
              <w:jc w:val="center"/>
              <w:rPr>
                <w:szCs w:val="21"/>
              </w:rPr>
            </w:pPr>
            <w:r>
              <w:rPr>
                <w:rFonts w:hint="eastAsia"/>
                <w:szCs w:val="21"/>
              </w:rPr>
              <w:t>2500件/a，8.3件/d</w:t>
            </w:r>
          </w:p>
        </w:tc>
        <w:tc>
          <w:tcPr>
            <w:tcW w:w="1843" w:type="dxa"/>
            <w:vAlign w:val="center"/>
          </w:tcPr>
          <w:p>
            <w:pPr>
              <w:pStyle w:val="55"/>
              <w:spacing w:line="240" w:lineRule="auto"/>
              <w:jc w:val="center"/>
              <w:rPr>
                <w:rFonts w:eastAsia="宋体"/>
                <w:bCs w:val="0"/>
                <w:color w:val="auto"/>
                <w:sz w:val="21"/>
                <w:szCs w:val="21"/>
              </w:rPr>
            </w:pPr>
            <w:r>
              <w:rPr>
                <w:rFonts w:hint="eastAsia" w:eastAsia="宋体"/>
                <w:bCs w:val="0"/>
                <w:color w:val="auto"/>
                <w:sz w:val="21"/>
                <w:szCs w:val="21"/>
              </w:rPr>
              <w:t>2100件/a，7件/d</w:t>
            </w:r>
          </w:p>
        </w:tc>
        <w:tc>
          <w:tcPr>
            <w:tcW w:w="1470" w:type="dxa"/>
          </w:tcPr>
          <w:p>
            <w:pPr>
              <w:pStyle w:val="55"/>
              <w:rPr>
                <w:rFonts w:eastAsia="宋体"/>
                <w:color w:val="auto"/>
              </w:rPr>
            </w:pPr>
            <w:r>
              <w:rPr>
                <w:rFonts w:hint="eastAsia" w:eastAsia="宋体"/>
                <w:color w:val="auto"/>
                <w:lang w:val="en-US" w:eastAsia="zh-CN"/>
              </w:rPr>
              <w:t>84</w:t>
            </w:r>
            <w:r>
              <w:rPr>
                <w:rFonts w:eastAsia="宋体"/>
                <w:color w:val="auto"/>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1599" w:type="dxa"/>
            <w:vMerge w:val="continue"/>
            <w:vAlign w:val="center"/>
          </w:tcPr>
          <w:p>
            <w:pPr>
              <w:pStyle w:val="55"/>
              <w:rPr>
                <w:rFonts w:eastAsia="宋体"/>
                <w:color w:val="auto"/>
              </w:rPr>
            </w:pPr>
          </w:p>
        </w:tc>
        <w:tc>
          <w:tcPr>
            <w:tcW w:w="1688" w:type="dxa"/>
            <w:vAlign w:val="center"/>
          </w:tcPr>
          <w:p>
            <w:pPr>
              <w:jc w:val="center"/>
              <w:rPr>
                <w:szCs w:val="21"/>
              </w:rPr>
            </w:pPr>
            <w:r>
              <w:rPr>
                <w:rFonts w:hint="eastAsia"/>
                <w:szCs w:val="21"/>
              </w:rPr>
              <w:t>柱塞</w:t>
            </w:r>
          </w:p>
        </w:tc>
        <w:tc>
          <w:tcPr>
            <w:tcW w:w="2579" w:type="dxa"/>
            <w:vAlign w:val="center"/>
          </w:tcPr>
          <w:p>
            <w:pPr>
              <w:jc w:val="center"/>
              <w:rPr>
                <w:szCs w:val="21"/>
              </w:rPr>
            </w:pPr>
            <w:r>
              <w:rPr>
                <w:rFonts w:hint="eastAsia"/>
                <w:szCs w:val="21"/>
              </w:rPr>
              <w:t>1300件/a，4.3件/d</w:t>
            </w:r>
          </w:p>
        </w:tc>
        <w:tc>
          <w:tcPr>
            <w:tcW w:w="1843" w:type="dxa"/>
            <w:vAlign w:val="center"/>
          </w:tcPr>
          <w:p>
            <w:pPr>
              <w:pStyle w:val="55"/>
              <w:spacing w:line="240" w:lineRule="auto"/>
              <w:jc w:val="center"/>
              <w:rPr>
                <w:rFonts w:eastAsia="宋体"/>
                <w:bCs w:val="0"/>
                <w:color w:val="auto"/>
                <w:sz w:val="21"/>
                <w:szCs w:val="21"/>
              </w:rPr>
            </w:pPr>
            <w:r>
              <w:rPr>
                <w:rFonts w:hint="eastAsia" w:eastAsia="宋体"/>
                <w:bCs w:val="0"/>
                <w:color w:val="auto"/>
                <w:sz w:val="21"/>
                <w:szCs w:val="21"/>
              </w:rPr>
              <w:t>1200件/a</w:t>
            </w:r>
            <w:r>
              <w:rPr>
                <w:rFonts w:hint="eastAsia" w:eastAsia="宋体"/>
                <w:bCs w:val="0"/>
                <w:color w:val="auto"/>
                <w:sz w:val="21"/>
                <w:szCs w:val="21"/>
                <w:lang w:val="en-US" w:eastAsia="zh-CN"/>
              </w:rPr>
              <w:t xml:space="preserve">,  </w:t>
            </w:r>
            <w:r>
              <w:rPr>
                <w:rFonts w:hint="eastAsia" w:eastAsia="宋体"/>
                <w:bCs w:val="0"/>
                <w:color w:val="auto"/>
                <w:sz w:val="21"/>
                <w:szCs w:val="21"/>
              </w:rPr>
              <w:t>4件/d</w:t>
            </w:r>
          </w:p>
        </w:tc>
        <w:tc>
          <w:tcPr>
            <w:tcW w:w="1470" w:type="dxa"/>
          </w:tcPr>
          <w:p>
            <w:pPr>
              <w:pStyle w:val="55"/>
              <w:rPr>
                <w:rFonts w:eastAsia="宋体"/>
                <w:color w:val="auto"/>
              </w:rPr>
            </w:pPr>
            <w:r>
              <w:rPr>
                <w:rFonts w:hint="eastAsia" w:eastAsia="宋体"/>
                <w:color w:val="auto"/>
                <w:lang w:val="en-US" w:eastAsia="zh-CN"/>
              </w:rPr>
              <w:t>92.3</w:t>
            </w:r>
            <w:r>
              <w:rPr>
                <w:rFonts w:eastAsia="宋体"/>
                <w:color w:val="auto"/>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1599" w:type="dxa"/>
            <w:vMerge w:val="continue"/>
            <w:vAlign w:val="center"/>
          </w:tcPr>
          <w:p>
            <w:pPr>
              <w:pStyle w:val="55"/>
              <w:rPr>
                <w:rFonts w:eastAsia="宋体"/>
                <w:color w:val="auto"/>
              </w:rPr>
            </w:pPr>
          </w:p>
        </w:tc>
        <w:tc>
          <w:tcPr>
            <w:tcW w:w="1688" w:type="dxa"/>
            <w:vAlign w:val="center"/>
          </w:tcPr>
          <w:p>
            <w:pPr>
              <w:jc w:val="center"/>
              <w:rPr>
                <w:szCs w:val="21"/>
              </w:rPr>
            </w:pPr>
            <w:r>
              <w:rPr>
                <w:rFonts w:hint="eastAsia"/>
                <w:szCs w:val="21"/>
              </w:rPr>
              <w:t>凡尔体</w:t>
            </w:r>
          </w:p>
        </w:tc>
        <w:tc>
          <w:tcPr>
            <w:tcW w:w="2579" w:type="dxa"/>
            <w:vAlign w:val="center"/>
          </w:tcPr>
          <w:p>
            <w:pPr>
              <w:jc w:val="center"/>
              <w:rPr>
                <w:szCs w:val="21"/>
              </w:rPr>
            </w:pPr>
            <w:r>
              <w:rPr>
                <w:rFonts w:hint="eastAsia"/>
                <w:szCs w:val="21"/>
              </w:rPr>
              <w:t>5000件/a，16.7件/d</w:t>
            </w:r>
          </w:p>
        </w:tc>
        <w:tc>
          <w:tcPr>
            <w:tcW w:w="1843" w:type="dxa"/>
            <w:vAlign w:val="center"/>
          </w:tcPr>
          <w:p>
            <w:pPr>
              <w:pStyle w:val="55"/>
              <w:spacing w:line="240" w:lineRule="auto"/>
              <w:jc w:val="center"/>
              <w:rPr>
                <w:rFonts w:eastAsia="宋体"/>
                <w:bCs w:val="0"/>
                <w:color w:val="auto"/>
                <w:sz w:val="21"/>
                <w:szCs w:val="21"/>
              </w:rPr>
            </w:pPr>
            <w:r>
              <w:rPr>
                <w:rFonts w:hint="eastAsia" w:eastAsia="宋体"/>
                <w:bCs w:val="0"/>
                <w:color w:val="auto"/>
                <w:sz w:val="21"/>
                <w:szCs w:val="21"/>
              </w:rPr>
              <w:t>4800件/a，16件/d</w:t>
            </w:r>
          </w:p>
        </w:tc>
        <w:tc>
          <w:tcPr>
            <w:tcW w:w="1470" w:type="dxa"/>
          </w:tcPr>
          <w:p>
            <w:pPr>
              <w:pStyle w:val="55"/>
              <w:rPr>
                <w:rFonts w:eastAsia="宋体"/>
                <w:color w:val="auto"/>
              </w:rPr>
            </w:pPr>
            <w:r>
              <w:rPr>
                <w:rFonts w:hint="eastAsia" w:eastAsia="宋体"/>
                <w:color w:val="auto"/>
                <w:lang w:val="en-US" w:eastAsia="zh-CN"/>
              </w:rPr>
              <w:t>96</w:t>
            </w:r>
            <w:r>
              <w:rPr>
                <w:rFonts w:eastAsia="宋体"/>
                <w:color w:val="auto"/>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9179" w:type="dxa"/>
            <w:gridSpan w:val="5"/>
            <w:vAlign w:val="center"/>
          </w:tcPr>
          <w:p>
            <w:pPr>
              <w:pStyle w:val="55"/>
              <w:rPr>
                <w:rFonts w:eastAsia="宋体"/>
                <w:color w:val="auto"/>
              </w:rPr>
            </w:pPr>
            <w:r>
              <w:rPr>
                <w:rFonts w:hAnsi="宋体" w:eastAsia="宋体"/>
                <w:color w:val="auto"/>
              </w:rPr>
              <w:t>注：该项目年工作时间按</w:t>
            </w:r>
            <w:r>
              <w:rPr>
                <w:rFonts w:eastAsia="宋体"/>
                <w:color w:val="auto"/>
              </w:rPr>
              <w:t>300</w:t>
            </w:r>
            <w:r>
              <w:rPr>
                <w:rFonts w:hAnsi="宋体" w:eastAsia="宋体"/>
                <w:color w:val="auto"/>
              </w:rPr>
              <w:t>天计。</w:t>
            </w:r>
          </w:p>
        </w:tc>
      </w:tr>
    </w:tbl>
    <w:p>
      <w:pPr>
        <w:pStyle w:val="55"/>
        <w:rPr>
          <w:rFonts w:eastAsia="宋体"/>
          <w:color w:val="auto"/>
        </w:rPr>
      </w:pPr>
    </w:p>
    <w:p>
      <w:pPr>
        <w:spacing w:line="360" w:lineRule="auto"/>
        <w:ind w:firstLine="560" w:firstLineChars="200"/>
        <w:jc w:val="left"/>
        <w:rPr>
          <w:sz w:val="28"/>
          <w:szCs w:val="28"/>
          <w:lang w:val="zh-CN"/>
        </w:rPr>
      </w:pPr>
      <w:r>
        <w:rPr>
          <w:rFonts w:hAnsi="宋体"/>
          <w:sz w:val="28"/>
          <w:szCs w:val="28"/>
        </w:rPr>
        <w:t>由表</w:t>
      </w:r>
      <w:r>
        <w:rPr>
          <w:sz w:val="28"/>
          <w:szCs w:val="28"/>
        </w:rPr>
        <w:t>9-1</w:t>
      </w:r>
      <w:r>
        <w:rPr>
          <w:rFonts w:hAnsi="宋体"/>
          <w:sz w:val="28"/>
          <w:szCs w:val="28"/>
        </w:rPr>
        <w:t>可知，本项目生产负荷为</w:t>
      </w:r>
      <w:r>
        <w:rPr>
          <w:rFonts w:hint="eastAsia"/>
          <w:sz w:val="28"/>
          <w:szCs w:val="28"/>
        </w:rPr>
        <w:t>75%-100%</w:t>
      </w:r>
      <w:r>
        <w:rPr>
          <w:rFonts w:hAnsi="宋体"/>
          <w:sz w:val="28"/>
          <w:szCs w:val="28"/>
        </w:rPr>
        <w:t>。满足国家对建设项目竣工环境保护验收监测期间生产负荷达到额定生产负荷75%以上的要求</w:t>
      </w:r>
      <w:r>
        <w:rPr>
          <w:rFonts w:hint="eastAsia" w:hAnsi="宋体"/>
          <w:sz w:val="28"/>
          <w:szCs w:val="28"/>
        </w:rPr>
        <w:t>。</w:t>
      </w:r>
      <w:r>
        <w:rPr>
          <w:rFonts w:hAnsi="宋体"/>
          <w:sz w:val="28"/>
          <w:szCs w:val="28"/>
        </w:rPr>
        <w:t>验收监测期间，该项目生产稳定，生产及环保设施处于正常运转状态。</w:t>
      </w:r>
    </w:p>
    <w:p>
      <w:pPr>
        <w:pStyle w:val="6"/>
        <w:ind w:left="-126" w:right="-126"/>
        <w:rPr>
          <w:lang w:val="zh-CN"/>
        </w:rPr>
      </w:pPr>
      <w:bookmarkStart w:id="279" w:name="_Toc454483065"/>
      <w:bookmarkStart w:id="280" w:name="_Toc1611"/>
      <w:bookmarkStart w:id="281" w:name="_Toc454482870"/>
      <w:bookmarkStart w:id="282" w:name="_Toc4398"/>
      <w:bookmarkStart w:id="283" w:name="_Toc514164084"/>
      <w:bookmarkStart w:id="284" w:name="_Toc29422"/>
      <w:bookmarkStart w:id="285" w:name="_Toc18022"/>
      <w:bookmarkStart w:id="286" w:name="_Toc3039"/>
      <w:bookmarkStart w:id="287" w:name="_Toc3802"/>
      <w:bookmarkStart w:id="288" w:name="_Toc31167"/>
      <w:bookmarkStart w:id="289" w:name="_Toc16891"/>
      <w:r>
        <w:t>9</w:t>
      </w:r>
      <w:r>
        <w:rPr>
          <w:lang w:val="zh-CN"/>
        </w:rPr>
        <w:t>.2</w:t>
      </w:r>
      <w:r>
        <w:t xml:space="preserve"> </w:t>
      </w:r>
      <w:r>
        <w:rPr>
          <w:rFonts w:hAnsi="宋体"/>
          <w:lang w:val="zh-CN"/>
        </w:rPr>
        <w:t>污染物排放</w:t>
      </w:r>
      <w:bookmarkEnd w:id="270"/>
      <w:bookmarkEnd w:id="279"/>
      <w:bookmarkEnd w:id="280"/>
      <w:bookmarkEnd w:id="281"/>
      <w:r>
        <w:rPr>
          <w:rFonts w:hAnsi="宋体"/>
          <w:lang w:val="zh-CN"/>
        </w:rPr>
        <w:t>监测</w:t>
      </w:r>
      <w:bookmarkEnd w:id="282"/>
      <w:bookmarkEnd w:id="283"/>
      <w:bookmarkEnd w:id="284"/>
      <w:bookmarkEnd w:id="285"/>
      <w:bookmarkEnd w:id="286"/>
      <w:bookmarkEnd w:id="287"/>
      <w:bookmarkEnd w:id="288"/>
      <w:bookmarkEnd w:id="289"/>
    </w:p>
    <w:p>
      <w:pPr>
        <w:pStyle w:val="53"/>
        <w:ind w:firstLine="0"/>
        <w:rPr>
          <w:rFonts w:ascii="Times New Roman" w:hAnsi="Times New Roman" w:cs="Times New Roman"/>
        </w:rPr>
      </w:pPr>
      <w:bookmarkStart w:id="290" w:name="_Toc26854"/>
      <w:bookmarkStart w:id="291" w:name="_Toc501"/>
      <w:r>
        <w:rPr>
          <w:rFonts w:ascii="Times New Roman" w:hAnsi="Times New Roman" w:cs="Times New Roman"/>
        </w:rPr>
        <w:t xml:space="preserve">9.2.1 </w:t>
      </w:r>
      <w:r>
        <w:rPr>
          <w:rFonts w:ascii="Times New Roman" w:cs="Times New Roman"/>
        </w:rPr>
        <w:t>污染物排放监测结果</w:t>
      </w:r>
      <w:bookmarkEnd w:id="290"/>
      <w:bookmarkEnd w:id="291"/>
    </w:p>
    <w:p>
      <w:pPr>
        <w:spacing w:line="360" w:lineRule="auto"/>
        <w:rPr>
          <w:sz w:val="28"/>
          <w:szCs w:val="28"/>
        </w:rPr>
      </w:pPr>
      <w:r>
        <w:rPr>
          <w:sz w:val="24"/>
        </w:rPr>
        <w:t xml:space="preserve"> </w:t>
      </w:r>
      <w:r>
        <w:rPr>
          <w:sz w:val="28"/>
          <w:szCs w:val="28"/>
        </w:rPr>
        <w:t xml:space="preserve">9.2.1.1 </w:t>
      </w:r>
      <w:r>
        <w:rPr>
          <w:rFonts w:hAnsi="宋体"/>
          <w:sz w:val="28"/>
          <w:szCs w:val="28"/>
        </w:rPr>
        <w:t>废气</w:t>
      </w:r>
    </w:p>
    <w:p>
      <w:pPr>
        <w:autoSpaceDE w:val="0"/>
        <w:autoSpaceDN w:val="0"/>
        <w:adjustRightInd w:val="0"/>
        <w:spacing w:line="360" w:lineRule="auto"/>
        <w:jc w:val="left"/>
        <w:rPr>
          <w:snapToGrid w:val="0"/>
          <w:sz w:val="28"/>
          <w:szCs w:val="28"/>
        </w:rPr>
      </w:pPr>
      <w:r>
        <w:rPr>
          <w:snapToGrid w:val="0"/>
          <w:sz w:val="28"/>
          <w:szCs w:val="28"/>
        </w:rPr>
        <w:t xml:space="preserve">  </w:t>
      </w:r>
    </w:p>
    <w:p>
      <w:pPr>
        <w:autoSpaceDE w:val="0"/>
        <w:autoSpaceDN w:val="0"/>
        <w:adjustRightInd w:val="0"/>
        <w:spacing w:line="360" w:lineRule="auto"/>
        <w:jc w:val="left"/>
        <w:rPr>
          <w:snapToGrid w:val="0"/>
          <w:sz w:val="28"/>
          <w:szCs w:val="28"/>
        </w:rPr>
      </w:pPr>
      <w:r>
        <w:rPr>
          <w:rFonts w:hint="eastAsia"/>
          <w:sz w:val="28"/>
          <w:szCs w:val="28"/>
        </w:rPr>
        <w:t>（1）</w:t>
      </w:r>
      <w:r>
        <w:rPr>
          <w:rFonts w:hAnsi="宋体"/>
          <w:snapToGrid w:val="0"/>
          <w:sz w:val="28"/>
          <w:szCs w:val="28"/>
        </w:rPr>
        <w:t>项目废气</w:t>
      </w:r>
      <w:r>
        <w:rPr>
          <w:rFonts w:hint="eastAsia" w:hAnsi="宋体"/>
          <w:snapToGrid w:val="0"/>
          <w:sz w:val="28"/>
          <w:szCs w:val="28"/>
        </w:rPr>
        <w:t>无组织</w:t>
      </w:r>
      <w:r>
        <w:rPr>
          <w:rFonts w:hAnsi="宋体"/>
          <w:snapToGrid w:val="0"/>
          <w:sz w:val="28"/>
          <w:szCs w:val="28"/>
        </w:rPr>
        <w:t>排放结果见表</w:t>
      </w:r>
      <w:r>
        <w:rPr>
          <w:snapToGrid w:val="0"/>
          <w:sz w:val="28"/>
          <w:szCs w:val="28"/>
        </w:rPr>
        <w:t>9-2</w:t>
      </w:r>
      <w:r>
        <w:rPr>
          <w:rFonts w:hAnsi="宋体"/>
          <w:snapToGrid w:val="0"/>
          <w:sz w:val="28"/>
          <w:szCs w:val="28"/>
        </w:rPr>
        <w:t>。</w:t>
      </w:r>
    </w:p>
    <w:p>
      <w:pPr>
        <w:pStyle w:val="55"/>
        <w:rPr>
          <w:rFonts w:eastAsia="宋体"/>
          <w:color w:val="auto"/>
          <w:lang w:val="zh-CN"/>
        </w:rPr>
      </w:pPr>
      <w:r>
        <w:rPr>
          <w:rFonts w:hAnsi="宋体" w:eastAsia="宋体"/>
          <w:color w:val="auto"/>
        </w:rPr>
        <w:t>表</w:t>
      </w:r>
      <w:r>
        <w:rPr>
          <w:rFonts w:eastAsia="宋体"/>
          <w:color w:val="auto"/>
        </w:rPr>
        <w:t>9-2</w:t>
      </w:r>
      <w:r>
        <w:rPr>
          <w:rFonts w:hAnsi="宋体" w:eastAsia="宋体"/>
          <w:color w:val="auto"/>
        </w:rPr>
        <w:t>废气污染物无组织排放</w:t>
      </w:r>
      <w:r>
        <w:rPr>
          <w:rFonts w:hAnsi="宋体" w:eastAsia="宋体"/>
          <w:color w:val="auto"/>
          <w:lang w:val="zh-CN"/>
        </w:rPr>
        <w:t>监测结果</w:t>
      </w:r>
    </w:p>
    <w:tbl>
      <w:tblPr>
        <w:tblStyle w:val="42"/>
        <w:tblW w:w="8853" w:type="dxa"/>
        <w:jc w:val="center"/>
        <w:tblInd w:w="0" w:type="dxa"/>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143"/>
        <w:gridCol w:w="2514"/>
        <w:gridCol w:w="2306"/>
        <w:gridCol w:w="1890"/>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845" w:hRule="atLeast"/>
          <w:jc w:val="center"/>
        </w:trPr>
        <w:tc>
          <w:tcPr>
            <w:tcW w:w="2143" w:type="dxa"/>
            <w:vAlign w:val="center"/>
          </w:tcPr>
          <w:p>
            <w:pPr>
              <w:widowControl/>
              <w:jc w:val="center"/>
              <w:rPr>
                <w:b/>
                <w:bCs/>
                <w:sz w:val="24"/>
              </w:rPr>
            </w:pPr>
            <w:r>
              <w:rPr>
                <w:rFonts w:hAnsi="宋体"/>
                <w:kern w:val="0"/>
                <w:sz w:val="24"/>
              </w:rPr>
              <w:t>采样日期</w:t>
            </w:r>
          </w:p>
        </w:tc>
        <w:tc>
          <w:tcPr>
            <w:tcW w:w="2514" w:type="dxa"/>
            <w:vAlign w:val="center"/>
          </w:tcPr>
          <w:p>
            <w:pPr>
              <w:widowControl/>
              <w:jc w:val="center"/>
              <w:rPr>
                <w:kern w:val="0"/>
                <w:sz w:val="24"/>
              </w:rPr>
            </w:pPr>
            <w:r>
              <w:rPr>
                <w:rFonts w:hAnsi="宋体"/>
                <w:kern w:val="0"/>
                <w:sz w:val="24"/>
              </w:rPr>
              <w:t>采样</w:t>
            </w:r>
            <w:r>
              <w:rPr>
                <w:rFonts w:hAnsi="宋体"/>
                <w:sz w:val="24"/>
              </w:rPr>
              <w:t>时间</w:t>
            </w:r>
          </w:p>
        </w:tc>
        <w:tc>
          <w:tcPr>
            <w:tcW w:w="2306" w:type="dxa"/>
            <w:vAlign w:val="center"/>
          </w:tcPr>
          <w:p>
            <w:pPr>
              <w:widowControl/>
              <w:jc w:val="center"/>
              <w:rPr>
                <w:b/>
                <w:bCs/>
                <w:sz w:val="24"/>
              </w:rPr>
            </w:pPr>
            <w:r>
              <w:rPr>
                <w:rFonts w:hAnsi="宋体"/>
                <w:kern w:val="0"/>
                <w:sz w:val="24"/>
              </w:rPr>
              <w:t>采样</w:t>
            </w:r>
            <w:r>
              <w:rPr>
                <w:rFonts w:hAnsi="宋体"/>
                <w:sz w:val="24"/>
              </w:rPr>
              <w:t>点位</w:t>
            </w:r>
          </w:p>
        </w:tc>
        <w:tc>
          <w:tcPr>
            <w:tcW w:w="1890" w:type="dxa"/>
            <w:vAlign w:val="center"/>
          </w:tcPr>
          <w:p>
            <w:pPr>
              <w:widowControl/>
              <w:jc w:val="center"/>
              <w:rPr>
                <w:sz w:val="24"/>
              </w:rPr>
            </w:pPr>
            <w:r>
              <w:rPr>
                <w:rFonts w:hAnsi="宋体"/>
                <w:sz w:val="24"/>
              </w:rPr>
              <w:t>颗粒物</w:t>
            </w:r>
          </w:p>
          <w:p>
            <w:pPr>
              <w:widowControl/>
              <w:jc w:val="center"/>
              <w:rPr>
                <w:kern w:val="0"/>
                <w:sz w:val="24"/>
              </w:rPr>
            </w:pPr>
            <w:r>
              <w:rPr>
                <w:kern w:val="0"/>
                <w:sz w:val="24"/>
              </w:rPr>
              <w:t>(mg/m</w:t>
            </w:r>
            <w:r>
              <w:rPr>
                <w:kern w:val="0"/>
                <w:sz w:val="24"/>
                <w:vertAlign w:val="superscript"/>
              </w:rPr>
              <w:t>3</w:t>
            </w:r>
            <w:r>
              <w:rPr>
                <w:kern w:val="0"/>
                <w:sz w:val="24"/>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2143" w:type="dxa"/>
            <w:vMerge w:val="restart"/>
            <w:vAlign w:val="center"/>
          </w:tcPr>
          <w:p>
            <w:pPr>
              <w:widowControl/>
              <w:jc w:val="center"/>
              <w:rPr>
                <w:b/>
                <w:bCs/>
                <w:sz w:val="24"/>
              </w:rPr>
            </w:pPr>
            <w:r>
              <w:rPr>
                <w:kern w:val="0"/>
                <w:sz w:val="24"/>
              </w:rPr>
              <w:t>2018.</w:t>
            </w:r>
            <w:r>
              <w:rPr>
                <w:rFonts w:hint="eastAsia"/>
                <w:kern w:val="0"/>
                <w:sz w:val="24"/>
              </w:rPr>
              <w:t>9</w:t>
            </w:r>
            <w:r>
              <w:rPr>
                <w:kern w:val="0"/>
                <w:sz w:val="24"/>
              </w:rPr>
              <w:t>.</w:t>
            </w:r>
            <w:r>
              <w:rPr>
                <w:rFonts w:hint="eastAsia"/>
                <w:kern w:val="0"/>
                <w:sz w:val="24"/>
              </w:rPr>
              <w:t>06</w:t>
            </w:r>
          </w:p>
        </w:tc>
        <w:tc>
          <w:tcPr>
            <w:tcW w:w="2514" w:type="dxa"/>
            <w:vMerge w:val="restart"/>
            <w:vAlign w:val="center"/>
          </w:tcPr>
          <w:p>
            <w:pPr>
              <w:widowControl/>
              <w:jc w:val="center"/>
              <w:rPr>
                <w:kern w:val="0"/>
                <w:sz w:val="24"/>
              </w:rPr>
            </w:pPr>
            <w:r>
              <w:rPr>
                <w:sz w:val="24"/>
              </w:rPr>
              <w:t>09:00</w:t>
            </w:r>
            <w:r>
              <w:rPr>
                <w:rFonts w:hAnsi="宋体"/>
                <w:sz w:val="24"/>
              </w:rPr>
              <w:t>～</w:t>
            </w:r>
            <w:r>
              <w:rPr>
                <w:sz w:val="24"/>
              </w:rPr>
              <w:t>09:45</w:t>
            </w:r>
          </w:p>
        </w:tc>
        <w:tc>
          <w:tcPr>
            <w:tcW w:w="2306" w:type="dxa"/>
            <w:vAlign w:val="center"/>
          </w:tcPr>
          <w:p>
            <w:pPr>
              <w:jc w:val="center"/>
              <w:rPr>
                <w:sz w:val="24"/>
              </w:rPr>
            </w:pPr>
            <w:r>
              <w:rPr>
                <w:rFonts w:hAnsi="宋体"/>
                <w:sz w:val="24"/>
              </w:rPr>
              <w:t>上风向</w:t>
            </w:r>
          </w:p>
        </w:tc>
        <w:tc>
          <w:tcPr>
            <w:tcW w:w="1890" w:type="dxa"/>
            <w:vAlign w:val="center"/>
          </w:tcPr>
          <w:p>
            <w:pPr>
              <w:widowControl/>
              <w:jc w:val="center"/>
              <w:textAlignment w:val="center"/>
              <w:rPr>
                <w:sz w:val="24"/>
              </w:rPr>
            </w:pPr>
            <w:r>
              <w:rPr>
                <w:rFonts w:hint="eastAsia"/>
                <w:sz w:val="24"/>
              </w:rPr>
              <w:t>0.271</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2143" w:type="dxa"/>
            <w:vMerge w:val="continue"/>
            <w:vAlign w:val="center"/>
          </w:tcPr>
          <w:p>
            <w:pPr>
              <w:jc w:val="center"/>
              <w:rPr>
                <w:sz w:val="24"/>
              </w:rPr>
            </w:pPr>
          </w:p>
        </w:tc>
        <w:tc>
          <w:tcPr>
            <w:tcW w:w="2514" w:type="dxa"/>
            <w:vMerge w:val="continue"/>
            <w:vAlign w:val="center"/>
          </w:tcPr>
          <w:p>
            <w:pPr>
              <w:rPr>
                <w:b/>
                <w:bCs/>
                <w:sz w:val="24"/>
              </w:rPr>
            </w:pPr>
          </w:p>
        </w:tc>
        <w:tc>
          <w:tcPr>
            <w:tcW w:w="2306" w:type="dxa"/>
            <w:vAlign w:val="center"/>
          </w:tcPr>
          <w:p>
            <w:pPr>
              <w:jc w:val="center"/>
              <w:rPr>
                <w:sz w:val="24"/>
              </w:rPr>
            </w:pPr>
            <w:r>
              <w:rPr>
                <w:rFonts w:hAnsi="宋体"/>
                <w:sz w:val="24"/>
              </w:rPr>
              <w:t>下方向</w:t>
            </w:r>
            <w:r>
              <w:rPr>
                <w:sz w:val="24"/>
              </w:rPr>
              <w:t>1♯</w:t>
            </w:r>
          </w:p>
        </w:tc>
        <w:tc>
          <w:tcPr>
            <w:tcW w:w="1890" w:type="dxa"/>
            <w:vAlign w:val="center"/>
          </w:tcPr>
          <w:p>
            <w:pPr>
              <w:widowControl/>
              <w:jc w:val="center"/>
              <w:textAlignment w:val="center"/>
              <w:rPr>
                <w:sz w:val="24"/>
              </w:rPr>
            </w:pPr>
            <w:r>
              <w:rPr>
                <w:rFonts w:hint="eastAsia"/>
                <w:sz w:val="24"/>
              </w:rPr>
              <w:t>0.439</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2143" w:type="dxa"/>
            <w:vMerge w:val="continue"/>
            <w:vAlign w:val="center"/>
          </w:tcPr>
          <w:p>
            <w:pPr>
              <w:jc w:val="center"/>
              <w:rPr>
                <w:sz w:val="24"/>
              </w:rPr>
            </w:pPr>
          </w:p>
        </w:tc>
        <w:tc>
          <w:tcPr>
            <w:tcW w:w="2514" w:type="dxa"/>
            <w:vMerge w:val="continue"/>
            <w:vAlign w:val="center"/>
          </w:tcPr>
          <w:p>
            <w:pPr>
              <w:rPr>
                <w:b/>
                <w:bCs/>
                <w:sz w:val="24"/>
              </w:rPr>
            </w:pPr>
          </w:p>
        </w:tc>
        <w:tc>
          <w:tcPr>
            <w:tcW w:w="2306" w:type="dxa"/>
            <w:vAlign w:val="center"/>
          </w:tcPr>
          <w:p>
            <w:pPr>
              <w:jc w:val="center"/>
              <w:rPr>
                <w:sz w:val="24"/>
              </w:rPr>
            </w:pPr>
            <w:r>
              <w:rPr>
                <w:rFonts w:hAnsi="宋体"/>
                <w:sz w:val="24"/>
              </w:rPr>
              <w:t>下风向</w:t>
            </w:r>
            <w:r>
              <w:rPr>
                <w:sz w:val="24"/>
              </w:rPr>
              <w:t>2♯</w:t>
            </w:r>
          </w:p>
        </w:tc>
        <w:tc>
          <w:tcPr>
            <w:tcW w:w="1890" w:type="dxa"/>
            <w:vAlign w:val="center"/>
          </w:tcPr>
          <w:p>
            <w:pPr>
              <w:widowControl/>
              <w:jc w:val="center"/>
              <w:textAlignment w:val="center"/>
              <w:rPr>
                <w:sz w:val="24"/>
              </w:rPr>
            </w:pPr>
            <w:r>
              <w:rPr>
                <w:rFonts w:hint="eastAsia"/>
                <w:sz w:val="24"/>
              </w:rPr>
              <w:t>0.446</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2143" w:type="dxa"/>
            <w:vMerge w:val="continue"/>
            <w:vAlign w:val="center"/>
          </w:tcPr>
          <w:p>
            <w:pPr>
              <w:jc w:val="center"/>
              <w:rPr>
                <w:sz w:val="24"/>
              </w:rPr>
            </w:pPr>
          </w:p>
        </w:tc>
        <w:tc>
          <w:tcPr>
            <w:tcW w:w="2514" w:type="dxa"/>
            <w:vMerge w:val="continue"/>
            <w:vAlign w:val="center"/>
          </w:tcPr>
          <w:p>
            <w:pPr>
              <w:widowControl/>
              <w:jc w:val="center"/>
              <w:rPr>
                <w:sz w:val="24"/>
              </w:rPr>
            </w:pPr>
          </w:p>
        </w:tc>
        <w:tc>
          <w:tcPr>
            <w:tcW w:w="2306" w:type="dxa"/>
            <w:vAlign w:val="center"/>
          </w:tcPr>
          <w:p>
            <w:pPr>
              <w:jc w:val="center"/>
              <w:rPr>
                <w:sz w:val="24"/>
              </w:rPr>
            </w:pPr>
            <w:r>
              <w:rPr>
                <w:rFonts w:hAnsi="宋体"/>
                <w:sz w:val="24"/>
              </w:rPr>
              <w:t>下风向</w:t>
            </w:r>
            <w:r>
              <w:rPr>
                <w:sz w:val="24"/>
              </w:rPr>
              <w:t>3♯</w:t>
            </w:r>
          </w:p>
        </w:tc>
        <w:tc>
          <w:tcPr>
            <w:tcW w:w="1890" w:type="dxa"/>
            <w:vAlign w:val="center"/>
          </w:tcPr>
          <w:p>
            <w:pPr>
              <w:widowControl/>
              <w:jc w:val="center"/>
              <w:textAlignment w:val="center"/>
              <w:rPr>
                <w:sz w:val="24"/>
              </w:rPr>
            </w:pPr>
            <w:r>
              <w:rPr>
                <w:rFonts w:hint="eastAsia"/>
                <w:sz w:val="24"/>
              </w:rPr>
              <w:t>0.423</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2143" w:type="dxa"/>
            <w:vMerge w:val="continue"/>
            <w:vAlign w:val="center"/>
          </w:tcPr>
          <w:p>
            <w:pPr>
              <w:jc w:val="center"/>
              <w:rPr>
                <w:sz w:val="24"/>
              </w:rPr>
            </w:pPr>
          </w:p>
        </w:tc>
        <w:tc>
          <w:tcPr>
            <w:tcW w:w="2514" w:type="dxa"/>
            <w:vMerge w:val="restart"/>
            <w:vAlign w:val="center"/>
          </w:tcPr>
          <w:p>
            <w:pPr>
              <w:widowControl/>
              <w:jc w:val="center"/>
              <w:rPr>
                <w:b/>
                <w:bCs/>
                <w:sz w:val="24"/>
              </w:rPr>
            </w:pPr>
            <w:r>
              <w:rPr>
                <w:sz w:val="24"/>
              </w:rPr>
              <w:t>11:00</w:t>
            </w:r>
            <w:r>
              <w:rPr>
                <w:rFonts w:hAnsi="宋体"/>
                <w:sz w:val="24"/>
              </w:rPr>
              <w:t>～</w:t>
            </w:r>
            <w:r>
              <w:rPr>
                <w:sz w:val="24"/>
              </w:rPr>
              <w:t>11:45</w:t>
            </w:r>
          </w:p>
        </w:tc>
        <w:tc>
          <w:tcPr>
            <w:tcW w:w="2306" w:type="dxa"/>
            <w:vAlign w:val="center"/>
          </w:tcPr>
          <w:p>
            <w:pPr>
              <w:jc w:val="center"/>
              <w:rPr>
                <w:sz w:val="24"/>
              </w:rPr>
            </w:pPr>
            <w:r>
              <w:rPr>
                <w:rFonts w:hAnsi="宋体"/>
                <w:sz w:val="24"/>
              </w:rPr>
              <w:t>上风向</w:t>
            </w:r>
          </w:p>
        </w:tc>
        <w:tc>
          <w:tcPr>
            <w:tcW w:w="1890" w:type="dxa"/>
            <w:vAlign w:val="center"/>
          </w:tcPr>
          <w:p>
            <w:pPr>
              <w:widowControl/>
              <w:jc w:val="center"/>
              <w:textAlignment w:val="center"/>
              <w:rPr>
                <w:sz w:val="24"/>
              </w:rPr>
            </w:pPr>
            <w:r>
              <w:rPr>
                <w:rFonts w:hint="eastAsia"/>
                <w:sz w:val="24"/>
              </w:rPr>
              <w:t>0.280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2143" w:type="dxa"/>
            <w:vMerge w:val="continue"/>
            <w:vAlign w:val="center"/>
          </w:tcPr>
          <w:p>
            <w:pPr>
              <w:jc w:val="center"/>
              <w:rPr>
                <w:sz w:val="24"/>
              </w:rPr>
            </w:pPr>
          </w:p>
        </w:tc>
        <w:tc>
          <w:tcPr>
            <w:tcW w:w="2514" w:type="dxa"/>
            <w:vMerge w:val="continue"/>
            <w:vAlign w:val="center"/>
          </w:tcPr>
          <w:p>
            <w:pPr>
              <w:rPr>
                <w:b/>
                <w:bCs/>
                <w:sz w:val="24"/>
              </w:rPr>
            </w:pPr>
          </w:p>
        </w:tc>
        <w:tc>
          <w:tcPr>
            <w:tcW w:w="2306" w:type="dxa"/>
            <w:vAlign w:val="center"/>
          </w:tcPr>
          <w:p>
            <w:pPr>
              <w:jc w:val="center"/>
              <w:rPr>
                <w:sz w:val="24"/>
              </w:rPr>
            </w:pPr>
            <w:r>
              <w:rPr>
                <w:rFonts w:hAnsi="宋体"/>
                <w:sz w:val="24"/>
              </w:rPr>
              <w:t>下方向</w:t>
            </w:r>
            <w:r>
              <w:rPr>
                <w:sz w:val="24"/>
              </w:rPr>
              <w:t>1♯</w:t>
            </w:r>
          </w:p>
        </w:tc>
        <w:tc>
          <w:tcPr>
            <w:tcW w:w="1890" w:type="dxa"/>
            <w:vAlign w:val="center"/>
          </w:tcPr>
          <w:p>
            <w:pPr>
              <w:widowControl/>
              <w:jc w:val="center"/>
              <w:textAlignment w:val="center"/>
              <w:rPr>
                <w:sz w:val="24"/>
              </w:rPr>
            </w:pPr>
            <w:r>
              <w:rPr>
                <w:rFonts w:hint="eastAsia"/>
                <w:sz w:val="24"/>
              </w:rPr>
              <w:t>0.464</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2143" w:type="dxa"/>
            <w:vMerge w:val="continue"/>
            <w:vAlign w:val="center"/>
          </w:tcPr>
          <w:p>
            <w:pPr>
              <w:jc w:val="center"/>
              <w:rPr>
                <w:sz w:val="24"/>
              </w:rPr>
            </w:pPr>
          </w:p>
        </w:tc>
        <w:tc>
          <w:tcPr>
            <w:tcW w:w="2514" w:type="dxa"/>
            <w:vMerge w:val="continue"/>
            <w:vAlign w:val="center"/>
          </w:tcPr>
          <w:p>
            <w:pPr>
              <w:rPr>
                <w:b/>
                <w:bCs/>
                <w:sz w:val="24"/>
              </w:rPr>
            </w:pPr>
          </w:p>
        </w:tc>
        <w:tc>
          <w:tcPr>
            <w:tcW w:w="2306" w:type="dxa"/>
            <w:vAlign w:val="center"/>
          </w:tcPr>
          <w:p>
            <w:pPr>
              <w:jc w:val="center"/>
              <w:rPr>
                <w:sz w:val="24"/>
              </w:rPr>
            </w:pPr>
            <w:r>
              <w:rPr>
                <w:rFonts w:hAnsi="宋体"/>
                <w:sz w:val="24"/>
              </w:rPr>
              <w:t>下风向</w:t>
            </w:r>
            <w:r>
              <w:rPr>
                <w:sz w:val="24"/>
              </w:rPr>
              <w:t>2♯</w:t>
            </w:r>
          </w:p>
        </w:tc>
        <w:tc>
          <w:tcPr>
            <w:tcW w:w="1890" w:type="dxa"/>
            <w:vAlign w:val="center"/>
          </w:tcPr>
          <w:p>
            <w:pPr>
              <w:widowControl/>
              <w:jc w:val="center"/>
              <w:textAlignment w:val="center"/>
              <w:rPr>
                <w:sz w:val="24"/>
              </w:rPr>
            </w:pPr>
            <w:r>
              <w:rPr>
                <w:rFonts w:hint="eastAsia"/>
                <w:sz w:val="24"/>
              </w:rPr>
              <w:t>0.450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2143" w:type="dxa"/>
            <w:vMerge w:val="continue"/>
            <w:vAlign w:val="center"/>
          </w:tcPr>
          <w:p>
            <w:pPr>
              <w:jc w:val="center"/>
              <w:rPr>
                <w:sz w:val="24"/>
              </w:rPr>
            </w:pPr>
          </w:p>
        </w:tc>
        <w:tc>
          <w:tcPr>
            <w:tcW w:w="2514" w:type="dxa"/>
            <w:vMerge w:val="continue"/>
            <w:vAlign w:val="center"/>
          </w:tcPr>
          <w:p>
            <w:pPr>
              <w:rPr>
                <w:b/>
                <w:bCs/>
                <w:sz w:val="24"/>
              </w:rPr>
            </w:pPr>
          </w:p>
        </w:tc>
        <w:tc>
          <w:tcPr>
            <w:tcW w:w="2306" w:type="dxa"/>
            <w:vAlign w:val="center"/>
          </w:tcPr>
          <w:p>
            <w:pPr>
              <w:jc w:val="center"/>
              <w:rPr>
                <w:sz w:val="24"/>
              </w:rPr>
            </w:pPr>
            <w:r>
              <w:rPr>
                <w:rFonts w:hAnsi="宋体"/>
                <w:sz w:val="24"/>
              </w:rPr>
              <w:t>下风向</w:t>
            </w:r>
            <w:r>
              <w:rPr>
                <w:sz w:val="24"/>
              </w:rPr>
              <w:t>3♯</w:t>
            </w:r>
          </w:p>
        </w:tc>
        <w:tc>
          <w:tcPr>
            <w:tcW w:w="1890" w:type="dxa"/>
            <w:vAlign w:val="center"/>
          </w:tcPr>
          <w:p>
            <w:pPr>
              <w:widowControl/>
              <w:jc w:val="center"/>
              <w:textAlignment w:val="center"/>
              <w:rPr>
                <w:sz w:val="24"/>
              </w:rPr>
            </w:pPr>
            <w:r>
              <w:rPr>
                <w:rFonts w:hint="eastAsia"/>
                <w:sz w:val="24"/>
              </w:rPr>
              <w:t>0.455</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2143" w:type="dxa"/>
            <w:vMerge w:val="continue"/>
            <w:vAlign w:val="center"/>
          </w:tcPr>
          <w:p>
            <w:pPr>
              <w:jc w:val="center"/>
              <w:rPr>
                <w:sz w:val="24"/>
              </w:rPr>
            </w:pPr>
          </w:p>
        </w:tc>
        <w:tc>
          <w:tcPr>
            <w:tcW w:w="2514" w:type="dxa"/>
            <w:vMerge w:val="restart"/>
            <w:vAlign w:val="center"/>
          </w:tcPr>
          <w:p>
            <w:pPr>
              <w:widowControl/>
              <w:jc w:val="center"/>
              <w:rPr>
                <w:b/>
                <w:bCs/>
                <w:sz w:val="24"/>
              </w:rPr>
            </w:pPr>
            <w:r>
              <w:rPr>
                <w:sz w:val="24"/>
              </w:rPr>
              <w:t>16:00</w:t>
            </w:r>
            <w:r>
              <w:rPr>
                <w:rFonts w:hAnsi="宋体"/>
                <w:sz w:val="24"/>
              </w:rPr>
              <w:t>～</w:t>
            </w:r>
            <w:r>
              <w:rPr>
                <w:sz w:val="24"/>
              </w:rPr>
              <w:t>16:45</w:t>
            </w:r>
          </w:p>
        </w:tc>
        <w:tc>
          <w:tcPr>
            <w:tcW w:w="2306" w:type="dxa"/>
            <w:vAlign w:val="center"/>
          </w:tcPr>
          <w:p>
            <w:pPr>
              <w:jc w:val="center"/>
              <w:rPr>
                <w:sz w:val="24"/>
              </w:rPr>
            </w:pPr>
            <w:r>
              <w:rPr>
                <w:rFonts w:hAnsi="宋体"/>
                <w:sz w:val="24"/>
              </w:rPr>
              <w:t>上风向</w:t>
            </w:r>
          </w:p>
        </w:tc>
        <w:tc>
          <w:tcPr>
            <w:tcW w:w="1890" w:type="dxa"/>
            <w:vAlign w:val="center"/>
          </w:tcPr>
          <w:p>
            <w:pPr>
              <w:widowControl/>
              <w:jc w:val="center"/>
              <w:textAlignment w:val="center"/>
              <w:rPr>
                <w:sz w:val="24"/>
              </w:rPr>
            </w:pPr>
            <w:r>
              <w:rPr>
                <w:rFonts w:hint="eastAsia"/>
                <w:sz w:val="24"/>
              </w:rPr>
              <w:t>0.301</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2143" w:type="dxa"/>
            <w:vMerge w:val="continue"/>
            <w:vAlign w:val="center"/>
          </w:tcPr>
          <w:p>
            <w:pPr>
              <w:jc w:val="center"/>
              <w:rPr>
                <w:sz w:val="24"/>
              </w:rPr>
            </w:pPr>
          </w:p>
        </w:tc>
        <w:tc>
          <w:tcPr>
            <w:tcW w:w="2514" w:type="dxa"/>
            <w:vMerge w:val="continue"/>
            <w:vAlign w:val="center"/>
          </w:tcPr>
          <w:p>
            <w:pPr>
              <w:rPr>
                <w:b/>
                <w:bCs/>
                <w:sz w:val="24"/>
              </w:rPr>
            </w:pPr>
          </w:p>
        </w:tc>
        <w:tc>
          <w:tcPr>
            <w:tcW w:w="2306" w:type="dxa"/>
            <w:vAlign w:val="center"/>
          </w:tcPr>
          <w:p>
            <w:pPr>
              <w:jc w:val="center"/>
              <w:rPr>
                <w:sz w:val="24"/>
              </w:rPr>
            </w:pPr>
            <w:r>
              <w:rPr>
                <w:rFonts w:hAnsi="宋体"/>
                <w:sz w:val="24"/>
              </w:rPr>
              <w:t>下方向</w:t>
            </w:r>
            <w:r>
              <w:rPr>
                <w:sz w:val="24"/>
              </w:rPr>
              <w:t>1♯</w:t>
            </w:r>
          </w:p>
        </w:tc>
        <w:tc>
          <w:tcPr>
            <w:tcW w:w="1890" w:type="dxa"/>
            <w:vAlign w:val="center"/>
          </w:tcPr>
          <w:p>
            <w:pPr>
              <w:widowControl/>
              <w:jc w:val="center"/>
              <w:textAlignment w:val="center"/>
              <w:rPr>
                <w:sz w:val="24"/>
              </w:rPr>
            </w:pPr>
            <w:r>
              <w:rPr>
                <w:rFonts w:hint="eastAsia"/>
                <w:sz w:val="24"/>
              </w:rPr>
              <w:t>0.468</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2143" w:type="dxa"/>
            <w:vMerge w:val="continue"/>
            <w:vAlign w:val="center"/>
          </w:tcPr>
          <w:p>
            <w:pPr>
              <w:jc w:val="center"/>
              <w:rPr>
                <w:sz w:val="24"/>
              </w:rPr>
            </w:pPr>
          </w:p>
        </w:tc>
        <w:tc>
          <w:tcPr>
            <w:tcW w:w="2514" w:type="dxa"/>
            <w:vMerge w:val="continue"/>
            <w:vAlign w:val="center"/>
          </w:tcPr>
          <w:p>
            <w:pPr>
              <w:rPr>
                <w:b/>
                <w:bCs/>
                <w:sz w:val="24"/>
              </w:rPr>
            </w:pPr>
          </w:p>
        </w:tc>
        <w:tc>
          <w:tcPr>
            <w:tcW w:w="2306" w:type="dxa"/>
            <w:vAlign w:val="center"/>
          </w:tcPr>
          <w:p>
            <w:pPr>
              <w:jc w:val="center"/>
              <w:rPr>
                <w:sz w:val="24"/>
              </w:rPr>
            </w:pPr>
            <w:r>
              <w:rPr>
                <w:rFonts w:hAnsi="宋体"/>
                <w:sz w:val="24"/>
              </w:rPr>
              <w:t>下风向</w:t>
            </w:r>
            <w:r>
              <w:rPr>
                <w:sz w:val="24"/>
              </w:rPr>
              <w:t>2♯</w:t>
            </w:r>
          </w:p>
        </w:tc>
        <w:tc>
          <w:tcPr>
            <w:tcW w:w="1890" w:type="dxa"/>
            <w:vAlign w:val="center"/>
          </w:tcPr>
          <w:p>
            <w:pPr>
              <w:widowControl/>
              <w:jc w:val="center"/>
              <w:textAlignment w:val="center"/>
              <w:rPr>
                <w:sz w:val="24"/>
              </w:rPr>
            </w:pPr>
            <w:r>
              <w:rPr>
                <w:rFonts w:hint="eastAsia"/>
                <w:sz w:val="24"/>
              </w:rPr>
              <w:t>0.473</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2143" w:type="dxa"/>
            <w:vMerge w:val="continue"/>
            <w:vAlign w:val="center"/>
          </w:tcPr>
          <w:p>
            <w:pPr>
              <w:jc w:val="center"/>
              <w:rPr>
                <w:sz w:val="24"/>
              </w:rPr>
            </w:pPr>
          </w:p>
        </w:tc>
        <w:tc>
          <w:tcPr>
            <w:tcW w:w="2514" w:type="dxa"/>
            <w:vMerge w:val="continue"/>
            <w:vAlign w:val="center"/>
          </w:tcPr>
          <w:p>
            <w:pPr>
              <w:rPr>
                <w:b/>
                <w:bCs/>
                <w:sz w:val="24"/>
              </w:rPr>
            </w:pPr>
          </w:p>
        </w:tc>
        <w:tc>
          <w:tcPr>
            <w:tcW w:w="2306" w:type="dxa"/>
            <w:vAlign w:val="center"/>
          </w:tcPr>
          <w:p>
            <w:pPr>
              <w:jc w:val="center"/>
              <w:rPr>
                <w:sz w:val="24"/>
              </w:rPr>
            </w:pPr>
            <w:r>
              <w:rPr>
                <w:rFonts w:hAnsi="宋体"/>
                <w:sz w:val="24"/>
              </w:rPr>
              <w:t>下风向</w:t>
            </w:r>
            <w:r>
              <w:rPr>
                <w:sz w:val="24"/>
              </w:rPr>
              <w:t>3♯</w:t>
            </w:r>
          </w:p>
        </w:tc>
        <w:tc>
          <w:tcPr>
            <w:tcW w:w="1890" w:type="dxa"/>
            <w:vAlign w:val="center"/>
          </w:tcPr>
          <w:p>
            <w:pPr>
              <w:widowControl/>
              <w:jc w:val="center"/>
              <w:textAlignment w:val="center"/>
              <w:rPr>
                <w:sz w:val="24"/>
              </w:rPr>
            </w:pPr>
            <w:r>
              <w:rPr>
                <w:rFonts w:hint="eastAsia"/>
                <w:sz w:val="24"/>
              </w:rPr>
              <w:t>0.459</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2143" w:type="dxa"/>
            <w:vMerge w:val="restart"/>
            <w:vAlign w:val="center"/>
          </w:tcPr>
          <w:p>
            <w:pPr>
              <w:ind w:firstLine="600" w:firstLineChars="250"/>
              <w:rPr>
                <w:sz w:val="24"/>
              </w:rPr>
            </w:pPr>
            <w:r>
              <w:rPr>
                <w:kern w:val="0"/>
                <w:sz w:val="24"/>
              </w:rPr>
              <w:t>2018.</w:t>
            </w:r>
            <w:r>
              <w:rPr>
                <w:rFonts w:hint="eastAsia"/>
                <w:kern w:val="0"/>
                <w:sz w:val="24"/>
              </w:rPr>
              <w:t>9</w:t>
            </w:r>
            <w:r>
              <w:rPr>
                <w:kern w:val="0"/>
                <w:sz w:val="24"/>
              </w:rPr>
              <w:t>.</w:t>
            </w:r>
            <w:r>
              <w:rPr>
                <w:rFonts w:hint="eastAsia"/>
                <w:kern w:val="0"/>
                <w:sz w:val="24"/>
              </w:rPr>
              <w:t>07</w:t>
            </w:r>
          </w:p>
        </w:tc>
        <w:tc>
          <w:tcPr>
            <w:tcW w:w="2514" w:type="dxa"/>
            <w:vMerge w:val="restart"/>
            <w:vAlign w:val="center"/>
          </w:tcPr>
          <w:p>
            <w:pPr>
              <w:widowControl/>
              <w:jc w:val="center"/>
              <w:rPr>
                <w:kern w:val="0"/>
                <w:sz w:val="24"/>
              </w:rPr>
            </w:pPr>
            <w:r>
              <w:rPr>
                <w:sz w:val="24"/>
              </w:rPr>
              <w:t>09:00</w:t>
            </w:r>
            <w:r>
              <w:rPr>
                <w:rFonts w:hAnsi="宋体"/>
                <w:sz w:val="24"/>
              </w:rPr>
              <w:t>～</w:t>
            </w:r>
            <w:r>
              <w:rPr>
                <w:sz w:val="24"/>
              </w:rPr>
              <w:t>09:45</w:t>
            </w:r>
          </w:p>
        </w:tc>
        <w:tc>
          <w:tcPr>
            <w:tcW w:w="2306" w:type="dxa"/>
            <w:vAlign w:val="center"/>
          </w:tcPr>
          <w:p>
            <w:pPr>
              <w:jc w:val="center"/>
              <w:rPr>
                <w:sz w:val="24"/>
              </w:rPr>
            </w:pPr>
            <w:r>
              <w:rPr>
                <w:rFonts w:hAnsi="宋体"/>
                <w:sz w:val="24"/>
              </w:rPr>
              <w:t>上风向</w:t>
            </w:r>
          </w:p>
        </w:tc>
        <w:tc>
          <w:tcPr>
            <w:tcW w:w="1890" w:type="dxa"/>
            <w:vAlign w:val="center"/>
          </w:tcPr>
          <w:p>
            <w:pPr>
              <w:widowControl/>
              <w:jc w:val="center"/>
              <w:textAlignment w:val="center"/>
              <w:rPr>
                <w:sz w:val="24"/>
              </w:rPr>
            </w:pPr>
            <w:r>
              <w:rPr>
                <w:rFonts w:hint="eastAsia"/>
                <w:sz w:val="24"/>
              </w:rPr>
              <w:t>0.284</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2143" w:type="dxa"/>
            <w:vMerge w:val="continue"/>
            <w:vAlign w:val="center"/>
          </w:tcPr>
          <w:p>
            <w:pPr>
              <w:jc w:val="center"/>
              <w:rPr>
                <w:sz w:val="24"/>
              </w:rPr>
            </w:pPr>
          </w:p>
        </w:tc>
        <w:tc>
          <w:tcPr>
            <w:tcW w:w="2514" w:type="dxa"/>
            <w:vMerge w:val="continue"/>
            <w:vAlign w:val="center"/>
          </w:tcPr>
          <w:p>
            <w:pPr>
              <w:rPr>
                <w:b/>
                <w:bCs/>
                <w:sz w:val="24"/>
              </w:rPr>
            </w:pPr>
          </w:p>
        </w:tc>
        <w:tc>
          <w:tcPr>
            <w:tcW w:w="2306" w:type="dxa"/>
            <w:vAlign w:val="center"/>
          </w:tcPr>
          <w:p>
            <w:pPr>
              <w:jc w:val="center"/>
              <w:rPr>
                <w:sz w:val="24"/>
              </w:rPr>
            </w:pPr>
            <w:r>
              <w:rPr>
                <w:rFonts w:hAnsi="宋体"/>
                <w:sz w:val="24"/>
              </w:rPr>
              <w:t>下方向</w:t>
            </w:r>
            <w:r>
              <w:rPr>
                <w:sz w:val="24"/>
              </w:rPr>
              <w:t>1♯</w:t>
            </w:r>
          </w:p>
        </w:tc>
        <w:tc>
          <w:tcPr>
            <w:tcW w:w="1890" w:type="dxa"/>
            <w:vAlign w:val="center"/>
          </w:tcPr>
          <w:p>
            <w:pPr>
              <w:widowControl/>
              <w:jc w:val="center"/>
              <w:textAlignment w:val="center"/>
              <w:rPr>
                <w:sz w:val="24"/>
              </w:rPr>
            </w:pPr>
            <w:r>
              <w:rPr>
                <w:rFonts w:hint="eastAsia"/>
                <w:sz w:val="24"/>
              </w:rPr>
              <w:t>0.451</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2143" w:type="dxa"/>
            <w:vMerge w:val="continue"/>
            <w:vAlign w:val="center"/>
          </w:tcPr>
          <w:p>
            <w:pPr>
              <w:jc w:val="center"/>
              <w:rPr>
                <w:sz w:val="24"/>
              </w:rPr>
            </w:pPr>
          </w:p>
        </w:tc>
        <w:tc>
          <w:tcPr>
            <w:tcW w:w="2514" w:type="dxa"/>
            <w:vMerge w:val="continue"/>
            <w:vAlign w:val="center"/>
          </w:tcPr>
          <w:p>
            <w:pPr>
              <w:rPr>
                <w:b/>
                <w:bCs/>
                <w:sz w:val="24"/>
              </w:rPr>
            </w:pPr>
          </w:p>
        </w:tc>
        <w:tc>
          <w:tcPr>
            <w:tcW w:w="2306" w:type="dxa"/>
            <w:vAlign w:val="center"/>
          </w:tcPr>
          <w:p>
            <w:pPr>
              <w:jc w:val="center"/>
              <w:rPr>
                <w:sz w:val="24"/>
              </w:rPr>
            </w:pPr>
            <w:r>
              <w:rPr>
                <w:rFonts w:hAnsi="宋体"/>
                <w:sz w:val="24"/>
              </w:rPr>
              <w:t>下风向</w:t>
            </w:r>
            <w:r>
              <w:rPr>
                <w:sz w:val="24"/>
              </w:rPr>
              <w:t>2♯</w:t>
            </w:r>
          </w:p>
        </w:tc>
        <w:tc>
          <w:tcPr>
            <w:tcW w:w="1890" w:type="dxa"/>
            <w:vAlign w:val="center"/>
          </w:tcPr>
          <w:p>
            <w:pPr>
              <w:widowControl/>
              <w:jc w:val="center"/>
              <w:textAlignment w:val="center"/>
              <w:rPr>
                <w:sz w:val="24"/>
              </w:rPr>
            </w:pPr>
            <w:r>
              <w:rPr>
                <w:rFonts w:hint="eastAsia"/>
                <w:sz w:val="24"/>
              </w:rPr>
              <w:t>0.449</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2143" w:type="dxa"/>
            <w:vMerge w:val="continue"/>
            <w:vAlign w:val="center"/>
          </w:tcPr>
          <w:p>
            <w:pPr>
              <w:jc w:val="center"/>
              <w:rPr>
                <w:sz w:val="24"/>
              </w:rPr>
            </w:pPr>
          </w:p>
        </w:tc>
        <w:tc>
          <w:tcPr>
            <w:tcW w:w="2514" w:type="dxa"/>
            <w:vMerge w:val="continue"/>
            <w:vAlign w:val="center"/>
          </w:tcPr>
          <w:p>
            <w:pPr>
              <w:widowControl/>
              <w:jc w:val="center"/>
              <w:rPr>
                <w:b/>
                <w:bCs/>
                <w:sz w:val="24"/>
              </w:rPr>
            </w:pPr>
          </w:p>
        </w:tc>
        <w:tc>
          <w:tcPr>
            <w:tcW w:w="2306" w:type="dxa"/>
            <w:vAlign w:val="center"/>
          </w:tcPr>
          <w:p>
            <w:pPr>
              <w:jc w:val="center"/>
              <w:rPr>
                <w:sz w:val="24"/>
              </w:rPr>
            </w:pPr>
            <w:r>
              <w:rPr>
                <w:rFonts w:hAnsi="宋体"/>
                <w:sz w:val="24"/>
              </w:rPr>
              <w:t>下风向</w:t>
            </w:r>
            <w:r>
              <w:rPr>
                <w:sz w:val="24"/>
              </w:rPr>
              <w:t>3♯</w:t>
            </w:r>
          </w:p>
        </w:tc>
        <w:tc>
          <w:tcPr>
            <w:tcW w:w="1890" w:type="dxa"/>
            <w:vAlign w:val="center"/>
          </w:tcPr>
          <w:p>
            <w:pPr>
              <w:widowControl/>
              <w:jc w:val="center"/>
              <w:textAlignment w:val="center"/>
              <w:rPr>
                <w:sz w:val="24"/>
              </w:rPr>
            </w:pPr>
            <w:r>
              <w:rPr>
                <w:rFonts w:hint="eastAsia"/>
                <w:sz w:val="24"/>
              </w:rPr>
              <w:t>0.460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2143" w:type="dxa"/>
            <w:vMerge w:val="continue"/>
            <w:vAlign w:val="center"/>
          </w:tcPr>
          <w:p>
            <w:pPr>
              <w:jc w:val="center"/>
              <w:rPr>
                <w:sz w:val="24"/>
              </w:rPr>
            </w:pPr>
          </w:p>
        </w:tc>
        <w:tc>
          <w:tcPr>
            <w:tcW w:w="2514" w:type="dxa"/>
            <w:vMerge w:val="restart"/>
            <w:vAlign w:val="center"/>
          </w:tcPr>
          <w:p>
            <w:pPr>
              <w:widowControl/>
              <w:jc w:val="center"/>
              <w:rPr>
                <w:b/>
                <w:bCs/>
                <w:sz w:val="24"/>
              </w:rPr>
            </w:pPr>
            <w:r>
              <w:rPr>
                <w:sz w:val="24"/>
              </w:rPr>
              <w:t>11:00</w:t>
            </w:r>
            <w:r>
              <w:rPr>
                <w:rFonts w:hAnsi="宋体"/>
                <w:sz w:val="24"/>
              </w:rPr>
              <w:t>～</w:t>
            </w:r>
            <w:r>
              <w:rPr>
                <w:sz w:val="24"/>
              </w:rPr>
              <w:t>11:45</w:t>
            </w:r>
          </w:p>
        </w:tc>
        <w:tc>
          <w:tcPr>
            <w:tcW w:w="2306" w:type="dxa"/>
            <w:vAlign w:val="center"/>
          </w:tcPr>
          <w:p>
            <w:pPr>
              <w:jc w:val="center"/>
              <w:rPr>
                <w:sz w:val="24"/>
              </w:rPr>
            </w:pPr>
            <w:r>
              <w:rPr>
                <w:rFonts w:hAnsi="宋体"/>
                <w:sz w:val="24"/>
              </w:rPr>
              <w:t>上风向</w:t>
            </w:r>
          </w:p>
        </w:tc>
        <w:tc>
          <w:tcPr>
            <w:tcW w:w="1890" w:type="dxa"/>
            <w:vAlign w:val="center"/>
          </w:tcPr>
          <w:p>
            <w:pPr>
              <w:widowControl/>
              <w:jc w:val="center"/>
              <w:textAlignment w:val="center"/>
              <w:rPr>
                <w:sz w:val="24"/>
              </w:rPr>
            </w:pPr>
            <w:r>
              <w:rPr>
                <w:rFonts w:hint="eastAsia"/>
                <w:sz w:val="24"/>
              </w:rPr>
              <w:t>0.296</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2143" w:type="dxa"/>
            <w:vMerge w:val="continue"/>
            <w:vAlign w:val="center"/>
          </w:tcPr>
          <w:p>
            <w:pPr>
              <w:jc w:val="center"/>
              <w:rPr>
                <w:sz w:val="24"/>
              </w:rPr>
            </w:pPr>
          </w:p>
        </w:tc>
        <w:tc>
          <w:tcPr>
            <w:tcW w:w="2514" w:type="dxa"/>
            <w:vMerge w:val="continue"/>
            <w:vAlign w:val="center"/>
          </w:tcPr>
          <w:p>
            <w:pPr>
              <w:rPr>
                <w:b/>
                <w:bCs/>
                <w:sz w:val="24"/>
              </w:rPr>
            </w:pPr>
          </w:p>
        </w:tc>
        <w:tc>
          <w:tcPr>
            <w:tcW w:w="2306" w:type="dxa"/>
            <w:vAlign w:val="center"/>
          </w:tcPr>
          <w:p>
            <w:pPr>
              <w:jc w:val="center"/>
              <w:rPr>
                <w:sz w:val="24"/>
              </w:rPr>
            </w:pPr>
            <w:r>
              <w:rPr>
                <w:rFonts w:hAnsi="宋体"/>
                <w:sz w:val="24"/>
              </w:rPr>
              <w:t>下方向</w:t>
            </w:r>
            <w:r>
              <w:rPr>
                <w:sz w:val="24"/>
              </w:rPr>
              <w:t>1♯</w:t>
            </w:r>
          </w:p>
        </w:tc>
        <w:tc>
          <w:tcPr>
            <w:tcW w:w="1890" w:type="dxa"/>
            <w:vAlign w:val="center"/>
          </w:tcPr>
          <w:p>
            <w:pPr>
              <w:widowControl/>
              <w:jc w:val="center"/>
              <w:textAlignment w:val="center"/>
              <w:rPr>
                <w:sz w:val="24"/>
              </w:rPr>
            </w:pPr>
            <w:r>
              <w:rPr>
                <w:rFonts w:hint="eastAsia"/>
                <w:sz w:val="24"/>
              </w:rPr>
              <w:t>0.475</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2143" w:type="dxa"/>
            <w:vMerge w:val="continue"/>
            <w:vAlign w:val="center"/>
          </w:tcPr>
          <w:p>
            <w:pPr>
              <w:jc w:val="center"/>
              <w:rPr>
                <w:sz w:val="24"/>
              </w:rPr>
            </w:pPr>
          </w:p>
        </w:tc>
        <w:tc>
          <w:tcPr>
            <w:tcW w:w="2514" w:type="dxa"/>
            <w:vMerge w:val="continue"/>
            <w:vAlign w:val="center"/>
          </w:tcPr>
          <w:p>
            <w:pPr>
              <w:widowControl/>
              <w:jc w:val="center"/>
              <w:rPr>
                <w:b/>
                <w:bCs/>
                <w:sz w:val="24"/>
              </w:rPr>
            </w:pPr>
          </w:p>
        </w:tc>
        <w:tc>
          <w:tcPr>
            <w:tcW w:w="2306" w:type="dxa"/>
            <w:vAlign w:val="center"/>
          </w:tcPr>
          <w:p>
            <w:pPr>
              <w:jc w:val="center"/>
              <w:rPr>
                <w:sz w:val="24"/>
              </w:rPr>
            </w:pPr>
            <w:r>
              <w:rPr>
                <w:rFonts w:hAnsi="宋体"/>
                <w:sz w:val="24"/>
              </w:rPr>
              <w:t>下风向</w:t>
            </w:r>
            <w:r>
              <w:rPr>
                <w:sz w:val="24"/>
              </w:rPr>
              <w:t>2♯</w:t>
            </w:r>
          </w:p>
        </w:tc>
        <w:tc>
          <w:tcPr>
            <w:tcW w:w="1890" w:type="dxa"/>
            <w:vAlign w:val="center"/>
          </w:tcPr>
          <w:p>
            <w:pPr>
              <w:widowControl/>
              <w:jc w:val="center"/>
              <w:textAlignment w:val="center"/>
              <w:rPr>
                <w:sz w:val="24"/>
              </w:rPr>
            </w:pPr>
            <w:r>
              <w:rPr>
                <w:rFonts w:hint="eastAsia"/>
                <w:sz w:val="24"/>
              </w:rPr>
              <w:t>0.490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2143" w:type="dxa"/>
            <w:vMerge w:val="continue"/>
            <w:vAlign w:val="center"/>
          </w:tcPr>
          <w:p>
            <w:pPr>
              <w:jc w:val="center"/>
              <w:rPr>
                <w:sz w:val="24"/>
              </w:rPr>
            </w:pPr>
          </w:p>
        </w:tc>
        <w:tc>
          <w:tcPr>
            <w:tcW w:w="2514" w:type="dxa"/>
            <w:vMerge w:val="continue"/>
            <w:vAlign w:val="center"/>
          </w:tcPr>
          <w:p>
            <w:pPr>
              <w:rPr>
                <w:b/>
                <w:bCs/>
                <w:sz w:val="24"/>
              </w:rPr>
            </w:pPr>
          </w:p>
        </w:tc>
        <w:tc>
          <w:tcPr>
            <w:tcW w:w="2306" w:type="dxa"/>
            <w:vAlign w:val="center"/>
          </w:tcPr>
          <w:p>
            <w:pPr>
              <w:jc w:val="center"/>
              <w:rPr>
                <w:sz w:val="24"/>
              </w:rPr>
            </w:pPr>
            <w:r>
              <w:rPr>
                <w:rFonts w:hAnsi="宋体"/>
                <w:sz w:val="24"/>
              </w:rPr>
              <w:t>下风向</w:t>
            </w:r>
            <w:r>
              <w:rPr>
                <w:sz w:val="24"/>
              </w:rPr>
              <w:t>3♯</w:t>
            </w:r>
          </w:p>
        </w:tc>
        <w:tc>
          <w:tcPr>
            <w:tcW w:w="1890" w:type="dxa"/>
            <w:vAlign w:val="center"/>
          </w:tcPr>
          <w:p>
            <w:pPr>
              <w:widowControl/>
              <w:jc w:val="center"/>
              <w:textAlignment w:val="center"/>
              <w:rPr>
                <w:sz w:val="24"/>
              </w:rPr>
            </w:pPr>
            <w:r>
              <w:rPr>
                <w:rFonts w:hint="eastAsia"/>
                <w:sz w:val="24"/>
              </w:rPr>
              <w:t>0.484</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2143" w:type="dxa"/>
            <w:vMerge w:val="continue"/>
            <w:vAlign w:val="center"/>
          </w:tcPr>
          <w:p>
            <w:pPr>
              <w:jc w:val="center"/>
              <w:rPr>
                <w:sz w:val="24"/>
              </w:rPr>
            </w:pPr>
          </w:p>
        </w:tc>
        <w:tc>
          <w:tcPr>
            <w:tcW w:w="2514" w:type="dxa"/>
            <w:vMerge w:val="restart"/>
            <w:vAlign w:val="center"/>
          </w:tcPr>
          <w:p>
            <w:pPr>
              <w:widowControl/>
              <w:jc w:val="center"/>
              <w:rPr>
                <w:b/>
                <w:bCs/>
                <w:sz w:val="24"/>
              </w:rPr>
            </w:pPr>
            <w:r>
              <w:rPr>
                <w:sz w:val="24"/>
              </w:rPr>
              <w:t>16:00</w:t>
            </w:r>
            <w:r>
              <w:rPr>
                <w:rFonts w:hAnsi="宋体"/>
                <w:sz w:val="24"/>
              </w:rPr>
              <w:t>～</w:t>
            </w:r>
            <w:r>
              <w:rPr>
                <w:sz w:val="24"/>
              </w:rPr>
              <w:t>16:45</w:t>
            </w:r>
          </w:p>
        </w:tc>
        <w:tc>
          <w:tcPr>
            <w:tcW w:w="2306" w:type="dxa"/>
            <w:vAlign w:val="center"/>
          </w:tcPr>
          <w:p>
            <w:pPr>
              <w:jc w:val="center"/>
              <w:rPr>
                <w:sz w:val="24"/>
              </w:rPr>
            </w:pPr>
            <w:r>
              <w:rPr>
                <w:rFonts w:hAnsi="宋体"/>
                <w:sz w:val="24"/>
              </w:rPr>
              <w:t>上风向</w:t>
            </w:r>
          </w:p>
        </w:tc>
        <w:tc>
          <w:tcPr>
            <w:tcW w:w="1890" w:type="dxa"/>
            <w:vAlign w:val="center"/>
          </w:tcPr>
          <w:p>
            <w:pPr>
              <w:widowControl/>
              <w:jc w:val="center"/>
              <w:textAlignment w:val="center"/>
              <w:rPr>
                <w:sz w:val="24"/>
              </w:rPr>
            </w:pPr>
            <w:r>
              <w:rPr>
                <w:rFonts w:hint="eastAsia"/>
                <w:sz w:val="24"/>
              </w:rPr>
              <w:t>0.265</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2143" w:type="dxa"/>
            <w:vMerge w:val="continue"/>
            <w:vAlign w:val="center"/>
          </w:tcPr>
          <w:p>
            <w:pPr>
              <w:jc w:val="center"/>
              <w:rPr>
                <w:sz w:val="24"/>
              </w:rPr>
            </w:pPr>
          </w:p>
        </w:tc>
        <w:tc>
          <w:tcPr>
            <w:tcW w:w="2514" w:type="dxa"/>
            <w:vMerge w:val="continue"/>
            <w:vAlign w:val="center"/>
          </w:tcPr>
          <w:p>
            <w:pPr>
              <w:jc w:val="center"/>
              <w:rPr>
                <w:b/>
                <w:bCs/>
                <w:sz w:val="24"/>
              </w:rPr>
            </w:pPr>
          </w:p>
        </w:tc>
        <w:tc>
          <w:tcPr>
            <w:tcW w:w="2306" w:type="dxa"/>
            <w:vAlign w:val="center"/>
          </w:tcPr>
          <w:p>
            <w:pPr>
              <w:jc w:val="center"/>
              <w:rPr>
                <w:sz w:val="24"/>
              </w:rPr>
            </w:pPr>
            <w:r>
              <w:rPr>
                <w:rFonts w:hAnsi="宋体"/>
                <w:sz w:val="24"/>
              </w:rPr>
              <w:t>下方向</w:t>
            </w:r>
            <w:r>
              <w:rPr>
                <w:sz w:val="24"/>
              </w:rPr>
              <w:t>1♯</w:t>
            </w:r>
          </w:p>
        </w:tc>
        <w:tc>
          <w:tcPr>
            <w:tcW w:w="1890" w:type="dxa"/>
            <w:vAlign w:val="center"/>
          </w:tcPr>
          <w:p>
            <w:pPr>
              <w:widowControl/>
              <w:jc w:val="center"/>
              <w:textAlignment w:val="center"/>
              <w:rPr>
                <w:sz w:val="24"/>
              </w:rPr>
            </w:pPr>
            <w:r>
              <w:rPr>
                <w:rFonts w:hint="eastAsia"/>
                <w:sz w:val="24"/>
              </w:rPr>
              <w:t>0.458</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2143" w:type="dxa"/>
            <w:vMerge w:val="continue"/>
            <w:vAlign w:val="center"/>
          </w:tcPr>
          <w:p>
            <w:pPr>
              <w:jc w:val="center"/>
              <w:rPr>
                <w:sz w:val="24"/>
              </w:rPr>
            </w:pPr>
          </w:p>
        </w:tc>
        <w:tc>
          <w:tcPr>
            <w:tcW w:w="2514" w:type="dxa"/>
            <w:vMerge w:val="continue"/>
            <w:vAlign w:val="center"/>
          </w:tcPr>
          <w:p>
            <w:pPr>
              <w:rPr>
                <w:b/>
                <w:bCs/>
                <w:sz w:val="24"/>
              </w:rPr>
            </w:pPr>
          </w:p>
        </w:tc>
        <w:tc>
          <w:tcPr>
            <w:tcW w:w="2306" w:type="dxa"/>
            <w:vAlign w:val="center"/>
          </w:tcPr>
          <w:p>
            <w:pPr>
              <w:jc w:val="center"/>
              <w:rPr>
                <w:sz w:val="24"/>
              </w:rPr>
            </w:pPr>
            <w:r>
              <w:rPr>
                <w:rFonts w:hAnsi="宋体"/>
                <w:sz w:val="24"/>
              </w:rPr>
              <w:t>下风向</w:t>
            </w:r>
            <w:r>
              <w:rPr>
                <w:sz w:val="24"/>
              </w:rPr>
              <w:t>2♯</w:t>
            </w:r>
          </w:p>
        </w:tc>
        <w:tc>
          <w:tcPr>
            <w:tcW w:w="1890" w:type="dxa"/>
            <w:vAlign w:val="center"/>
          </w:tcPr>
          <w:p>
            <w:pPr>
              <w:widowControl/>
              <w:jc w:val="center"/>
              <w:textAlignment w:val="center"/>
              <w:rPr>
                <w:sz w:val="24"/>
              </w:rPr>
            </w:pPr>
            <w:r>
              <w:rPr>
                <w:rFonts w:hint="eastAsia"/>
                <w:sz w:val="24"/>
              </w:rPr>
              <w:t>0.452</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jc w:val="center"/>
        </w:trPr>
        <w:tc>
          <w:tcPr>
            <w:tcW w:w="2143" w:type="dxa"/>
            <w:vMerge w:val="continue"/>
            <w:vAlign w:val="center"/>
          </w:tcPr>
          <w:p>
            <w:pPr>
              <w:jc w:val="center"/>
              <w:rPr>
                <w:sz w:val="24"/>
              </w:rPr>
            </w:pPr>
          </w:p>
        </w:tc>
        <w:tc>
          <w:tcPr>
            <w:tcW w:w="2514" w:type="dxa"/>
            <w:vMerge w:val="continue"/>
            <w:vAlign w:val="center"/>
          </w:tcPr>
          <w:p>
            <w:pPr>
              <w:rPr>
                <w:b/>
                <w:bCs/>
                <w:sz w:val="24"/>
              </w:rPr>
            </w:pPr>
          </w:p>
        </w:tc>
        <w:tc>
          <w:tcPr>
            <w:tcW w:w="2306" w:type="dxa"/>
            <w:vAlign w:val="center"/>
          </w:tcPr>
          <w:p>
            <w:pPr>
              <w:jc w:val="center"/>
              <w:rPr>
                <w:sz w:val="24"/>
              </w:rPr>
            </w:pPr>
            <w:r>
              <w:rPr>
                <w:rFonts w:hAnsi="宋体"/>
                <w:sz w:val="24"/>
              </w:rPr>
              <w:t>下风向</w:t>
            </w:r>
            <w:r>
              <w:rPr>
                <w:sz w:val="24"/>
              </w:rPr>
              <w:t>3♯</w:t>
            </w:r>
          </w:p>
        </w:tc>
        <w:tc>
          <w:tcPr>
            <w:tcW w:w="1890" w:type="dxa"/>
            <w:vAlign w:val="center"/>
          </w:tcPr>
          <w:p>
            <w:pPr>
              <w:widowControl/>
              <w:jc w:val="center"/>
              <w:textAlignment w:val="center"/>
              <w:rPr>
                <w:sz w:val="24"/>
              </w:rPr>
            </w:pPr>
            <w:r>
              <w:rPr>
                <w:rFonts w:hint="eastAsia"/>
                <w:sz w:val="24"/>
              </w:rPr>
              <w:t>0.442</w:t>
            </w:r>
          </w:p>
        </w:tc>
      </w:tr>
    </w:tbl>
    <w:p>
      <w:pPr>
        <w:widowControl/>
        <w:spacing w:line="360" w:lineRule="auto"/>
        <w:ind w:firstLine="560" w:firstLineChars="200"/>
        <w:rPr>
          <w:rFonts w:hAnsi="宋体"/>
          <w:sz w:val="28"/>
          <w:szCs w:val="28"/>
        </w:rPr>
      </w:pPr>
    </w:p>
    <w:p>
      <w:pPr>
        <w:widowControl/>
        <w:spacing w:line="360" w:lineRule="auto"/>
        <w:ind w:firstLine="560" w:firstLineChars="200"/>
        <w:rPr>
          <w:rFonts w:hAnsi="宋体"/>
          <w:sz w:val="28"/>
          <w:szCs w:val="28"/>
        </w:rPr>
      </w:pPr>
    </w:p>
    <w:p>
      <w:pPr>
        <w:widowControl/>
        <w:spacing w:line="360" w:lineRule="auto"/>
        <w:ind w:firstLine="560" w:firstLineChars="200"/>
        <w:rPr>
          <w:rFonts w:hAnsi="宋体"/>
          <w:sz w:val="28"/>
          <w:szCs w:val="28"/>
        </w:rPr>
      </w:pPr>
      <w:r>
        <w:rPr>
          <w:rFonts w:hAnsi="宋体"/>
          <w:sz w:val="28"/>
          <w:szCs w:val="28"/>
        </w:rPr>
        <w:t>根据表</w:t>
      </w:r>
      <w:r>
        <w:rPr>
          <w:sz w:val="28"/>
          <w:szCs w:val="28"/>
        </w:rPr>
        <w:t>9-2</w:t>
      </w:r>
      <w:r>
        <w:rPr>
          <w:rFonts w:hAnsi="宋体"/>
          <w:sz w:val="28"/>
          <w:szCs w:val="28"/>
        </w:rPr>
        <w:t>检测结果，</w:t>
      </w:r>
      <w:r>
        <w:rPr>
          <w:rFonts w:hint="eastAsia" w:hAnsi="宋体"/>
          <w:bCs/>
          <w:sz w:val="28"/>
          <w:szCs w:val="28"/>
          <w:lang w:val="en-US" w:eastAsia="zh-CN"/>
        </w:rPr>
        <w:t>本</w:t>
      </w:r>
      <w:r>
        <w:rPr>
          <w:rFonts w:hint="eastAsia" w:hAnsi="宋体"/>
          <w:bCs/>
          <w:sz w:val="28"/>
          <w:szCs w:val="28"/>
        </w:rPr>
        <w:t>项目</w:t>
      </w:r>
      <w:r>
        <w:rPr>
          <w:rFonts w:hAnsi="宋体"/>
          <w:sz w:val="28"/>
          <w:szCs w:val="28"/>
        </w:rPr>
        <w:t>厂界无组织排放结果分析如下：</w:t>
      </w:r>
    </w:p>
    <w:p>
      <w:pPr>
        <w:widowControl/>
        <w:spacing w:line="360" w:lineRule="auto"/>
        <w:ind w:firstLine="560" w:firstLineChars="200"/>
        <w:rPr>
          <w:sz w:val="28"/>
          <w:szCs w:val="28"/>
        </w:rPr>
      </w:pPr>
      <w:r>
        <w:rPr>
          <w:rFonts w:hAnsi="宋体"/>
          <w:sz w:val="28"/>
          <w:szCs w:val="28"/>
        </w:rPr>
        <w:t>颗粒物无组织排放浓度范围为：</w:t>
      </w:r>
      <w:r>
        <w:rPr>
          <w:sz w:val="28"/>
          <w:szCs w:val="28"/>
        </w:rPr>
        <w:t>0.</w:t>
      </w:r>
      <w:r>
        <w:rPr>
          <w:rFonts w:hint="eastAsia"/>
          <w:sz w:val="28"/>
          <w:szCs w:val="28"/>
        </w:rPr>
        <w:t>423</w:t>
      </w:r>
      <w:r>
        <w:rPr>
          <w:sz w:val="28"/>
          <w:szCs w:val="28"/>
        </w:rPr>
        <w:t>~0.</w:t>
      </w:r>
      <w:r>
        <w:rPr>
          <w:rFonts w:hint="eastAsia"/>
          <w:sz w:val="28"/>
          <w:szCs w:val="28"/>
        </w:rPr>
        <w:t>490</w:t>
      </w:r>
      <w:r>
        <w:rPr>
          <w:sz w:val="28"/>
          <w:szCs w:val="28"/>
        </w:rPr>
        <w:t>mg/m</w:t>
      </w:r>
      <w:r>
        <w:rPr>
          <w:sz w:val="28"/>
          <w:szCs w:val="28"/>
          <w:vertAlign w:val="superscript"/>
        </w:rPr>
        <w:t>3</w:t>
      </w:r>
      <w:r>
        <w:rPr>
          <w:rFonts w:hAnsi="宋体"/>
          <w:sz w:val="28"/>
          <w:szCs w:val="28"/>
        </w:rPr>
        <w:t>，满足《大气污染物综合排放标准》（</w:t>
      </w:r>
      <w:r>
        <w:rPr>
          <w:sz w:val="28"/>
          <w:szCs w:val="28"/>
        </w:rPr>
        <w:t>GB16297-1996</w:t>
      </w:r>
      <w:r>
        <w:rPr>
          <w:rFonts w:hAnsi="宋体"/>
          <w:sz w:val="28"/>
          <w:szCs w:val="28"/>
        </w:rPr>
        <w:t>）中表</w:t>
      </w:r>
      <w:r>
        <w:rPr>
          <w:sz w:val="28"/>
          <w:szCs w:val="28"/>
        </w:rPr>
        <w:t>2</w:t>
      </w:r>
      <w:r>
        <w:rPr>
          <w:rFonts w:hAnsi="宋体"/>
          <w:sz w:val="28"/>
          <w:szCs w:val="28"/>
        </w:rPr>
        <w:t>二级标准中无组织排放浓度限值（</w:t>
      </w:r>
      <w:r>
        <w:rPr>
          <w:sz w:val="28"/>
          <w:szCs w:val="28"/>
        </w:rPr>
        <w:t>1.0 mg/m</w:t>
      </w:r>
      <w:r>
        <w:rPr>
          <w:sz w:val="28"/>
          <w:szCs w:val="28"/>
          <w:vertAlign w:val="superscript"/>
        </w:rPr>
        <w:t>3</w:t>
      </w:r>
      <w:r>
        <w:rPr>
          <w:rFonts w:hAnsi="宋体"/>
          <w:sz w:val="28"/>
          <w:szCs w:val="28"/>
        </w:rPr>
        <w:t>）要求。</w:t>
      </w:r>
    </w:p>
    <w:p>
      <w:pPr>
        <w:pStyle w:val="55"/>
        <w:rPr>
          <w:rFonts w:eastAsia="宋体"/>
          <w:color w:val="auto"/>
          <w:highlight w:val="yellow"/>
        </w:rPr>
      </w:pPr>
    </w:p>
    <w:p>
      <w:pPr>
        <w:pStyle w:val="55"/>
        <w:jc w:val="both"/>
        <w:rPr>
          <w:rFonts w:eastAsia="宋体"/>
          <w:bCs w:val="0"/>
          <w:color w:val="auto"/>
          <w:sz w:val="28"/>
          <w:szCs w:val="28"/>
        </w:rPr>
      </w:pPr>
    </w:p>
    <w:p>
      <w:pPr>
        <w:pStyle w:val="55"/>
        <w:ind w:firstLine="360" w:firstLineChars="150"/>
        <w:jc w:val="left"/>
        <w:rPr>
          <w:rFonts w:eastAsia="宋体"/>
          <w:color w:val="auto"/>
        </w:rPr>
      </w:pPr>
      <w:r>
        <w:rPr>
          <w:rFonts w:eastAsia="宋体"/>
          <w:color w:val="auto"/>
          <w:highlight w:val="yellow"/>
        </w:rPr>
        <w:br w:type="page"/>
      </w:r>
      <w:r>
        <w:rPr>
          <w:rFonts w:hAnsi="宋体" w:eastAsia="宋体"/>
          <w:color w:val="auto"/>
          <w:sz w:val="28"/>
          <w:szCs w:val="28"/>
        </w:rPr>
        <w:t>（</w:t>
      </w:r>
      <w:r>
        <w:rPr>
          <w:rFonts w:eastAsia="宋体"/>
          <w:color w:val="auto"/>
          <w:sz w:val="28"/>
          <w:szCs w:val="28"/>
        </w:rPr>
        <w:t>2</w:t>
      </w:r>
      <w:r>
        <w:rPr>
          <w:rFonts w:hAnsi="宋体" w:eastAsia="宋体"/>
          <w:color w:val="auto"/>
          <w:sz w:val="28"/>
          <w:szCs w:val="28"/>
        </w:rPr>
        <w:t>）</w:t>
      </w:r>
      <w:r>
        <w:rPr>
          <w:rFonts w:hAnsi="宋体" w:eastAsia="宋体"/>
          <w:snapToGrid w:val="0"/>
          <w:color w:val="auto"/>
          <w:sz w:val="28"/>
          <w:szCs w:val="28"/>
        </w:rPr>
        <w:t>项目有组织废气排放结果见表</w:t>
      </w:r>
      <w:r>
        <w:rPr>
          <w:rFonts w:eastAsia="宋体"/>
          <w:snapToGrid w:val="0"/>
          <w:color w:val="auto"/>
          <w:sz w:val="28"/>
          <w:szCs w:val="28"/>
        </w:rPr>
        <w:t>9-3</w:t>
      </w:r>
      <w:r>
        <w:rPr>
          <w:rFonts w:hAnsi="宋体" w:eastAsia="宋体"/>
          <w:snapToGrid w:val="0"/>
          <w:color w:val="auto"/>
          <w:sz w:val="28"/>
          <w:szCs w:val="28"/>
        </w:rPr>
        <w:t>。</w:t>
      </w:r>
    </w:p>
    <w:p>
      <w:pPr>
        <w:pStyle w:val="55"/>
        <w:rPr>
          <w:rFonts w:eastAsia="宋体"/>
          <w:color w:val="auto"/>
        </w:rPr>
      </w:pPr>
      <w:r>
        <w:rPr>
          <w:rFonts w:hAnsi="宋体" w:eastAsia="宋体"/>
          <w:color w:val="auto"/>
        </w:rPr>
        <w:t>表</w:t>
      </w:r>
      <w:r>
        <w:rPr>
          <w:rFonts w:eastAsia="宋体"/>
          <w:color w:val="auto"/>
        </w:rPr>
        <w:t xml:space="preserve">9-3   </w:t>
      </w:r>
      <w:r>
        <w:rPr>
          <w:rFonts w:hAnsi="宋体" w:eastAsia="宋体"/>
          <w:color w:val="auto"/>
        </w:rPr>
        <w:t>有组织排放监测结果</w:t>
      </w:r>
      <w:r>
        <w:rPr>
          <w:rFonts w:eastAsia="宋体"/>
          <w:color w:val="auto"/>
        </w:rPr>
        <w:t xml:space="preserve"> </w:t>
      </w:r>
    </w:p>
    <w:tbl>
      <w:tblPr>
        <w:tblStyle w:val="42"/>
        <w:tblpPr w:leftFromText="180" w:rightFromText="180" w:vertAnchor="text" w:horzAnchor="page" w:tblpX="1854" w:tblpY="322"/>
        <w:tblOverlap w:val="never"/>
        <w:tblW w:w="8735" w:type="dxa"/>
        <w:tblInd w:w="0" w:type="dxa"/>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677"/>
        <w:gridCol w:w="1242"/>
        <w:gridCol w:w="961"/>
        <w:gridCol w:w="1723"/>
        <w:gridCol w:w="1590"/>
        <w:gridCol w:w="1542"/>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743" w:hRule="atLeast"/>
        </w:trPr>
        <w:tc>
          <w:tcPr>
            <w:tcW w:w="1677" w:type="dxa"/>
            <w:vMerge w:val="restart"/>
            <w:vAlign w:val="center"/>
          </w:tcPr>
          <w:p>
            <w:pPr>
              <w:adjustRightInd w:val="0"/>
              <w:snapToGrid w:val="0"/>
              <w:jc w:val="center"/>
              <w:rPr>
                <w:bCs/>
                <w:sz w:val="24"/>
              </w:rPr>
            </w:pPr>
            <w:r>
              <w:rPr>
                <w:rFonts w:hAnsi="宋体"/>
                <w:spacing w:val="10"/>
                <w:sz w:val="24"/>
              </w:rPr>
              <w:t>监测点位</w:t>
            </w:r>
          </w:p>
        </w:tc>
        <w:tc>
          <w:tcPr>
            <w:tcW w:w="1242" w:type="dxa"/>
            <w:vMerge w:val="restart"/>
            <w:vAlign w:val="center"/>
          </w:tcPr>
          <w:p>
            <w:pPr>
              <w:adjustRightInd w:val="0"/>
              <w:snapToGrid w:val="0"/>
              <w:jc w:val="center"/>
              <w:rPr>
                <w:sz w:val="24"/>
              </w:rPr>
            </w:pPr>
            <w:r>
              <w:rPr>
                <w:rFonts w:hAnsi="宋体"/>
                <w:sz w:val="24"/>
              </w:rPr>
              <w:t>监测</w:t>
            </w:r>
          </w:p>
          <w:p>
            <w:pPr>
              <w:adjustRightInd w:val="0"/>
              <w:snapToGrid w:val="0"/>
              <w:jc w:val="center"/>
              <w:rPr>
                <w:sz w:val="24"/>
              </w:rPr>
            </w:pPr>
            <w:r>
              <w:rPr>
                <w:rFonts w:hAnsi="宋体"/>
                <w:sz w:val="24"/>
              </w:rPr>
              <w:t>周期</w:t>
            </w:r>
          </w:p>
        </w:tc>
        <w:tc>
          <w:tcPr>
            <w:tcW w:w="961" w:type="dxa"/>
            <w:vMerge w:val="restart"/>
            <w:vAlign w:val="center"/>
          </w:tcPr>
          <w:p>
            <w:pPr>
              <w:adjustRightInd w:val="0"/>
              <w:snapToGrid w:val="0"/>
              <w:jc w:val="center"/>
              <w:rPr>
                <w:sz w:val="24"/>
              </w:rPr>
            </w:pPr>
            <w:r>
              <w:rPr>
                <w:rFonts w:hAnsi="宋体"/>
                <w:sz w:val="24"/>
              </w:rPr>
              <w:t>监测</w:t>
            </w:r>
          </w:p>
          <w:p>
            <w:pPr>
              <w:adjustRightInd w:val="0"/>
              <w:snapToGrid w:val="0"/>
              <w:jc w:val="center"/>
              <w:rPr>
                <w:sz w:val="24"/>
              </w:rPr>
            </w:pPr>
            <w:r>
              <w:rPr>
                <w:rFonts w:hAnsi="宋体"/>
                <w:sz w:val="24"/>
              </w:rPr>
              <w:t>频次</w:t>
            </w:r>
          </w:p>
        </w:tc>
        <w:tc>
          <w:tcPr>
            <w:tcW w:w="1723" w:type="dxa"/>
            <w:vMerge w:val="restart"/>
            <w:vAlign w:val="center"/>
          </w:tcPr>
          <w:p>
            <w:pPr>
              <w:adjustRightInd w:val="0"/>
              <w:snapToGrid w:val="0"/>
              <w:jc w:val="center"/>
              <w:rPr>
                <w:sz w:val="24"/>
              </w:rPr>
            </w:pPr>
            <w:r>
              <w:rPr>
                <w:rFonts w:hAnsi="宋体"/>
                <w:sz w:val="24"/>
              </w:rPr>
              <w:t>废气流量</w:t>
            </w:r>
          </w:p>
          <w:p>
            <w:pPr>
              <w:adjustRightInd w:val="0"/>
              <w:snapToGrid w:val="0"/>
              <w:jc w:val="center"/>
              <w:rPr>
                <w:sz w:val="24"/>
              </w:rPr>
            </w:pPr>
            <w:r>
              <w:rPr>
                <w:sz w:val="24"/>
              </w:rPr>
              <w:t>(Nm</w:t>
            </w:r>
            <w:r>
              <w:rPr>
                <w:sz w:val="24"/>
                <w:vertAlign w:val="superscript"/>
              </w:rPr>
              <w:t>3</w:t>
            </w:r>
            <w:r>
              <w:rPr>
                <w:sz w:val="24"/>
              </w:rPr>
              <w:t>/h)</w:t>
            </w:r>
          </w:p>
        </w:tc>
        <w:tc>
          <w:tcPr>
            <w:tcW w:w="3132" w:type="dxa"/>
            <w:gridSpan w:val="2"/>
            <w:vAlign w:val="center"/>
          </w:tcPr>
          <w:p>
            <w:pPr>
              <w:adjustRightInd w:val="0"/>
              <w:snapToGrid w:val="0"/>
              <w:jc w:val="center"/>
              <w:rPr>
                <w:bCs/>
                <w:sz w:val="24"/>
              </w:rPr>
            </w:pPr>
            <w:r>
              <w:rPr>
                <w:rFonts w:hAnsi="宋体"/>
                <w:bCs/>
                <w:sz w:val="24"/>
              </w:rPr>
              <w:t>颗粒物</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995" w:hRule="atLeast"/>
        </w:trPr>
        <w:tc>
          <w:tcPr>
            <w:tcW w:w="1677" w:type="dxa"/>
            <w:vMerge w:val="continue"/>
            <w:vAlign w:val="center"/>
          </w:tcPr>
          <w:p>
            <w:pPr>
              <w:adjustRightInd w:val="0"/>
              <w:snapToGrid w:val="0"/>
              <w:jc w:val="center"/>
              <w:rPr>
                <w:sz w:val="24"/>
              </w:rPr>
            </w:pPr>
          </w:p>
        </w:tc>
        <w:tc>
          <w:tcPr>
            <w:tcW w:w="1242" w:type="dxa"/>
            <w:vMerge w:val="continue"/>
            <w:vAlign w:val="center"/>
          </w:tcPr>
          <w:p>
            <w:pPr>
              <w:adjustRightInd w:val="0"/>
              <w:snapToGrid w:val="0"/>
              <w:jc w:val="center"/>
              <w:rPr>
                <w:sz w:val="24"/>
              </w:rPr>
            </w:pPr>
          </w:p>
        </w:tc>
        <w:tc>
          <w:tcPr>
            <w:tcW w:w="961" w:type="dxa"/>
            <w:vMerge w:val="continue"/>
            <w:vAlign w:val="center"/>
          </w:tcPr>
          <w:p>
            <w:pPr>
              <w:adjustRightInd w:val="0"/>
              <w:snapToGrid w:val="0"/>
              <w:jc w:val="center"/>
              <w:rPr>
                <w:sz w:val="24"/>
              </w:rPr>
            </w:pPr>
          </w:p>
        </w:tc>
        <w:tc>
          <w:tcPr>
            <w:tcW w:w="1723" w:type="dxa"/>
            <w:vMerge w:val="continue"/>
            <w:vAlign w:val="center"/>
          </w:tcPr>
          <w:p>
            <w:pPr>
              <w:adjustRightInd w:val="0"/>
              <w:snapToGrid w:val="0"/>
              <w:jc w:val="center"/>
              <w:rPr>
                <w:sz w:val="24"/>
              </w:rPr>
            </w:pPr>
          </w:p>
        </w:tc>
        <w:tc>
          <w:tcPr>
            <w:tcW w:w="1590" w:type="dxa"/>
            <w:vAlign w:val="center"/>
          </w:tcPr>
          <w:p>
            <w:pPr>
              <w:adjustRightInd w:val="0"/>
              <w:snapToGrid w:val="0"/>
              <w:jc w:val="center"/>
              <w:rPr>
                <w:sz w:val="24"/>
              </w:rPr>
            </w:pPr>
            <w:r>
              <w:rPr>
                <w:rFonts w:hAnsi="宋体"/>
                <w:sz w:val="24"/>
              </w:rPr>
              <w:t>实测浓度</w:t>
            </w:r>
          </w:p>
          <w:p>
            <w:pPr>
              <w:adjustRightInd w:val="0"/>
              <w:snapToGrid w:val="0"/>
              <w:jc w:val="center"/>
              <w:rPr>
                <w:sz w:val="24"/>
              </w:rPr>
            </w:pPr>
            <w:r>
              <w:rPr>
                <w:sz w:val="24"/>
              </w:rPr>
              <w:t>(mg/m</w:t>
            </w:r>
            <w:r>
              <w:rPr>
                <w:sz w:val="24"/>
                <w:vertAlign w:val="superscript"/>
              </w:rPr>
              <w:t>3</w:t>
            </w:r>
            <w:r>
              <w:rPr>
                <w:sz w:val="24"/>
              </w:rPr>
              <w:t>)</w:t>
            </w:r>
          </w:p>
        </w:tc>
        <w:tc>
          <w:tcPr>
            <w:tcW w:w="1542" w:type="dxa"/>
            <w:vAlign w:val="center"/>
          </w:tcPr>
          <w:p>
            <w:pPr>
              <w:adjustRightInd w:val="0"/>
              <w:snapToGrid w:val="0"/>
              <w:jc w:val="center"/>
              <w:rPr>
                <w:sz w:val="24"/>
              </w:rPr>
            </w:pPr>
            <w:r>
              <w:rPr>
                <w:rFonts w:hAnsi="宋体"/>
                <w:sz w:val="24"/>
              </w:rPr>
              <w:t>排放速率</w:t>
            </w:r>
          </w:p>
          <w:p>
            <w:pPr>
              <w:adjustRightInd w:val="0"/>
              <w:snapToGrid w:val="0"/>
              <w:jc w:val="center"/>
              <w:rPr>
                <w:sz w:val="24"/>
              </w:rPr>
            </w:pPr>
            <w:r>
              <w:rPr>
                <w:sz w:val="24"/>
              </w:rPr>
              <w:t>(kg/h)</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627" w:hRule="atLeast"/>
        </w:trPr>
        <w:tc>
          <w:tcPr>
            <w:tcW w:w="1677" w:type="dxa"/>
            <w:vMerge w:val="restart"/>
            <w:vAlign w:val="center"/>
          </w:tcPr>
          <w:p>
            <w:pPr>
              <w:adjustRightInd w:val="0"/>
              <w:snapToGrid w:val="0"/>
              <w:jc w:val="center"/>
              <w:rPr>
                <w:sz w:val="24"/>
              </w:rPr>
            </w:pPr>
            <w:r>
              <w:rPr>
                <w:rFonts w:hint="eastAsia" w:hAnsi="宋体"/>
                <w:sz w:val="24"/>
              </w:rPr>
              <w:t>集气罩+除尘器+15m排气筒进口</w:t>
            </w:r>
          </w:p>
        </w:tc>
        <w:tc>
          <w:tcPr>
            <w:tcW w:w="1242" w:type="dxa"/>
            <w:vMerge w:val="restart"/>
            <w:vAlign w:val="center"/>
          </w:tcPr>
          <w:p>
            <w:pPr>
              <w:jc w:val="center"/>
              <w:rPr>
                <w:sz w:val="24"/>
              </w:rPr>
            </w:pPr>
            <w:r>
              <w:rPr>
                <w:sz w:val="24"/>
              </w:rPr>
              <w:t>I</w:t>
            </w:r>
            <w:r>
              <w:rPr>
                <w:rFonts w:hAnsi="宋体"/>
                <w:sz w:val="24"/>
              </w:rPr>
              <w:t>周期</w:t>
            </w:r>
          </w:p>
          <w:p>
            <w:pPr>
              <w:jc w:val="center"/>
              <w:rPr>
                <w:sz w:val="24"/>
              </w:rPr>
            </w:pPr>
            <w:r>
              <w:rPr>
                <w:sz w:val="24"/>
              </w:rPr>
              <w:t>(</w:t>
            </w:r>
            <w:r>
              <w:rPr>
                <w:rFonts w:hint="eastAsia"/>
                <w:sz w:val="24"/>
              </w:rPr>
              <w:t>9</w:t>
            </w:r>
            <w:r>
              <w:rPr>
                <w:sz w:val="24"/>
              </w:rPr>
              <w:t>.</w:t>
            </w:r>
            <w:r>
              <w:rPr>
                <w:rFonts w:hint="eastAsia"/>
                <w:sz w:val="24"/>
              </w:rPr>
              <w:t>06</w:t>
            </w:r>
            <w:r>
              <w:rPr>
                <w:sz w:val="24"/>
              </w:rPr>
              <w:t>)</w:t>
            </w:r>
          </w:p>
        </w:tc>
        <w:tc>
          <w:tcPr>
            <w:tcW w:w="961" w:type="dxa"/>
            <w:vAlign w:val="center"/>
          </w:tcPr>
          <w:p>
            <w:pPr>
              <w:jc w:val="center"/>
              <w:rPr>
                <w:sz w:val="24"/>
              </w:rPr>
            </w:pPr>
            <w:r>
              <w:rPr>
                <w:sz w:val="24"/>
              </w:rPr>
              <w:t>1</w:t>
            </w:r>
          </w:p>
        </w:tc>
        <w:tc>
          <w:tcPr>
            <w:tcW w:w="1723" w:type="dxa"/>
            <w:vAlign w:val="center"/>
          </w:tcPr>
          <w:p>
            <w:pPr>
              <w:jc w:val="center"/>
              <w:rPr>
                <w:sz w:val="24"/>
              </w:rPr>
            </w:pPr>
            <w:r>
              <w:rPr>
                <w:rFonts w:hint="eastAsia"/>
                <w:sz w:val="24"/>
              </w:rPr>
              <w:t>2.68</w:t>
            </w:r>
            <w:r>
              <w:rPr>
                <w:sz w:val="24"/>
              </w:rPr>
              <w:t>×10</w:t>
            </w:r>
            <w:r>
              <w:rPr>
                <w:sz w:val="24"/>
                <w:vertAlign w:val="superscript"/>
              </w:rPr>
              <w:t>3</w:t>
            </w:r>
          </w:p>
        </w:tc>
        <w:tc>
          <w:tcPr>
            <w:tcW w:w="1590" w:type="dxa"/>
            <w:vAlign w:val="center"/>
          </w:tcPr>
          <w:p>
            <w:pPr>
              <w:jc w:val="center"/>
              <w:rPr>
                <w:color w:val="000000"/>
                <w:sz w:val="24"/>
              </w:rPr>
            </w:pPr>
            <w:r>
              <w:rPr>
                <w:rFonts w:hint="eastAsia"/>
                <w:color w:val="000000"/>
                <w:sz w:val="24"/>
              </w:rPr>
              <w:t>232</w:t>
            </w:r>
          </w:p>
        </w:tc>
        <w:tc>
          <w:tcPr>
            <w:tcW w:w="1542" w:type="dxa"/>
            <w:vAlign w:val="center"/>
          </w:tcPr>
          <w:p>
            <w:pPr>
              <w:jc w:val="center"/>
              <w:rPr>
                <w:rFonts w:ascii="宋体" w:hAnsi="宋体" w:cs="宋体"/>
                <w:color w:val="000000"/>
                <w:sz w:val="24"/>
              </w:rPr>
            </w:pPr>
            <w:r>
              <w:rPr>
                <w:rFonts w:hint="eastAsia"/>
                <w:color w:val="000000"/>
                <w:sz w:val="24"/>
              </w:rPr>
              <w:t xml:space="preserve">0.622 </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627" w:hRule="atLeast"/>
        </w:trPr>
        <w:tc>
          <w:tcPr>
            <w:tcW w:w="1677" w:type="dxa"/>
            <w:vMerge w:val="continue"/>
            <w:vAlign w:val="center"/>
          </w:tcPr>
          <w:p>
            <w:pPr>
              <w:adjustRightInd w:val="0"/>
              <w:snapToGrid w:val="0"/>
              <w:jc w:val="center"/>
              <w:rPr>
                <w:sz w:val="24"/>
              </w:rPr>
            </w:pPr>
          </w:p>
        </w:tc>
        <w:tc>
          <w:tcPr>
            <w:tcW w:w="1242" w:type="dxa"/>
            <w:vMerge w:val="continue"/>
            <w:vAlign w:val="center"/>
          </w:tcPr>
          <w:p>
            <w:pPr>
              <w:jc w:val="center"/>
              <w:rPr>
                <w:sz w:val="24"/>
              </w:rPr>
            </w:pPr>
          </w:p>
        </w:tc>
        <w:tc>
          <w:tcPr>
            <w:tcW w:w="961" w:type="dxa"/>
            <w:vAlign w:val="center"/>
          </w:tcPr>
          <w:p>
            <w:pPr>
              <w:jc w:val="center"/>
              <w:rPr>
                <w:sz w:val="24"/>
              </w:rPr>
            </w:pPr>
            <w:r>
              <w:rPr>
                <w:sz w:val="24"/>
              </w:rPr>
              <w:t>2</w:t>
            </w:r>
          </w:p>
        </w:tc>
        <w:tc>
          <w:tcPr>
            <w:tcW w:w="1723" w:type="dxa"/>
            <w:vAlign w:val="center"/>
          </w:tcPr>
          <w:p>
            <w:pPr>
              <w:jc w:val="center"/>
              <w:rPr>
                <w:sz w:val="24"/>
              </w:rPr>
            </w:pPr>
            <w:r>
              <w:rPr>
                <w:rFonts w:hint="eastAsia"/>
                <w:sz w:val="24"/>
              </w:rPr>
              <w:t>2.62</w:t>
            </w:r>
            <w:r>
              <w:rPr>
                <w:sz w:val="24"/>
              </w:rPr>
              <w:t>×10</w:t>
            </w:r>
            <w:r>
              <w:rPr>
                <w:sz w:val="24"/>
                <w:vertAlign w:val="superscript"/>
              </w:rPr>
              <w:t>3</w:t>
            </w:r>
          </w:p>
        </w:tc>
        <w:tc>
          <w:tcPr>
            <w:tcW w:w="1590" w:type="dxa"/>
            <w:vAlign w:val="center"/>
          </w:tcPr>
          <w:p>
            <w:pPr>
              <w:jc w:val="center"/>
              <w:rPr>
                <w:color w:val="000000"/>
                <w:sz w:val="24"/>
              </w:rPr>
            </w:pPr>
            <w:r>
              <w:rPr>
                <w:rFonts w:hint="eastAsia"/>
                <w:color w:val="000000"/>
                <w:sz w:val="24"/>
              </w:rPr>
              <w:t>217</w:t>
            </w:r>
          </w:p>
        </w:tc>
        <w:tc>
          <w:tcPr>
            <w:tcW w:w="1542" w:type="dxa"/>
            <w:vAlign w:val="center"/>
          </w:tcPr>
          <w:p>
            <w:pPr>
              <w:jc w:val="center"/>
              <w:rPr>
                <w:rFonts w:ascii="宋体" w:hAnsi="宋体" w:cs="宋体"/>
                <w:color w:val="000000"/>
                <w:sz w:val="24"/>
              </w:rPr>
            </w:pPr>
            <w:r>
              <w:rPr>
                <w:rFonts w:hint="eastAsia"/>
                <w:color w:val="000000"/>
                <w:sz w:val="24"/>
              </w:rPr>
              <w:t>0.568</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627" w:hRule="atLeast"/>
        </w:trPr>
        <w:tc>
          <w:tcPr>
            <w:tcW w:w="1677" w:type="dxa"/>
            <w:vMerge w:val="continue"/>
            <w:vAlign w:val="center"/>
          </w:tcPr>
          <w:p>
            <w:pPr>
              <w:adjustRightInd w:val="0"/>
              <w:snapToGrid w:val="0"/>
              <w:jc w:val="center"/>
              <w:rPr>
                <w:sz w:val="24"/>
              </w:rPr>
            </w:pPr>
          </w:p>
        </w:tc>
        <w:tc>
          <w:tcPr>
            <w:tcW w:w="1242" w:type="dxa"/>
            <w:vMerge w:val="continue"/>
            <w:vAlign w:val="center"/>
          </w:tcPr>
          <w:p>
            <w:pPr>
              <w:jc w:val="center"/>
              <w:rPr>
                <w:sz w:val="24"/>
              </w:rPr>
            </w:pPr>
          </w:p>
        </w:tc>
        <w:tc>
          <w:tcPr>
            <w:tcW w:w="961" w:type="dxa"/>
            <w:vAlign w:val="center"/>
          </w:tcPr>
          <w:p>
            <w:pPr>
              <w:jc w:val="center"/>
              <w:rPr>
                <w:sz w:val="24"/>
              </w:rPr>
            </w:pPr>
            <w:r>
              <w:rPr>
                <w:sz w:val="24"/>
              </w:rPr>
              <w:t>3</w:t>
            </w:r>
          </w:p>
        </w:tc>
        <w:tc>
          <w:tcPr>
            <w:tcW w:w="1723" w:type="dxa"/>
            <w:vAlign w:val="center"/>
          </w:tcPr>
          <w:p>
            <w:pPr>
              <w:jc w:val="center"/>
              <w:rPr>
                <w:sz w:val="24"/>
              </w:rPr>
            </w:pPr>
            <w:r>
              <w:rPr>
                <w:rFonts w:hint="eastAsia"/>
                <w:sz w:val="24"/>
              </w:rPr>
              <w:t>2.56</w:t>
            </w:r>
            <w:r>
              <w:rPr>
                <w:sz w:val="24"/>
              </w:rPr>
              <w:t>×10</w:t>
            </w:r>
            <w:r>
              <w:rPr>
                <w:sz w:val="24"/>
                <w:vertAlign w:val="superscript"/>
              </w:rPr>
              <w:t>3</w:t>
            </w:r>
          </w:p>
        </w:tc>
        <w:tc>
          <w:tcPr>
            <w:tcW w:w="1590" w:type="dxa"/>
            <w:vAlign w:val="center"/>
          </w:tcPr>
          <w:p>
            <w:pPr>
              <w:jc w:val="center"/>
              <w:rPr>
                <w:color w:val="000000"/>
                <w:sz w:val="24"/>
              </w:rPr>
            </w:pPr>
            <w:r>
              <w:rPr>
                <w:rFonts w:hint="eastAsia"/>
                <w:color w:val="000000"/>
                <w:sz w:val="24"/>
              </w:rPr>
              <w:t>201</w:t>
            </w:r>
          </w:p>
        </w:tc>
        <w:tc>
          <w:tcPr>
            <w:tcW w:w="1542" w:type="dxa"/>
            <w:vAlign w:val="center"/>
          </w:tcPr>
          <w:p>
            <w:pPr>
              <w:jc w:val="center"/>
              <w:rPr>
                <w:rFonts w:ascii="宋体" w:hAnsi="宋体" w:cs="宋体"/>
                <w:color w:val="000000"/>
                <w:sz w:val="24"/>
              </w:rPr>
            </w:pPr>
            <w:r>
              <w:rPr>
                <w:rFonts w:hint="eastAsia"/>
                <w:color w:val="000000"/>
                <w:sz w:val="24"/>
              </w:rPr>
              <w:t xml:space="preserve">0.515 </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627" w:hRule="atLeast"/>
        </w:trPr>
        <w:tc>
          <w:tcPr>
            <w:tcW w:w="1677" w:type="dxa"/>
            <w:vMerge w:val="continue"/>
            <w:vAlign w:val="center"/>
          </w:tcPr>
          <w:p>
            <w:pPr>
              <w:adjustRightInd w:val="0"/>
              <w:snapToGrid w:val="0"/>
              <w:jc w:val="center"/>
              <w:rPr>
                <w:sz w:val="24"/>
              </w:rPr>
            </w:pPr>
          </w:p>
        </w:tc>
        <w:tc>
          <w:tcPr>
            <w:tcW w:w="1242" w:type="dxa"/>
            <w:vMerge w:val="continue"/>
            <w:vAlign w:val="center"/>
          </w:tcPr>
          <w:p>
            <w:pPr>
              <w:jc w:val="center"/>
              <w:rPr>
                <w:sz w:val="24"/>
              </w:rPr>
            </w:pPr>
          </w:p>
        </w:tc>
        <w:tc>
          <w:tcPr>
            <w:tcW w:w="961" w:type="dxa"/>
            <w:vAlign w:val="center"/>
          </w:tcPr>
          <w:p>
            <w:pPr>
              <w:jc w:val="center"/>
              <w:rPr>
                <w:sz w:val="24"/>
              </w:rPr>
            </w:pPr>
            <w:r>
              <w:rPr>
                <w:rFonts w:hAnsi="宋体"/>
                <w:sz w:val="24"/>
              </w:rPr>
              <w:t>均值</w:t>
            </w:r>
          </w:p>
        </w:tc>
        <w:tc>
          <w:tcPr>
            <w:tcW w:w="1723" w:type="dxa"/>
            <w:vAlign w:val="center"/>
          </w:tcPr>
          <w:p>
            <w:pPr>
              <w:jc w:val="center"/>
              <w:rPr>
                <w:sz w:val="24"/>
              </w:rPr>
            </w:pPr>
            <w:r>
              <w:rPr>
                <w:rFonts w:hint="eastAsia"/>
                <w:sz w:val="24"/>
              </w:rPr>
              <w:t>2.62</w:t>
            </w:r>
            <w:r>
              <w:rPr>
                <w:sz w:val="24"/>
              </w:rPr>
              <w:t>×10</w:t>
            </w:r>
            <w:r>
              <w:rPr>
                <w:sz w:val="24"/>
                <w:vertAlign w:val="superscript"/>
              </w:rPr>
              <w:t>3</w:t>
            </w:r>
          </w:p>
        </w:tc>
        <w:tc>
          <w:tcPr>
            <w:tcW w:w="1590" w:type="dxa"/>
            <w:vAlign w:val="center"/>
          </w:tcPr>
          <w:p>
            <w:pPr>
              <w:jc w:val="center"/>
              <w:rPr>
                <w:rFonts w:ascii="宋体" w:hAnsi="宋体" w:cs="宋体"/>
                <w:color w:val="000000"/>
                <w:sz w:val="24"/>
              </w:rPr>
            </w:pPr>
            <w:r>
              <w:rPr>
                <w:rFonts w:hint="eastAsia"/>
                <w:color w:val="000000"/>
                <w:sz w:val="24"/>
              </w:rPr>
              <w:t>217</w:t>
            </w:r>
          </w:p>
        </w:tc>
        <w:tc>
          <w:tcPr>
            <w:tcW w:w="1542" w:type="dxa"/>
            <w:vAlign w:val="center"/>
          </w:tcPr>
          <w:p>
            <w:pPr>
              <w:jc w:val="center"/>
              <w:rPr>
                <w:rFonts w:ascii="宋体" w:hAnsi="宋体" w:cs="宋体"/>
                <w:color w:val="000000"/>
                <w:sz w:val="24"/>
              </w:rPr>
            </w:pPr>
            <w:r>
              <w:rPr>
                <w:rFonts w:hint="eastAsia"/>
                <w:color w:val="000000"/>
                <w:sz w:val="24"/>
              </w:rPr>
              <w:t xml:space="preserve">0.569 </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627" w:hRule="atLeast"/>
        </w:trPr>
        <w:tc>
          <w:tcPr>
            <w:tcW w:w="1677" w:type="dxa"/>
            <w:vMerge w:val="continue"/>
            <w:vAlign w:val="center"/>
          </w:tcPr>
          <w:p>
            <w:pPr>
              <w:adjustRightInd w:val="0"/>
              <w:snapToGrid w:val="0"/>
              <w:jc w:val="center"/>
              <w:rPr>
                <w:sz w:val="24"/>
              </w:rPr>
            </w:pPr>
          </w:p>
        </w:tc>
        <w:tc>
          <w:tcPr>
            <w:tcW w:w="1242" w:type="dxa"/>
            <w:vMerge w:val="restart"/>
            <w:vAlign w:val="center"/>
          </w:tcPr>
          <w:p>
            <w:pPr>
              <w:jc w:val="center"/>
              <w:rPr>
                <w:sz w:val="24"/>
              </w:rPr>
            </w:pPr>
            <w:r>
              <w:rPr>
                <w:rFonts w:ascii="宋体" w:hAnsi="宋体"/>
                <w:sz w:val="24"/>
              </w:rPr>
              <w:t>Ⅱ</w:t>
            </w:r>
            <w:r>
              <w:rPr>
                <w:rFonts w:hAnsi="宋体"/>
                <w:sz w:val="24"/>
              </w:rPr>
              <w:t>周期</w:t>
            </w:r>
          </w:p>
          <w:p>
            <w:pPr>
              <w:jc w:val="center"/>
              <w:rPr>
                <w:sz w:val="24"/>
              </w:rPr>
            </w:pPr>
            <w:r>
              <w:rPr>
                <w:sz w:val="24"/>
              </w:rPr>
              <w:t>(</w:t>
            </w:r>
            <w:r>
              <w:rPr>
                <w:rFonts w:hint="eastAsia"/>
                <w:sz w:val="24"/>
              </w:rPr>
              <w:t>9</w:t>
            </w:r>
            <w:r>
              <w:rPr>
                <w:sz w:val="24"/>
              </w:rPr>
              <w:t>.</w:t>
            </w:r>
            <w:r>
              <w:rPr>
                <w:rFonts w:hint="eastAsia"/>
                <w:sz w:val="24"/>
              </w:rPr>
              <w:t>07</w:t>
            </w:r>
            <w:r>
              <w:rPr>
                <w:sz w:val="24"/>
              </w:rPr>
              <w:t>)</w:t>
            </w:r>
          </w:p>
        </w:tc>
        <w:tc>
          <w:tcPr>
            <w:tcW w:w="961" w:type="dxa"/>
            <w:vAlign w:val="center"/>
          </w:tcPr>
          <w:p>
            <w:pPr>
              <w:jc w:val="center"/>
              <w:rPr>
                <w:sz w:val="24"/>
              </w:rPr>
            </w:pPr>
            <w:r>
              <w:rPr>
                <w:sz w:val="24"/>
              </w:rPr>
              <w:t>1</w:t>
            </w:r>
          </w:p>
        </w:tc>
        <w:tc>
          <w:tcPr>
            <w:tcW w:w="1723" w:type="dxa"/>
            <w:vAlign w:val="center"/>
          </w:tcPr>
          <w:p>
            <w:pPr>
              <w:jc w:val="center"/>
              <w:rPr>
                <w:sz w:val="24"/>
              </w:rPr>
            </w:pPr>
            <w:r>
              <w:rPr>
                <w:rFonts w:hint="eastAsia"/>
                <w:sz w:val="24"/>
              </w:rPr>
              <w:t>2.83</w:t>
            </w:r>
            <w:r>
              <w:rPr>
                <w:sz w:val="24"/>
              </w:rPr>
              <w:t>×10</w:t>
            </w:r>
            <w:r>
              <w:rPr>
                <w:sz w:val="24"/>
                <w:vertAlign w:val="superscript"/>
              </w:rPr>
              <w:t>3</w:t>
            </w:r>
          </w:p>
        </w:tc>
        <w:tc>
          <w:tcPr>
            <w:tcW w:w="1590" w:type="dxa"/>
            <w:vAlign w:val="center"/>
          </w:tcPr>
          <w:p>
            <w:pPr>
              <w:jc w:val="center"/>
              <w:rPr>
                <w:color w:val="000000"/>
                <w:sz w:val="24"/>
              </w:rPr>
            </w:pPr>
            <w:r>
              <w:rPr>
                <w:rFonts w:hint="eastAsia"/>
                <w:color w:val="000000"/>
                <w:sz w:val="24"/>
              </w:rPr>
              <w:t>246</w:t>
            </w:r>
          </w:p>
        </w:tc>
        <w:tc>
          <w:tcPr>
            <w:tcW w:w="1542" w:type="dxa"/>
            <w:vAlign w:val="center"/>
          </w:tcPr>
          <w:p>
            <w:pPr>
              <w:jc w:val="center"/>
              <w:rPr>
                <w:rFonts w:ascii="宋体" w:hAnsi="宋体" w:cs="宋体"/>
                <w:color w:val="000000"/>
                <w:sz w:val="24"/>
              </w:rPr>
            </w:pPr>
            <w:r>
              <w:rPr>
                <w:rFonts w:hint="eastAsia"/>
                <w:color w:val="000000"/>
                <w:sz w:val="24"/>
              </w:rPr>
              <w:t xml:space="preserve">0.696 </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627" w:hRule="atLeast"/>
        </w:trPr>
        <w:tc>
          <w:tcPr>
            <w:tcW w:w="1677" w:type="dxa"/>
            <w:vMerge w:val="continue"/>
            <w:vAlign w:val="center"/>
          </w:tcPr>
          <w:p>
            <w:pPr>
              <w:adjustRightInd w:val="0"/>
              <w:snapToGrid w:val="0"/>
              <w:jc w:val="center"/>
              <w:rPr>
                <w:sz w:val="24"/>
              </w:rPr>
            </w:pPr>
          </w:p>
        </w:tc>
        <w:tc>
          <w:tcPr>
            <w:tcW w:w="1242" w:type="dxa"/>
            <w:vMerge w:val="continue"/>
            <w:vAlign w:val="center"/>
          </w:tcPr>
          <w:p>
            <w:pPr>
              <w:jc w:val="center"/>
              <w:rPr>
                <w:sz w:val="24"/>
              </w:rPr>
            </w:pPr>
          </w:p>
        </w:tc>
        <w:tc>
          <w:tcPr>
            <w:tcW w:w="961" w:type="dxa"/>
            <w:vAlign w:val="center"/>
          </w:tcPr>
          <w:p>
            <w:pPr>
              <w:jc w:val="center"/>
              <w:rPr>
                <w:sz w:val="24"/>
              </w:rPr>
            </w:pPr>
            <w:r>
              <w:rPr>
                <w:sz w:val="24"/>
              </w:rPr>
              <w:t>2</w:t>
            </w:r>
          </w:p>
        </w:tc>
        <w:tc>
          <w:tcPr>
            <w:tcW w:w="1723" w:type="dxa"/>
            <w:vAlign w:val="center"/>
          </w:tcPr>
          <w:p>
            <w:pPr>
              <w:jc w:val="center"/>
              <w:rPr>
                <w:sz w:val="24"/>
              </w:rPr>
            </w:pPr>
            <w:r>
              <w:rPr>
                <w:rFonts w:hint="eastAsia"/>
                <w:sz w:val="24"/>
              </w:rPr>
              <w:t>3.22</w:t>
            </w:r>
            <w:r>
              <w:rPr>
                <w:sz w:val="24"/>
              </w:rPr>
              <w:t>×10</w:t>
            </w:r>
            <w:r>
              <w:rPr>
                <w:sz w:val="24"/>
                <w:vertAlign w:val="superscript"/>
              </w:rPr>
              <w:t>3</w:t>
            </w:r>
          </w:p>
        </w:tc>
        <w:tc>
          <w:tcPr>
            <w:tcW w:w="1590" w:type="dxa"/>
            <w:vAlign w:val="center"/>
          </w:tcPr>
          <w:p>
            <w:pPr>
              <w:jc w:val="center"/>
              <w:rPr>
                <w:color w:val="000000"/>
                <w:sz w:val="24"/>
              </w:rPr>
            </w:pPr>
            <w:r>
              <w:rPr>
                <w:rFonts w:hint="eastAsia"/>
                <w:color w:val="000000"/>
                <w:sz w:val="24"/>
              </w:rPr>
              <w:t>251</w:t>
            </w:r>
          </w:p>
        </w:tc>
        <w:tc>
          <w:tcPr>
            <w:tcW w:w="1542" w:type="dxa"/>
            <w:vAlign w:val="center"/>
          </w:tcPr>
          <w:p>
            <w:pPr>
              <w:jc w:val="center"/>
              <w:rPr>
                <w:rFonts w:ascii="宋体" w:hAnsi="宋体" w:cs="宋体"/>
                <w:color w:val="000000"/>
                <w:sz w:val="24"/>
              </w:rPr>
            </w:pPr>
            <w:r>
              <w:rPr>
                <w:rFonts w:hint="eastAsia"/>
                <w:color w:val="000000"/>
                <w:sz w:val="24"/>
              </w:rPr>
              <w:t xml:space="preserve">0.808 </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627" w:hRule="atLeast"/>
        </w:trPr>
        <w:tc>
          <w:tcPr>
            <w:tcW w:w="1677" w:type="dxa"/>
            <w:vMerge w:val="continue"/>
            <w:vAlign w:val="center"/>
          </w:tcPr>
          <w:p>
            <w:pPr>
              <w:adjustRightInd w:val="0"/>
              <w:snapToGrid w:val="0"/>
              <w:jc w:val="center"/>
              <w:rPr>
                <w:sz w:val="24"/>
              </w:rPr>
            </w:pPr>
          </w:p>
        </w:tc>
        <w:tc>
          <w:tcPr>
            <w:tcW w:w="1242" w:type="dxa"/>
            <w:vMerge w:val="continue"/>
            <w:vAlign w:val="center"/>
          </w:tcPr>
          <w:p>
            <w:pPr>
              <w:jc w:val="center"/>
              <w:rPr>
                <w:sz w:val="24"/>
              </w:rPr>
            </w:pPr>
          </w:p>
        </w:tc>
        <w:tc>
          <w:tcPr>
            <w:tcW w:w="961" w:type="dxa"/>
            <w:vAlign w:val="center"/>
          </w:tcPr>
          <w:p>
            <w:pPr>
              <w:jc w:val="center"/>
              <w:rPr>
                <w:sz w:val="24"/>
              </w:rPr>
            </w:pPr>
            <w:r>
              <w:rPr>
                <w:sz w:val="24"/>
              </w:rPr>
              <w:t>3</w:t>
            </w:r>
          </w:p>
        </w:tc>
        <w:tc>
          <w:tcPr>
            <w:tcW w:w="1723" w:type="dxa"/>
            <w:vAlign w:val="center"/>
          </w:tcPr>
          <w:p>
            <w:pPr>
              <w:jc w:val="center"/>
              <w:rPr>
                <w:sz w:val="24"/>
              </w:rPr>
            </w:pPr>
            <w:r>
              <w:rPr>
                <w:rFonts w:hint="eastAsia"/>
                <w:sz w:val="24"/>
              </w:rPr>
              <w:t>2.68</w:t>
            </w:r>
            <w:r>
              <w:rPr>
                <w:sz w:val="24"/>
              </w:rPr>
              <w:t>×10</w:t>
            </w:r>
            <w:r>
              <w:rPr>
                <w:sz w:val="24"/>
                <w:vertAlign w:val="superscript"/>
              </w:rPr>
              <w:t>3</w:t>
            </w:r>
          </w:p>
        </w:tc>
        <w:tc>
          <w:tcPr>
            <w:tcW w:w="1590" w:type="dxa"/>
            <w:vAlign w:val="center"/>
          </w:tcPr>
          <w:p>
            <w:pPr>
              <w:jc w:val="center"/>
              <w:rPr>
                <w:color w:val="000000"/>
                <w:sz w:val="24"/>
              </w:rPr>
            </w:pPr>
            <w:r>
              <w:rPr>
                <w:rFonts w:hint="eastAsia"/>
                <w:color w:val="000000"/>
                <w:sz w:val="24"/>
              </w:rPr>
              <w:t>219</w:t>
            </w:r>
          </w:p>
        </w:tc>
        <w:tc>
          <w:tcPr>
            <w:tcW w:w="1542" w:type="dxa"/>
            <w:vAlign w:val="center"/>
          </w:tcPr>
          <w:p>
            <w:pPr>
              <w:jc w:val="center"/>
              <w:rPr>
                <w:rFonts w:ascii="宋体" w:hAnsi="宋体" w:cs="宋体"/>
                <w:color w:val="000000"/>
                <w:sz w:val="24"/>
              </w:rPr>
            </w:pPr>
            <w:r>
              <w:rPr>
                <w:rFonts w:hint="eastAsia"/>
                <w:color w:val="000000"/>
                <w:sz w:val="24"/>
              </w:rPr>
              <w:t>0.587</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627" w:hRule="atLeast"/>
        </w:trPr>
        <w:tc>
          <w:tcPr>
            <w:tcW w:w="1677" w:type="dxa"/>
            <w:vMerge w:val="continue"/>
            <w:vAlign w:val="center"/>
          </w:tcPr>
          <w:p>
            <w:pPr>
              <w:adjustRightInd w:val="0"/>
              <w:snapToGrid w:val="0"/>
              <w:jc w:val="center"/>
              <w:rPr>
                <w:sz w:val="24"/>
              </w:rPr>
            </w:pPr>
          </w:p>
        </w:tc>
        <w:tc>
          <w:tcPr>
            <w:tcW w:w="1242" w:type="dxa"/>
            <w:vMerge w:val="continue"/>
            <w:vAlign w:val="center"/>
          </w:tcPr>
          <w:p>
            <w:pPr>
              <w:jc w:val="center"/>
              <w:rPr>
                <w:sz w:val="24"/>
              </w:rPr>
            </w:pPr>
          </w:p>
        </w:tc>
        <w:tc>
          <w:tcPr>
            <w:tcW w:w="961" w:type="dxa"/>
            <w:vAlign w:val="center"/>
          </w:tcPr>
          <w:p>
            <w:pPr>
              <w:jc w:val="center"/>
              <w:rPr>
                <w:sz w:val="24"/>
              </w:rPr>
            </w:pPr>
            <w:r>
              <w:rPr>
                <w:rFonts w:hAnsi="宋体"/>
                <w:sz w:val="24"/>
              </w:rPr>
              <w:t>均值</w:t>
            </w:r>
          </w:p>
        </w:tc>
        <w:tc>
          <w:tcPr>
            <w:tcW w:w="1723" w:type="dxa"/>
            <w:vAlign w:val="center"/>
          </w:tcPr>
          <w:p>
            <w:pPr>
              <w:jc w:val="center"/>
              <w:rPr>
                <w:sz w:val="24"/>
              </w:rPr>
            </w:pPr>
            <w:r>
              <w:rPr>
                <w:rFonts w:hint="eastAsia"/>
                <w:sz w:val="24"/>
              </w:rPr>
              <w:t>2.91</w:t>
            </w:r>
            <w:r>
              <w:rPr>
                <w:sz w:val="24"/>
              </w:rPr>
              <w:t>×10</w:t>
            </w:r>
            <w:r>
              <w:rPr>
                <w:sz w:val="24"/>
                <w:vertAlign w:val="superscript"/>
              </w:rPr>
              <w:t>3</w:t>
            </w:r>
          </w:p>
        </w:tc>
        <w:tc>
          <w:tcPr>
            <w:tcW w:w="1590" w:type="dxa"/>
            <w:vAlign w:val="center"/>
          </w:tcPr>
          <w:p>
            <w:pPr>
              <w:jc w:val="center"/>
              <w:rPr>
                <w:rFonts w:ascii="宋体" w:hAnsi="宋体" w:cs="宋体"/>
                <w:color w:val="000000"/>
                <w:sz w:val="24"/>
              </w:rPr>
            </w:pPr>
            <w:r>
              <w:rPr>
                <w:rFonts w:hint="eastAsia"/>
                <w:color w:val="000000"/>
                <w:sz w:val="24"/>
              </w:rPr>
              <w:t>239</w:t>
            </w:r>
          </w:p>
        </w:tc>
        <w:tc>
          <w:tcPr>
            <w:tcW w:w="1542" w:type="dxa"/>
            <w:vAlign w:val="center"/>
          </w:tcPr>
          <w:p>
            <w:pPr>
              <w:jc w:val="center"/>
              <w:rPr>
                <w:rFonts w:ascii="宋体" w:hAnsi="宋体" w:cs="宋体"/>
                <w:color w:val="000000"/>
                <w:sz w:val="24"/>
              </w:rPr>
            </w:pPr>
            <w:r>
              <w:rPr>
                <w:rFonts w:hint="eastAsia"/>
                <w:color w:val="000000"/>
                <w:sz w:val="24"/>
              </w:rPr>
              <w:t>0.697</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627" w:hRule="atLeast"/>
        </w:trPr>
        <w:tc>
          <w:tcPr>
            <w:tcW w:w="1677" w:type="dxa"/>
            <w:vMerge w:val="restart"/>
            <w:vAlign w:val="center"/>
          </w:tcPr>
          <w:p>
            <w:pPr>
              <w:adjustRightInd w:val="0"/>
              <w:snapToGrid w:val="0"/>
              <w:jc w:val="center"/>
              <w:rPr>
                <w:sz w:val="24"/>
              </w:rPr>
            </w:pPr>
            <w:r>
              <w:rPr>
                <w:rFonts w:hint="eastAsia" w:hAnsi="宋体"/>
                <w:sz w:val="24"/>
              </w:rPr>
              <w:t>集气罩+除尘器+15m排气筒出口</w:t>
            </w:r>
          </w:p>
        </w:tc>
        <w:tc>
          <w:tcPr>
            <w:tcW w:w="1242" w:type="dxa"/>
            <w:vMerge w:val="restart"/>
            <w:vAlign w:val="center"/>
          </w:tcPr>
          <w:p>
            <w:pPr>
              <w:jc w:val="center"/>
              <w:rPr>
                <w:sz w:val="24"/>
              </w:rPr>
            </w:pPr>
            <w:r>
              <w:rPr>
                <w:sz w:val="24"/>
              </w:rPr>
              <w:t>I</w:t>
            </w:r>
            <w:r>
              <w:rPr>
                <w:rFonts w:hAnsi="宋体"/>
                <w:sz w:val="24"/>
              </w:rPr>
              <w:t>周期</w:t>
            </w:r>
          </w:p>
          <w:p>
            <w:pPr>
              <w:jc w:val="center"/>
              <w:rPr>
                <w:sz w:val="24"/>
              </w:rPr>
            </w:pPr>
            <w:r>
              <w:rPr>
                <w:sz w:val="24"/>
              </w:rPr>
              <w:t>(</w:t>
            </w:r>
            <w:r>
              <w:rPr>
                <w:rFonts w:hint="eastAsia"/>
                <w:sz w:val="24"/>
              </w:rPr>
              <w:t>9</w:t>
            </w:r>
            <w:r>
              <w:rPr>
                <w:sz w:val="24"/>
              </w:rPr>
              <w:t>.</w:t>
            </w:r>
            <w:r>
              <w:rPr>
                <w:rFonts w:hint="eastAsia"/>
                <w:sz w:val="24"/>
              </w:rPr>
              <w:t>06</w:t>
            </w:r>
            <w:r>
              <w:rPr>
                <w:sz w:val="24"/>
              </w:rPr>
              <w:t>)</w:t>
            </w:r>
          </w:p>
        </w:tc>
        <w:tc>
          <w:tcPr>
            <w:tcW w:w="961" w:type="dxa"/>
            <w:vAlign w:val="center"/>
          </w:tcPr>
          <w:p>
            <w:pPr>
              <w:jc w:val="center"/>
              <w:rPr>
                <w:sz w:val="24"/>
              </w:rPr>
            </w:pPr>
            <w:r>
              <w:rPr>
                <w:sz w:val="24"/>
              </w:rPr>
              <w:t>1</w:t>
            </w:r>
          </w:p>
        </w:tc>
        <w:tc>
          <w:tcPr>
            <w:tcW w:w="1723" w:type="dxa"/>
            <w:vAlign w:val="center"/>
          </w:tcPr>
          <w:p>
            <w:pPr>
              <w:widowControl/>
              <w:jc w:val="center"/>
              <w:textAlignment w:val="center"/>
              <w:rPr>
                <w:sz w:val="24"/>
              </w:rPr>
            </w:pPr>
            <w:r>
              <w:rPr>
                <w:rFonts w:hint="eastAsia"/>
                <w:sz w:val="24"/>
              </w:rPr>
              <w:t>2.55</w:t>
            </w:r>
            <w:r>
              <w:rPr>
                <w:sz w:val="24"/>
              </w:rPr>
              <w:t>×10</w:t>
            </w:r>
            <w:r>
              <w:rPr>
                <w:sz w:val="24"/>
                <w:vertAlign w:val="superscript"/>
              </w:rPr>
              <w:t>3</w:t>
            </w:r>
          </w:p>
        </w:tc>
        <w:tc>
          <w:tcPr>
            <w:tcW w:w="1590" w:type="dxa"/>
            <w:vAlign w:val="center"/>
          </w:tcPr>
          <w:p>
            <w:pPr>
              <w:jc w:val="center"/>
              <w:rPr>
                <w:color w:val="000000"/>
                <w:sz w:val="24"/>
              </w:rPr>
            </w:pPr>
            <w:r>
              <w:rPr>
                <w:rFonts w:hint="eastAsia"/>
                <w:color w:val="000000"/>
                <w:sz w:val="24"/>
              </w:rPr>
              <w:t>16.1</w:t>
            </w:r>
          </w:p>
        </w:tc>
        <w:tc>
          <w:tcPr>
            <w:tcW w:w="1542" w:type="dxa"/>
            <w:vAlign w:val="center"/>
          </w:tcPr>
          <w:p>
            <w:pPr>
              <w:jc w:val="center"/>
              <w:rPr>
                <w:rFonts w:ascii="宋体" w:hAnsi="宋体" w:cs="宋体"/>
                <w:color w:val="000000"/>
                <w:sz w:val="24"/>
              </w:rPr>
            </w:pPr>
            <w:r>
              <w:rPr>
                <w:rFonts w:hint="eastAsia"/>
                <w:color w:val="000000"/>
                <w:sz w:val="24"/>
              </w:rPr>
              <w:t>0.041</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627" w:hRule="atLeast"/>
        </w:trPr>
        <w:tc>
          <w:tcPr>
            <w:tcW w:w="1677" w:type="dxa"/>
            <w:vMerge w:val="continue"/>
            <w:vAlign w:val="center"/>
          </w:tcPr>
          <w:p>
            <w:pPr>
              <w:adjustRightInd w:val="0"/>
              <w:snapToGrid w:val="0"/>
              <w:jc w:val="center"/>
              <w:rPr>
                <w:sz w:val="24"/>
              </w:rPr>
            </w:pPr>
          </w:p>
        </w:tc>
        <w:tc>
          <w:tcPr>
            <w:tcW w:w="1242" w:type="dxa"/>
            <w:vMerge w:val="continue"/>
            <w:vAlign w:val="center"/>
          </w:tcPr>
          <w:p>
            <w:pPr>
              <w:jc w:val="center"/>
              <w:rPr>
                <w:sz w:val="24"/>
              </w:rPr>
            </w:pPr>
          </w:p>
        </w:tc>
        <w:tc>
          <w:tcPr>
            <w:tcW w:w="961" w:type="dxa"/>
            <w:vAlign w:val="center"/>
          </w:tcPr>
          <w:p>
            <w:pPr>
              <w:jc w:val="center"/>
              <w:rPr>
                <w:sz w:val="24"/>
              </w:rPr>
            </w:pPr>
            <w:r>
              <w:rPr>
                <w:sz w:val="24"/>
              </w:rPr>
              <w:t>2</w:t>
            </w:r>
          </w:p>
        </w:tc>
        <w:tc>
          <w:tcPr>
            <w:tcW w:w="1723" w:type="dxa"/>
            <w:vAlign w:val="center"/>
          </w:tcPr>
          <w:p>
            <w:pPr>
              <w:widowControl/>
              <w:jc w:val="center"/>
              <w:textAlignment w:val="center"/>
              <w:rPr>
                <w:sz w:val="24"/>
              </w:rPr>
            </w:pPr>
            <w:r>
              <w:rPr>
                <w:rFonts w:hint="eastAsia"/>
                <w:sz w:val="24"/>
              </w:rPr>
              <w:t>2.74</w:t>
            </w:r>
            <w:r>
              <w:rPr>
                <w:sz w:val="24"/>
              </w:rPr>
              <w:t>×10</w:t>
            </w:r>
            <w:r>
              <w:rPr>
                <w:sz w:val="24"/>
                <w:vertAlign w:val="superscript"/>
              </w:rPr>
              <w:t>3</w:t>
            </w:r>
          </w:p>
        </w:tc>
        <w:tc>
          <w:tcPr>
            <w:tcW w:w="1590" w:type="dxa"/>
            <w:vAlign w:val="center"/>
          </w:tcPr>
          <w:p>
            <w:pPr>
              <w:jc w:val="center"/>
              <w:rPr>
                <w:color w:val="000000"/>
                <w:sz w:val="24"/>
              </w:rPr>
            </w:pPr>
            <w:r>
              <w:rPr>
                <w:rFonts w:hint="eastAsia"/>
                <w:color w:val="000000"/>
                <w:sz w:val="24"/>
              </w:rPr>
              <w:t>14.9</w:t>
            </w:r>
          </w:p>
        </w:tc>
        <w:tc>
          <w:tcPr>
            <w:tcW w:w="1542" w:type="dxa"/>
            <w:vAlign w:val="center"/>
          </w:tcPr>
          <w:p>
            <w:pPr>
              <w:jc w:val="center"/>
              <w:rPr>
                <w:rFonts w:ascii="宋体" w:hAnsi="宋体" w:cs="宋体"/>
                <w:color w:val="000000"/>
                <w:sz w:val="24"/>
              </w:rPr>
            </w:pPr>
            <w:r>
              <w:rPr>
                <w:rFonts w:hint="eastAsia"/>
                <w:color w:val="000000"/>
                <w:sz w:val="24"/>
              </w:rPr>
              <w:t>0.041</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628" w:hRule="atLeast"/>
        </w:trPr>
        <w:tc>
          <w:tcPr>
            <w:tcW w:w="1677" w:type="dxa"/>
            <w:vMerge w:val="continue"/>
            <w:vAlign w:val="center"/>
          </w:tcPr>
          <w:p>
            <w:pPr>
              <w:adjustRightInd w:val="0"/>
              <w:snapToGrid w:val="0"/>
              <w:jc w:val="center"/>
              <w:rPr>
                <w:sz w:val="24"/>
              </w:rPr>
            </w:pPr>
          </w:p>
        </w:tc>
        <w:tc>
          <w:tcPr>
            <w:tcW w:w="1242" w:type="dxa"/>
            <w:vMerge w:val="continue"/>
            <w:vAlign w:val="center"/>
          </w:tcPr>
          <w:p>
            <w:pPr>
              <w:jc w:val="center"/>
              <w:rPr>
                <w:sz w:val="24"/>
              </w:rPr>
            </w:pPr>
          </w:p>
        </w:tc>
        <w:tc>
          <w:tcPr>
            <w:tcW w:w="961" w:type="dxa"/>
            <w:vAlign w:val="center"/>
          </w:tcPr>
          <w:p>
            <w:pPr>
              <w:jc w:val="center"/>
              <w:rPr>
                <w:sz w:val="24"/>
              </w:rPr>
            </w:pPr>
            <w:r>
              <w:rPr>
                <w:sz w:val="24"/>
              </w:rPr>
              <w:t>3</w:t>
            </w:r>
          </w:p>
        </w:tc>
        <w:tc>
          <w:tcPr>
            <w:tcW w:w="1723" w:type="dxa"/>
            <w:vAlign w:val="center"/>
          </w:tcPr>
          <w:p>
            <w:pPr>
              <w:widowControl/>
              <w:jc w:val="center"/>
              <w:textAlignment w:val="center"/>
              <w:rPr>
                <w:sz w:val="24"/>
              </w:rPr>
            </w:pPr>
            <w:r>
              <w:rPr>
                <w:rFonts w:hint="eastAsia"/>
                <w:sz w:val="24"/>
              </w:rPr>
              <w:t>2.67</w:t>
            </w:r>
            <w:r>
              <w:rPr>
                <w:sz w:val="24"/>
              </w:rPr>
              <w:t>×10</w:t>
            </w:r>
            <w:r>
              <w:rPr>
                <w:sz w:val="24"/>
                <w:vertAlign w:val="superscript"/>
              </w:rPr>
              <w:t>3</w:t>
            </w:r>
          </w:p>
        </w:tc>
        <w:tc>
          <w:tcPr>
            <w:tcW w:w="1590" w:type="dxa"/>
            <w:vAlign w:val="center"/>
          </w:tcPr>
          <w:p>
            <w:pPr>
              <w:jc w:val="center"/>
              <w:rPr>
                <w:color w:val="000000"/>
                <w:sz w:val="24"/>
              </w:rPr>
            </w:pPr>
            <w:r>
              <w:rPr>
                <w:rFonts w:hint="eastAsia"/>
                <w:color w:val="000000"/>
                <w:sz w:val="24"/>
              </w:rPr>
              <w:t>11.6</w:t>
            </w:r>
          </w:p>
        </w:tc>
        <w:tc>
          <w:tcPr>
            <w:tcW w:w="1542" w:type="dxa"/>
            <w:vAlign w:val="center"/>
          </w:tcPr>
          <w:p>
            <w:pPr>
              <w:jc w:val="center"/>
              <w:rPr>
                <w:rFonts w:ascii="宋体" w:hAnsi="宋体" w:cs="宋体"/>
                <w:color w:val="000000"/>
                <w:sz w:val="24"/>
              </w:rPr>
            </w:pPr>
            <w:r>
              <w:rPr>
                <w:rFonts w:hint="eastAsia"/>
                <w:color w:val="000000"/>
                <w:sz w:val="24"/>
              </w:rPr>
              <w:t>0.031</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627" w:hRule="atLeast"/>
        </w:trPr>
        <w:tc>
          <w:tcPr>
            <w:tcW w:w="1677" w:type="dxa"/>
            <w:vMerge w:val="continue"/>
            <w:vAlign w:val="center"/>
          </w:tcPr>
          <w:p>
            <w:pPr>
              <w:adjustRightInd w:val="0"/>
              <w:snapToGrid w:val="0"/>
              <w:jc w:val="center"/>
              <w:rPr>
                <w:sz w:val="24"/>
              </w:rPr>
            </w:pPr>
          </w:p>
        </w:tc>
        <w:tc>
          <w:tcPr>
            <w:tcW w:w="1242" w:type="dxa"/>
            <w:vMerge w:val="continue"/>
            <w:vAlign w:val="center"/>
          </w:tcPr>
          <w:p>
            <w:pPr>
              <w:jc w:val="center"/>
              <w:rPr>
                <w:sz w:val="24"/>
              </w:rPr>
            </w:pPr>
          </w:p>
        </w:tc>
        <w:tc>
          <w:tcPr>
            <w:tcW w:w="961" w:type="dxa"/>
            <w:vAlign w:val="center"/>
          </w:tcPr>
          <w:p>
            <w:pPr>
              <w:jc w:val="center"/>
              <w:rPr>
                <w:sz w:val="24"/>
              </w:rPr>
            </w:pPr>
            <w:r>
              <w:rPr>
                <w:rFonts w:hAnsi="宋体"/>
                <w:sz w:val="24"/>
              </w:rPr>
              <w:t>均值</w:t>
            </w:r>
          </w:p>
        </w:tc>
        <w:tc>
          <w:tcPr>
            <w:tcW w:w="1723" w:type="dxa"/>
            <w:vAlign w:val="center"/>
          </w:tcPr>
          <w:p>
            <w:pPr>
              <w:widowControl/>
              <w:jc w:val="center"/>
              <w:textAlignment w:val="center"/>
              <w:rPr>
                <w:sz w:val="24"/>
              </w:rPr>
            </w:pPr>
            <w:r>
              <w:rPr>
                <w:sz w:val="24"/>
              </w:rPr>
              <w:t>2.</w:t>
            </w:r>
            <w:r>
              <w:rPr>
                <w:rFonts w:hint="eastAsia"/>
                <w:sz w:val="24"/>
              </w:rPr>
              <w:t>66</w:t>
            </w:r>
            <w:r>
              <w:rPr>
                <w:sz w:val="24"/>
              </w:rPr>
              <w:t>×10</w:t>
            </w:r>
            <w:r>
              <w:rPr>
                <w:sz w:val="24"/>
                <w:vertAlign w:val="superscript"/>
              </w:rPr>
              <w:t>3</w:t>
            </w:r>
          </w:p>
        </w:tc>
        <w:tc>
          <w:tcPr>
            <w:tcW w:w="1590" w:type="dxa"/>
            <w:vAlign w:val="center"/>
          </w:tcPr>
          <w:p>
            <w:pPr>
              <w:jc w:val="center"/>
              <w:rPr>
                <w:rFonts w:ascii="宋体" w:hAnsi="宋体" w:cs="宋体"/>
                <w:color w:val="000000"/>
                <w:sz w:val="24"/>
              </w:rPr>
            </w:pPr>
            <w:r>
              <w:rPr>
                <w:rFonts w:hint="eastAsia"/>
                <w:color w:val="000000"/>
                <w:sz w:val="24"/>
              </w:rPr>
              <w:t>14.2</w:t>
            </w:r>
          </w:p>
        </w:tc>
        <w:tc>
          <w:tcPr>
            <w:tcW w:w="1542" w:type="dxa"/>
            <w:vAlign w:val="center"/>
          </w:tcPr>
          <w:p>
            <w:pPr>
              <w:jc w:val="center"/>
              <w:rPr>
                <w:rFonts w:ascii="宋体" w:hAnsi="宋体" w:cs="宋体"/>
                <w:color w:val="000000"/>
                <w:sz w:val="24"/>
              </w:rPr>
            </w:pPr>
            <w:r>
              <w:rPr>
                <w:rFonts w:hint="eastAsia"/>
                <w:color w:val="000000"/>
                <w:sz w:val="24"/>
              </w:rPr>
              <w:t>0.038</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627" w:hRule="atLeast"/>
        </w:trPr>
        <w:tc>
          <w:tcPr>
            <w:tcW w:w="1677" w:type="dxa"/>
            <w:vMerge w:val="continue"/>
            <w:vAlign w:val="center"/>
          </w:tcPr>
          <w:p>
            <w:pPr>
              <w:adjustRightInd w:val="0"/>
              <w:snapToGrid w:val="0"/>
              <w:jc w:val="center"/>
              <w:rPr>
                <w:sz w:val="24"/>
              </w:rPr>
            </w:pPr>
          </w:p>
        </w:tc>
        <w:tc>
          <w:tcPr>
            <w:tcW w:w="1242" w:type="dxa"/>
            <w:vMerge w:val="restart"/>
            <w:vAlign w:val="center"/>
          </w:tcPr>
          <w:p>
            <w:pPr>
              <w:jc w:val="center"/>
              <w:rPr>
                <w:sz w:val="24"/>
              </w:rPr>
            </w:pPr>
            <w:r>
              <w:rPr>
                <w:rFonts w:ascii="宋体" w:hAnsi="宋体"/>
                <w:sz w:val="24"/>
              </w:rPr>
              <w:t>Ⅱ</w:t>
            </w:r>
            <w:r>
              <w:rPr>
                <w:rFonts w:hAnsi="宋体"/>
                <w:sz w:val="24"/>
              </w:rPr>
              <w:t>周期</w:t>
            </w:r>
          </w:p>
          <w:p>
            <w:pPr>
              <w:jc w:val="center"/>
              <w:rPr>
                <w:sz w:val="24"/>
              </w:rPr>
            </w:pPr>
            <w:r>
              <w:rPr>
                <w:sz w:val="24"/>
              </w:rPr>
              <w:t>(</w:t>
            </w:r>
            <w:r>
              <w:rPr>
                <w:rFonts w:hint="eastAsia"/>
                <w:sz w:val="24"/>
              </w:rPr>
              <w:t>9</w:t>
            </w:r>
            <w:r>
              <w:rPr>
                <w:sz w:val="24"/>
              </w:rPr>
              <w:t>.</w:t>
            </w:r>
            <w:r>
              <w:rPr>
                <w:rFonts w:hint="eastAsia"/>
                <w:sz w:val="24"/>
              </w:rPr>
              <w:t>07</w:t>
            </w:r>
            <w:r>
              <w:rPr>
                <w:sz w:val="24"/>
              </w:rPr>
              <w:t>)</w:t>
            </w:r>
          </w:p>
        </w:tc>
        <w:tc>
          <w:tcPr>
            <w:tcW w:w="961" w:type="dxa"/>
            <w:vAlign w:val="center"/>
          </w:tcPr>
          <w:p>
            <w:pPr>
              <w:jc w:val="center"/>
              <w:rPr>
                <w:sz w:val="24"/>
              </w:rPr>
            </w:pPr>
            <w:r>
              <w:rPr>
                <w:sz w:val="24"/>
              </w:rPr>
              <w:t>1</w:t>
            </w:r>
          </w:p>
        </w:tc>
        <w:tc>
          <w:tcPr>
            <w:tcW w:w="1723" w:type="dxa"/>
            <w:vAlign w:val="center"/>
          </w:tcPr>
          <w:p>
            <w:pPr>
              <w:widowControl/>
              <w:jc w:val="center"/>
              <w:textAlignment w:val="center"/>
              <w:rPr>
                <w:sz w:val="24"/>
              </w:rPr>
            </w:pPr>
            <w:r>
              <w:rPr>
                <w:rFonts w:hint="eastAsia"/>
                <w:sz w:val="24"/>
              </w:rPr>
              <w:t>2.98</w:t>
            </w:r>
            <w:r>
              <w:rPr>
                <w:sz w:val="24"/>
              </w:rPr>
              <w:t>×10</w:t>
            </w:r>
            <w:r>
              <w:rPr>
                <w:sz w:val="24"/>
                <w:vertAlign w:val="superscript"/>
              </w:rPr>
              <w:t>3</w:t>
            </w:r>
          </w:p>
        </w:tc>
        <w:tc>
          <w:tcPr>
            <w:tcW w:w="1590" w:type="dxa"/>
            <w:vAlign w:val="center"/>
          </w:tcPr>
          <w:p>
            <w:pPr>
              <w:jc w:val="center"/>
              <w:rPr>
                <w:color w:val="000000"/>
                <w:sz w:val="24"/>
              </w:rPr>
            </w:pPr>
            <w:r>
              <w:rPr>
                <w:rFonts w:hint="eastAsia"/>
                <w:color w:val="000000"/>
                <w:sz w:val="24"/>
              </w:rPr>
              <w:t>15.0</w:t>
            </w:r>
          </w:p>
        </w:tc>
        <w:tc>
          <w:tcPr>
            <w:tcW w:w="1542" w:type="dxa"/>
            <w:vAlign w:val="center"/>
          </w:tcPr>
          <w:p>
            <w:pPr>
              <w:jc w:val="center"/>
              <w:rPr>
                <w:rFonts w:ascii="宋体" w:hAnsi="宋体" w:cs="宋体"/>
                <w:color w:val="000000"/>
                <w:sz w:val="24"/>
              </w:rPr>
            </w:pPr>
            <w:r>
              <w:rPr>
                <w:rFonts w:hint="eastAsia"/>
                <w:color w:val="000000"/>
                <w:sz w:val="24"/>
              </w:rPr>
              <w:t>0.045</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627" w:hRule="atLeast"/>
        </w:trPr>
        <w:tc>
          <w:tcPr>
            <w:tcW w:w="1677" w:type="dxa"/>
            <w:vMerge w:val="continue"/>
            <w:vAlign w:val="center"/>
          </w:tcPr>
          <w:p>
            <w:pPr>
              <w:adjustRightInd w:val="0"/>
              <w:snapToGrid w:val="0"/>
              <w:jc w:val="center"/>
              <w:rPr>
                <w:sz w:val="24"/>
              </w:rPr>
            </w:pPr>
          </w:p>
        </w:tc>
        <w:tc>
          <w:tcPr>
            <w:tcW w:w="1242" w:type="dxa"/>
            <w:vMerge w:val="continue"/>
            <w:vAlign w:val="center"/>
          </w:tcPr>
          <w:p>
            <w:pPr>
              <w:jc w:val="center"/>
              <w:rPr>
                <w:sz w:val="24"/>
              </w:rPr>
            </w:pPr>
          </w:p>
        </w:tc>
        <w:tc>
          <w:tcPr>
            <w:tcW w:w="961" w:type="dxa"/>
            <w:vAlign w:val="center"/>
          </w:tcPr>
          <w:p>
            <w:pPr>
              <w:jc w:val="center"/>
              <w:rPr>
                <w:sz w:val="24"/>
              </w:rPr>
            </w:pPr>
            <w:r>
              <w:rPr>
                <w:sz w:val="24"/>
              </w:rPr>
              <w:t>2</w:t>
            </w:r>
          </w:p>
        </w:tc>
        <w:tc>
          <w:tcPr>
            <w:tcW w:w="1723" w:type="dxa"/>
            <w:vAlign w:val="center"/>
          </w:tcPr>
          <w:p>
            <w:pPr>
              <w:widowControl/>
              <w:jc w:val="center"/>
              <w:textAlignment w:val="center"/>
              <w:rPr>
                <w:sz w:val="24"/>
              </w:rPr>
            </w:pPr>
            <w:r>
              <w:rPr>
                <w:rFonts w:hint="eastAsia"/>
                <w:sz w:val="24"/>
              </w:rPr>
              <w:t>2.72</w:t>
            </w:r>
            <w:r>
              <w:rPr>
                <w:sz w:val="24"/>
              </w:rPr>
              <w:t>×10</w:t>
            </w:r>
            <w:r>
              <w:rPr>
                <w:sz w:val="24"/>
                <w:vertAlign w:val="superscript"/>
              </w:rPr>
              <w:t>3</w:t>
            </w:r>
          </w:p>
        </w:tc>
        <w:tc>
          <w:tcPr>
            <w:tcW w:w="1590" w:type="dxa"/>
            <w:vAlign w:val="center"/>
          </w:tcPr>
          <w:p>
            <w:pPr>
              <w:jc w:val="center"/>
              <w:rPr>
                <w:color w:val="000000"/>
                <w:sz w:val="24"/>
              </w:rPr>
            </w:pPr>
            <w:r>
              <w:rPr>
                <w:rFonts w:hint="eastAsia"/>
                <w:color w:val="000000"/>
                <w:sz w:val="24"/>
              </w:rPr>
              <w:t>16.8</w:t>
            </w:r>
          </w:p>
        </w:tc>
        <w:tc>
          <w:tcPr>
            <w:tcW w:w="1542" w:type="dxa"/>
            <w:vAlign w:val="center"/>
          </w:tcPr>
          <w:p>
            <w:pPr>
              <w:jc w:val="center"/>
              <w:rPr>
                <w:rFonts w:ascii="宋体" w:hAnsi="宋体" w:cs="宋体"/>
                <w:color w:val="000000"/>
                <w:sz w:val="24"/>
              </w:rPr>
            </w:pPr>
            <w:r>
              <w:rPr>
                <w:rFonts w:hint="eastAsia"/>
                <w:color w:val="000000"/>
                <w:sz w:val="24"/>
              </w:rPr>
              <w:t>0.046</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627" w:hRule="atLeast"/>
        </w:trPr>
        <w:tc>
          <w:tcPr>
            <w:tcW w:w="1677" w:type="dxa"/>
            <w:vMerge w:val="continue"/>
            <w:vAlign w:val="center"/>
          </w:tcPr>
          <w:p>
            <w:pPr>
              <w:adjustRightInd w:val="0"/>
              <w:snapToGrid w:val="0"/>
              <w:jc w:val="center"/>
              <w:rPr>
                <w:sz w:val="24"/>
              </w:rPr>
            </w:pPr>
          </w:p>
        </w:tc>
        <w:tc>
          <w:tcPr>
            <w:tcW w:w="1242" w:type="dxa"/>
            <w:vMerge w:val="continue"/>
            <w:vAlign w:val="center"/>
          </w:tcPr>
          <w:p>
            <w:pPr>
              <w:jc w:val="center"/>
              <w:rPr>
                <w:sz w:val="24"/>
              </w:rPr>
            </w:pPr>
          </w:p>
        </w:tc>
        <w:tc>
          <w:tcPr>
            <w:tcW w:w="961" w:type="dxa"/>
            <w:vAlign w:val="center"/>
          </w:tcPr>
          <w:p>
            <w:pPr>
              <w:jc w:val="center"/>
              <w:rPr>
                <w:sz w:val="24"/>
              </w:rPr>
            </w:pPr>
            <w:r>
              <w:rPr>
                <w:sz w:val="24"/>
              </w:rPr>
              <w:t>3</w:t>
            </w:r>
          </w:p>
        </w:tc>
        <w:tc>
          <w:tcPr>
            <w:tcW w:w="1723" w:type="dxa"/>
            <w:vAlign w:val="center"/>
          </w:tcPr>
          <w:p>
            <w:pPr>
              <w:widowControl/>
              <w:jc w:val="center"/>
              <w:textAlignment w:val="center"/>
              <w:rPr>
                <w:sz w:val="24"/>
              </w:rPr>
            </w:pPr>
            <w:r>
              <w:rPr>
                <w:rFonts w:hint="eastAsia"/>
                <w:sz w:val="24"/>
              </w:rPr>
              <w:t>3.06</w:t>
            </w:r>
            <w:r>
              <w:rPr>
                <w:sz w:val="24"/>
              </w:rPr>
              <w:t>×10</w:t>
            </w:r>
            <w:r>
              <w:rPr>
                <w:sz w:val="24"/>
                <w:vertAlign w:val="superscript"/>
              </w:rPr>
              <w:t>3</w:t>
            </w:r>
          </w:p>
        </w:tc>
        <w:tc>
          <w:tcPr>
            <w:tcW w:w="1590" w:type="dxa"/>
            <w:vAlign w:val="center"/>
          </w:tcPr>
          <w:p>
            <w:pPr>
              <w:jc w:val="center"/>
              <w:rPr>
                <w:color w:val="000000"/>
                <w:sz w:val="24"/>
              </w:rPr>
            </w:pPr>
            <w:r>
              <w:rPr>
                <w:rFonts w:hint="eastAsia"/>
                <w:color w:val="000000"/>
                <w:sz w:val="24"/>
              </w:rPr>
              <w:t>13.5</w:t>
            </w:r>
          </w:p>
        </w:tc>
        <w:tc>
          <w:tcPr>
            <w:tcW w:w="1542" w:type="dxa"/>
            <w:vAlign w:val="center"/>
          </w:tcPr>
          <w:p>
            <w:pPr>
              <w:jc w:val="center"/>
              <w:rPr>
                <w:rFonts w:ascii="宋体" w:hAnsi="宋体" w:cs="宋体"/>
                <w:color w:val="000000"/>
                <w:sz w:val="24"/>
              </w:rPr>
            </w:pPr>
            <w:r>
              <w:rPr>
                <w:rFonts w:hint="eastAsia"/>
                <w:color w:val="000000"/>
                <w:sz w:val="24"/>
              </w:rPr>
              <w:t>0.041</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638" w:hRule="atLeast"/>
        </w:trPr>
        <w:tc>
          <w:tcPr>
            <w:tcW w:w="1677" w:type="dxa"/>
            <w:vMerge w:val="continue"/>
            <w:vAlign w:val="center"/>
          </w:tcPr>
          <w:p>
            <w:pPr>
              <w:adjustRightInd w:val="0"/>
              <w:snapToGrid w:val="0"/>
              <w:jc w:val="center"/>
              <w:rPr>
                <w:sz w:val="24"/>
              </w:rPr>
            </w:pPr>
          </w:p>
        </w:tc>
        <w:tc>
          <w:tcPr>
            <w:tcW w:w="1242" w:type="dxa"/>
            <w:vMerge w:val="continue"/>
            <w:vAlign w:val="center"/>
          </w:tcPr>
          <w:p>
            <w:pPr>
              <w:jc w:val="center"/>
              <w:rPr>
                <w:sz w:val="24"/>
              </w:rPr>
            </w:pPr>
          </w:p>
        </w:tc>
        <w:tc>
          <w:tcPr>
            <w:tcW w:w="961" w:type="dxa"/>
            <w:vAlign w:val="center"/>
          </w:tcPr>
          <w:p>
            <w:pPr>
              <w:jc w:val="center"/>
              <w:rPr>
                <w:sz w:val="24"/>
              </w:rPr>
            </w:pPr>
            <w:r>
              <w:rPr>
                <w:rFonts w:hAnsi="宋体"/>
                <w:sz w:val="24"/>
              </w:rPr>
              <w:t>均值</w:t>
            </w:r>
          </w:p>
        </w:tc>
        <w:tc>
          <w:tcPr>
            <w:tcW w:w="1723" w:type="dxa"/>
            <w:vAlign w:val="center"/>
          </w:tcPr>
          <w:p>
            <w:pPr>
              <w:widowControl/>
              <w:jc w:val="center"/>
              <w:textAlignment w:val="center"/>
              <w:rPr>
                <w:sz w:val="24"/>
              </w:rPr>
            </w:pPr>
            <w:r>
              <w:rPr>
                <w:rFonts w:hint="eastAsia"/>
                <w:sz w:val="24"/>
              </w:rPr>
              <w:t>2.92</w:t>
            </w:r>
            <w:r>
              <w:rPr>
                <w:sz w:val="24"/>
              </w:rPr>
              <w:t>×10</w:t>
            </w:r>
            <w:r>
              <w:rPr>
                <w:sz w:val="24"/>
                <w:vertAlign w:val="superscript"/>
              </w:rPr>
              <w:t>3</w:t>
            </w:r>
          </w:p>
        </w:tc>
        <w:tc>
          <w:tcPr>
            <w:tcW w:w="1590" w:type="dxa"/>
            <w:vAlign w:val="center"/>
          </w:tcPr>
          <w:p>
            <w:pPr>
              <w:jc w:val="center"/>
              <w:rPr>
                <w:rFonts w:ascii="宋体" w:hAnsi="宋体" w:cs="宋体"/>
                <w:color w:val="000000"/>
                <w:sz w:val="24"/>
              </w:rPr>
            </w:pPr>
            <w:r>
              <w:rPr>
                <w:rFonts w:hint="eastAsia"/>
                <w:color w:val="000000"/>
                <w:sz w:val="24"/>
              </w:rPr>
              <w:t>15.1</w:t>
            </w:r>
          </w:p>
        </w:tc>
        <w:tc>
          <w:tcPr>
            <w:tcW w:w="1542" w:type="dxa"/>
            <w:vAlign w:val="center"/>
          </w:tcPr>
          <w:p>
            <w:pPr>
              <w:jc w:val="center"/>
              <w:rPr>
                <w:rFonts w:ascii="宋体" w:hAnsi="宋体" w:cs="宋体"/>
                <w:color w:val="000000"/>
                <w:sz w:val="24"/>
              </w:rPr>
            </w:pPr>
            <w:r>
              <w:rPr>
                <w:rFonts w:hint="eastAsia"/>
                <w:color w:val="000000"/>
                <w:sz w:val="24"/>
              </w:rPr>
              <w:t>0.044</w:t>
            </w:r>
          </w:p>
        </w:tc>
      </w:tr>
    </w:tbl>
    <w:p>
      <w:pPr>
        <w:pStyle w:val="55"/>
        <w:ind w:firstLine="560" w:firstLineChars="200"/>
        <w:jc w:val="left"/>
        <w:rPr>
          <w:rFonts w:eastAsia="宋体"/>
          <w:bCs w:val="0"/>
          <w:color w:val="auto"/>
          <w:sz w:val="28"/>
          <w:szCs w:val="28"/>
        </w:rPr>
      </w:pPr>
    </w:p>
    <w:p>
      <w:pPr>
        <w:pStyle w:val="55"/>
        <w:ind w:firstLine="560" w:firstLineChars="200"/>
        <w:jc w:val="left"/>
        <w:rPr>
          <w:rFonts w:eastAsia="宋体"/>
          <w:bCs w:val="0"/>
          <w:color w:val="auto"/>
          <w:sz w:val="28"/>
          <w:szCs w:val="28"/>
        </w:rPr>
      </w:pPr>
      <w:r>
        <w:rPr>
          <w:rFonts w:hAnsi="宋体" w:eastAsia="宋体"/>
          <w:bCs w:val="0"/>
          <w:color w:val="auto"/>
          <w:sz w:val="28"/>
          <w:szCs w:val="28"/>
        </w:rPr>
        <w:t>根据表</w:t>
      </w:r>
      <w:r>
        <w:rPr>
          <w:rFonts w:eastAsia="宋体"/>
          <w:bCs w:val="0"/>
          <w:color w:val="auto"/>
          <w:sz w:val="28"/>
          <w:szCs w:val="28"/>
        </w:rPr>
        <w:t>9-3</w:t>
      </w:r>
      <w:r>
        <w:rPr>
          <w:rFonts w:hAnsi="宋体" w:eastAsia="宋体"/>
          <w:bCs w:val="0"/>
          <w:color w:val="auto"/>
          <w:sz w:val="28"/>
          <w:szCs w:val="28"/>
        </w:rPr>
        <w:t>检测结果，</w:t>
      </w:r>
      <w:r>
        <w:rPr>
          <w:rFonts w:hint="eastAsia" w:hAnsi="宋体" w:eastAsia="宋体"/>
          <w:bCs w:val="0"/>
          <w:color w:val="auto"/>
          <w:sz w:val="28"/>
          <w:szCs w:val="28"/>
          <w:lang w:val="en-US" w:eastAsia="zh-CN"/>
        </w:rPr>
        <w:t>本</w:t>
      </w:r>
      <w:r>
        <w:rPr>
          <w:rFonts w:hint="eastAsia" w:hAnsi="宋体" w:eastAsia="宋体"/>
          <w:bCs w:val="0"/>
          <w:color w:val="auto"/>
          <w:sz w:val="28"/>
          <w:szCs w:val="28"/>
        </w:rPr>
        <w:t>项目</w:t>
      </w:r>
      <w:r>
        <w:rPr>
          <w:rFonts w:hAnsi="宋体" w:eastAsia="宋体"/>
          <w:bCs w:val="0"/>
          <w:color w:val="auto"/>
          <w:sz w:val="28"/>
          <w:szCs w:val="28"/>
        </w:rPr>
        <w:t>有组织排放颗粒物浓度最大值为：</w:t>
      </w:r>
      <w:r>
        <w:rPr>
          <w:rFonts w:hint="eastAsia" w:eastAsia="宋体"/>
          <w:bCs w:val="0"/>
          <w:color w:val="auto"/>
          <w:sz w:val="28"/>
          <w:szCs w:val="28"/>
        </w:rPr>
        <w:t>16.8</w:t>
      </w:r>
      <w:r>
        <w:rPr>
          <w:rFonts w:eastAsia="宋体"/>
          <w:bCs w:val="0"/>
          <w:color w:val="auto"/>
          <w:sz w:val="28"/>
          <w:szCs w:val="28"/>
        </w:rPr>
        <w:t>mg/m</w:t>
      </w:r>
      <w:r>
        <w:rPr>
          <w:rFonts w:eastAsia="宋体"/>
          <w:bCs w:val="0"/>
          <w:color w:val="auto"/>
          <w:sz w:val="28"/>
          <w:szCs w:val="28"/>
          <w:vertAlign w:val="superscript"/>
        </w:rPr>
        <w:t>3</w:t>
      </w:r>
      <w:r>
        <w:rPr>
          <w:rFonts w:hAnsi="宋体" w:eastAsia="宋体"/>
          <w:bCs w:val="0"/>
          <w:color w:val="auto"/>
          <w:sz w:val="28"/>
          <w:szCs w:val="28"/>
        </w:rPr>
        <w:t>，排放速率最大为</w:t>
      </w:r>
      <w:r>
        <w:rPr>
          <w:rFonts w:eastAsia="宋体"/>
          <w:bCs w:val="0"/>
          <w:color w:val="auto"/>
          <w:sz w:val="28"/>
          <w:szCs w:val="28"/>
        </w:rPr>
        <w:t>0.0</w:t>
      </w:r>
      <w:r>
        <w:rPr>
          <w:rFonts w:hint="eastAsia" w:eastAsia="宋体"/>
          <w:bCs w:val="0"/>
          <w:color w:val="auto"/>
          <w:sz w:val="28"/>
          <w:szCs w:val="28"/>
        </w:rPr>
        <w:t>46</w:t>
      </w:r>
      <w:r>
        <w:rPr>
          <w:rFonts w:eastAsia="宋体"/>
          <w:bCs w:val="0"/>
          <w:color w:val="auto"/>
          <w:sz w:val="28"/>
          <w:szCs w:val="28"/>
        </w:rPr>
        <w:t>kg/h</w:t>
      </w:r>
      <w:r>
        <w:rPr>
          <w:rFonts w:hAnsi="宋体" w:eastAsia="宋体"/>
          <w:bCs w:val="0"/>
          <w:color w:val="auto"/>
          <w:sz w:val="28"/>
          <w:szCs w:val="28"/>
        </w:rPr>
        <w:t>，综合处理效率达</w:t>
      </w:r>
      <w:r>
        <w:rPr>
          <w:rFonts w:hint="eastAsia" w:eastAsia="宋体"/>
          <w:bCs w:val="0"/>
          <w:color w:val="auto"/>
          <w:sz w:val="28"/>
          <w:szCs w:val="28"/>
          <w:lang w:val="en-US" w:eastAsia="zh-CN"/>
        </w:rPr>
        <w:t>93.52</w:t>
      </w:r>
      <w:r>
        <w:rPr>
          <w:rFonts w:eastAsia="宋体"/>
          <w:bCs w:val="0"/>
          <w:color w:val="auto"/>
          <w:sz w:val="28"/>
          <w:szCs w:val="28"/>
        </w:rPr>
        <w:t>%</w:t>
      </w:r>
      <w:r>
        <w:rPr>
          <w:rFonts w:hAnsi="宋体" w:eastAsia="宋体"/>
          <w:bCs w:val="0"/>
          <w:color w:val="auto"/>
          <w:sz w:val="28"/>
          <w:szCs w:val="28"/>
        </w:rPr>
        <w:t>，满足《大气污染物综合排放标准》（</w:t>
      </w:r>
      <w:r>
        <w:rPr>
          <w:rFonts w:eastAsia="宋体"/>
          <w:bCs w:val="0"/>
          <w:color w:val="auto"/>
          <w:sz w:val="28"/>
          <w:szCs w:val="28"/>
        </w:rPr>
        <w:t>GB16297-1996</w:t>
      </w:r>
      <w:r>
        <w:rPr>
          <w:rFonts w:hAnsi="宋体" w:eastAsia="宋体"/>
          <w:bCs w:val="0"/>
          <w:color w:val="auto"/>
          <w:sz w:val="28"/>
          <w:szCs w:val="28"/>
        </w:rPr>
        <w:t>）中表</w:t>
      </w:r>
      <w:r>
        <w:rPr>
          <w:rFonts w:eastAsia="宋体"/>
          <w:bCs w:val="0"/>
          <w:color w:val="auto"/>
          <w:sz w:val="28"/>
          <w:szCs w:val="28"/>
        </w:rPr>
        <w:t>2</w:t>
      </w:r>
      <w:r>
        <w:rPr>
          <w:rFonts w:hAnsi="宋体" w:eastAsia="宋体"/>
          <w:bCs w:val="0"/>
          <w:color w:val="auto"/>
          <w:sz w:val="28"/>
          <w:szCs w:val="28"/>
        </w:rPr>
        <w:t>二级标准中颗粒物有组织排放浓度限值要求（浓度</w:t>
      </w:r>
      <w:r>
        <w:rPr>
          <w:rFonts w:eastAsia="宋体"/>
          <w:bCs w:val="0"/>
          <w:color w:val="auto"/>
          <w:sz w:val="28"/>
          <w:szCs w:val="28"/>
        </w:rPr>
        <w:t xml:space="preserve">≤120 </w:t>
      </w:r>
      <w:r>
        <w:rPr>
          <w:rFonts w:hint="eastAsia" w:eastAsia="宋体"/>
          <w:bCs w:val="0"/>
          <w:color w:val="auto"/>
          <w:sz w:val="28"/>
          <w:szCs w:val="28"/>
          <w:lang w:val="en-US" w:eastAsia="zh-CN"/>
        </w:rPr>
        <w:t>m</w:t>
      </w:r>
      <w:r>
        <w:rPr>
          <w:rFonts w:eastAsia="宋体"/>
          <w:bCs w:val="0"/>
          <w:color w:val="auto"/>
          <w:sz w:val="28"/>
          <w:szCs w:val="28"/>
        </w:rPr>
        <w:t>g/m</w:t>
      </w:r>
      <w:r>
        <w:rPr>
          <w:rFonts w:eastAsia="宋体"/>
          <w:bCs w:val="0"/>
          <w:color w:val="auto"/>
          <w:sz w:val="28"/>
          <w:szCs w:val="28"/>
          <w:vertAlign w:val="superscript"/>
        </w:rPr>
        <w:t>3</w:t>
      </w:r>
      <w:r>
        <w:rPr>
          <w:rFonts w:hAnsi="宋体" w:eastAsia="宋体"/>
          <w:bCs w:val="0"/>
          <w:color w:val="auto"/>
          <w:sz w:val="28"/>
          <w:szCs w:val="28"/>
        </w:rPr>
        <w:t>，且排放速率</w:t>
      </w:r>
      <w:r>
        <w:rPr>
          <w:rFonts w:eastAsia="宋体"/>
          <w:bCs w:val="0"/>
          <w:color w:val="auto"/>
          <w:sz w:val="28"/>
          <w:szCs w:val="28"/>
        </w:rPr>
        <w:t>≤3.5kg/h</w:t>
      </w:r>
      <w:r>
        <w:rPr>
          <w:rFonts w:hAnsi="宋体" w:eastAsia="宋体"/>
          <w:bCs w:val="0"/>
          <w:color w:val="auto"/>
          <w:sz w:val="28"/>
          <w:szCs w:val="28"/>
        </w:rPr>
        <w:t>）。</w:t>
      </w:r>
    </w:p>
    <w:p>
      <w:pPr>
        <w:pStyle w:val="55"/>
        <w:rPr>
          <w:rFonts w:eastAsia="宋体"/>
          <w:color w:val="auto"/>
        </w:rPr>
      </w:pPr>
    </w:p>
    <w:p>
      <w:pPr>
        <w:pStyle w:val="55"/>
        <w:ind w:firstLine="600" w:firstLineChars="250"/>
        <w:rPr>
          <w:rFonts w:eastAsia="宋体"/>
          <w:bCs w:val="0"/>
          <w:color w:val="auto"/>
          <w:sz w:val="28"/>
          <w:szCs w:val="28"/>
        </w:rPr>
      </w:pPr>
      <w:r>
        <w:rPr>
          <w:rFonts w:eastAsia="宋体"/>
          <w:color w:val="auto"/>
          <w:highlight w:val="yellow"/>
        </w:rPr>
        <w:br w:type="page"/>
      </w:r>
      <w:r>
        <w:rPr>
          <w:rFonts w:eastAsia="宋体"/>
          <w:bCs w:val="0"/>
          <w:color w:val="auto"/>
          <w:sz w:val="28"/>
          <w:szCs w:val="28"/>
        </w:rPr>
        <w:t xml:space="preserve"> </w:t>
      </w:r>
    </w:p>
    <w:p>
      <w:pPr>
        <w:adjustRightInd w:val="0"/>
        <w:snapToGrid w:val="0"/>
        <w:spacing w:line="360" w:lineRule="auto"/>
        <w:rPr>
          <w:sz w:val="28"/>
          <w:szCs w:val="28"/>
        </w:rPr>
      </w:pPr>
    </w:p>
    <w:p>
      <w:pPr>
        <w:adjustRightInd w:val="0"/>
        <w:snapToGrid w:val="0"/>
        <w:spacing w:line="360" w:lineRule="auto"/>
        <w:rPr>
          <w:sz w:val="28"/>
          <w:szCs w:val="28"/>
        </w:rPr>
      </w:pPr>
      <w:r>
        <w:rPr>
          <w:sz w:val="28"/>
          <w:szCs w:val="28"/>
        </w:rPr>
        <w:t xml:space="preserve">9.2.1.2 </w:t>
      </w:r>
      <w:r>
        <w:rPr>
          <w:rFonts w:hAnsi="宋体"/>
          <w:sz w:val="28"/>
          <w:szCs w:val="28"/>
        </w:rPr>
        <w:t>废水排放监测结果</w:t>
      </w:r>
    </w:p>
    <w:p>
      <w:pPr>
        <w:adjustRightInd w:val="0"/>
        <w:snapToGrid w:val="0"/>
        <w:spacing w:line="360" w:lineRule="auto"/>
        <w:ind w:firstLine="560" w:firstLineChars="200"/>
        <w:rPr>
          <w:sz w:val="28"/>
          <w:szCs w:val="28"/>
        </w:rPr>
      </w:pPr>
      <w:r>
        <w:rPr>
          <w:rFonts w:hAnsi="宋体"/>
          <w:sz w:val="28"/>
          <w:szCs w:val="28"/>
        </w:rPr>
        <w:t>监测期间，该项目废水排放监测结果见表</w:t>
      </w:r>
      <w:r>
        <w:rPr>
          <w:sz w:val="28"/>
          <w:szCs w:val="28"/>
        </w:rPr>
        <w:t>9-</w:t>
      </w:r>
      <w:r>
        <w:rPr>
          <w:rFonts w:hint="eastAsia"/>
          <w:sz w:val="28"/>
          <w:szCs w:val="28"/>
        </w:rPr>
        <w:t>4</w:t>
      </w:r>
      <w:r>
        <w:rPr>
          <w:rFonts w:hAnsi="宋体"/>
          <w:sz w:val="28"/>
          <w:szCs w:val="28"/>
        </w:rPr>
        <w:t>。</w:t>
      </w:r>
    </w:p>
    <w:p>
      <w:pPr>
        <w:pStyle w:val="55"/>
        <w:rPr>
          <w:rFonts w:eastAsia="宋体"/>
          <w:color w:val="auto"/>
        </w:rPr>
      </w:pPr>
      <w:r>
        <w:rPr>
          <w:rFonts w:hAnsi="宋体" w:eastAsia="宋体"/>
          <w:color w:val="auto"/>
        </w:rPr>
        <w:t>表</w:t>
      </w:r>
      <w:r>
        <w:rPr>
          <w:rFonts w:eastAsia="宋体"/>
          <w:color w:val="auto"/>
        </w:rPr>
        <w:t>9-</w:t>
      </w:r>
      <w:r>
        <w:rPr>
          <w:rFonts w:hint="eastAsia" w:eastAsia="宋体"/>
          <w:color w:val="auto"/>
        </w:rPr>
        <w:t>4</w:t>
      </w:r>
      <w:r>
        <w:rPr>
          <w:rFonts w:eastAsia="宋体"/>
          <w:color w:val="auto"/>
        </w:rPr>
        <w:t xml:space="preserve"> </w:t>
      </w:r>
      <w:r>
        <w:rPr>
          <w:rFonts w:hAnsi="宋体" w:eastAsia="宋体"/>
          <w:color w:val="auto"/>
        </w:rPr>
        <w:t>废水排放监测结果</w:t>
      </w:r>
      <w:r>
        <w:rPr>
          <w:rFonts w:eastAsia="宋体"/>
          <w:color w:val="auto"/>
        </w:rPr>
        <w:t xml:space="preserve">      </w:t>
      </w:r>
      <w:r>
        <w:rPr>
          <w:rFonts w:hAnsi="宋体" w:eastAsia="宋体"/>
          <w:color w:val="auto"/>
        </w:rPr>
        <w:t>单位：</w:t>
      </w:r>
      <w:r>
        <w:rPr>
          <w:rFonts w:eastAsia="宋体"/>
          <w:color w:val="auto"/>
        </w:rPr>
        <w:t>dB</w:t>
      </w:r>
      <w:r>
        <w:rPr>
          <w:rFonts w:hAnsi="宋体" w:eastAsia="宋体"/>
          <w:color w:val="auto"/>
        </w:rPr>
        <w:t>（</w:t>
      </w:r>
      <w:r>
        <w:rPr>
          <w:rFonts w:eastAsia="宋体"/>
          <w:color w:val="auto"/>
        </w:rPr>
        <w:t>A</w:t>
      </w:r>
      <w:r>
        <w:rPr>
          <w:rFonts w:hAnsi="宋体" w:eastAsia="宋体"/>
          <w:color w:val="auto"/>
        </w:rPr>
        <w:t>）</w:t>
      </w:r>
    </w:p>
    <w:tbl>
      <w:tblPr>
        <w:tblStyle w:val="42"/>
        <w:tblW w:w="8640" w:type="dxa"/>
        <w:jc w:val="center"/>
        <w:tblInd w:w="0" w:type="dxa"/>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102"/>
        <w:gridCol w:w="788"/>
        <w:gridCol w:w="944"/>
        <w:gridCol w:w="1103"/>
        <w:gridCol w:w="1506"/>
        <w:gridCol w:w="813"/>
        <w:gridCol w:w="1364"/>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jc w:val="center"/>
        </w:trPr>
        <w:tc>
          <w:tcPr>
            <w:tcW w:w="1020" w:type="dxa"/>
            <w:vAlign w:val="center"/>
          </w:tcPr>
          <w:p>
            <w:pPr>
              <w:widowControl/>
              <w:spacing w:line="400" w:lineRule="exact"/>
              <w:ind w:firstLine="6"/>
              <w:jc w:val="center"/>
              <w:textAlignment w:val="center"/>
              <w:rPr>
                <w:kern w:val="0"/>
                <w:sz w:val="24"/>
              </w:rPr>
            </w:pPr>
            <w:r>
              <w:rPr>
                <w:rFonts w:hAnsi="宋体"/>
                <w:kern w:val="0"/>
                <w:sz w:val="24"/>
              </w:rPr>
              <w:t>检测点位</w:t>
            </w:r>
          </w:p>
        </w:tc>
        <w:tc>
          <w:tcPr>
            <w:tcW w:w="1890" w:type="dxa"/>
            <w:gridSpan w:val="2"/>
            <w:vAlign w:val="center"/>
          </w:tcPr>
          <w:p>
            <w:pPr>
              <w:widowControl/>
              <w:snapToGrid w:val="0"/>
              <w:ind w:firstLine="6"/>
              <w:jc w:val="center"/>
              <w:textAlignment w:val="center"/>
              <w:rPr>
                <w:kern w:val="0"/>
                <w:sz w:val="24"/>
              </w:rPr>
            </w:pPr>
            <w:r>
              <w:rPr>
                <w:rFonts w:hAnsi="宋体"/>
                <w:kern w:val="0"/>
                <w:sz w:val="24"/>
              </w:rPr>
              <w:t>检测时间</w:t>
            </w:r>
          </w:p>
        </w:tc>
        <w:tc>
          <w:tcPr>
            <w:tcW w:w="944" w:type="dxa"/>
            <w:vAlign w:val="center"/>
          </w:tcPr>
          <w:p>
            <w:pPr>
              <w:widowControl/>
              <w:spacing w:line="400" w:lineRule="exact"/>
              <w:ind w:firstLine="6"/>
              <w:jc w:val="center"/>
              <w:textAlignment w:val="center"/>
              <w:rPr>
                <w:sz w:val="24"/>
              </w:rPr>
            </w:pPr>
            <w:r>
              <w:rPr>
                <w:kern w:val="0"/>
                <w:sz w:val="24"/>
              </w:rPr>
              <w:t>pH</w:t>
            </w:r>
          </w:p>
        </w:tc>
        <w:tc>
          <w:tcPr>
            <w:tcW w:w="1103" w:type="dxa"/>
            <w:vAlign w:val="center"/>
          </w:tcPr>
          <w:p>
            <w:pPr>
              <w:widowControl/>
              <w:spacing w:line="400" w:lineRule="exact"/>
              <w:ind w:firstLine="6"/>
              <w:jc w:val="center"/>
              <w:textAlignment w:val="center"/>
              <w:rPr>
                <w:kern w:val="0"/>
                <w:sz w:val="24"/>
              </w:rPr>
            </w:pPr>
            <w:r>
              <w:rPr>
                <w:rFonts w:hint="eastAsia"/>
                <w:bCs/>
                <w:kern w:val="0"/>
                <w:sz w:val="24"/>
              </w:rPr>
              <w:t>化学需氧量</w:t>
            </w:r>
          </w:p>
        </w:tc>
        <w:tc>
          <w:tcPr>
            <w:tcW w:w="1506" w:type="dxa"/>
            <w:vAlign w:val="center"/>
          </w:tcPr>
          <w:p>
            <w:pPr>
              <w:widowControl/>
              <w:spacing w:line="400" w:lineRule="exact"/>
              <w:ind w:firstLine="6"/>
              <w:jc w:val="center"/>
              <w:textAlignment w:val="center"/>
              <w:rPr>
                <w:kern w:val="0"/>
                <w:sz w:val="24"/>
              </w:rPr>
            </w:pPr>
            <w:r>
              <w:rPr>
                <w:rFonts w:hint="eastAsia"/>
                <w:sz w:val="24"/>
                <w:lang w:val="en-US" w:eastAsia="zh-CN"/>
              </w:rPr>
              <w:t>五</w:t>
            </w:r>
            <w:r>
              <w:rPr>
                <w:sz w:val="24"/>
              </w:rPr>
              <w:t>日生化需氧量</w:t>
            </w:r>
          </w:p>
        </w:tc>
        <w:tc>
          <w:tcPr>
            <w:tcW w:w="813" w:type="dxa"/>
            <w:vAlign w:val="center"/>
          </w:tcPr>
          <w:p>
            <w:pPr>
              <w:widowControl/>
              <w:spacing w:line="400" w:lineRule="exact"/>
              <w:ind w:firstLine="6"/>
              <w:jc w:val="center"/>
              <w:textAlignment w:val="center"/>
              <w:rPr>
                <w:kern w:val="0"/>
                <w:sz w:val="24"/>
              </w:rPr>
            </w:pPr>
            <w:r>
              <w:rPr>
                <w:rFonts w:hAnsi="宋体"/>
                <w:kern w:val="0"/>
                <w:sz w:val="24"/>
              </w:rPr>
              <w:t>氨氮</w:t>
            </w:r>
          </w:p>
        </w:tc>
        <w:tc>
          <w:tcPr>
            <w:tcW w:w="1364" w:type="dxa"/>
            <w:vAlign w:val="center"/>
          </w:tcPr>
          <w:p>
            <w:pPr>
              <w:widowControl/>
              <w:spacing w:line="400" w:lineRule="exact"/>
              <w:ind w:firstLine="6"/>
              <w:jc w:val="center"/>
              <w:textAlignment w:val="center"/>
              <w:rPr>
                <w:kern w:val="0"/>
                <w:sz w:val="24"/>
              </w:rPr>
            </w:pPr>
            <w:r>
              <w:rPr>
                <w:rFonts w:hAnsi="宋体"/>
                <w:kern w:val="0"/>
                <w:sz w:val="24"/>
              </w:rPr>
              <w:t>悬浮物</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16" w:hRule="exact"/>
          <w:jc w:val="center"/>
        </w:trPr>
        <w:tc>
          <w:tcPr>
            <w:tcW w:w="1020" w:type="dxa"/>
            <w:vMerge w:val="restart"/>
            <w:vAlign w:val="center"/>
          </w:tcPr>
          <w:p>
            <w:pPr>
              <w:widowControl/>
              <w:spacing w:line="400" w:lineRule="exact"/>
              <w:jc w:val="center"/>
              <w:textAlignment w:val="center"/>
              <w:rPr>
                <w:kern w:val="0"/>
                <w:sz w:val="24"/>
              </w:rPr>
            </w:pPr>
            <w:r>
              <w:rPr>
                <w:rFonts w:hint="eastAsia" w:hAnsi="宋体"/>
                <w:sz w:val="24"/>
              </w:rPr>
              <w:t>化粪池排水口</w:t>
            </w:r>
          </w:p>
        </w:tc>
        <w:tc>
          <w:tcPr>
            <w:tcW w:w="1102" w:type="dxa"/>
            <w:vMerge w:val="restart"/>
            <w:vAlign w:val="center"/>
          </w:tcPr>
          <w:p>
            <w:pPr>
              <w:jc w:val="center"/>
              <w:rPr>
                <w:sz w:val="24"/>
              </w:rPr>
            </w:pPr>
            <w:r>
              <w:rPr>
                <w:sz w:val="24"/>
              </w:rPr>
              <w:t>I</w:t>
            </w:r>
            <w:r>
              <w:rPr>
                <w:rFonts w:hAnsi="宋体"/>
                <w:sz w:val="24"/>
              </w:rPr>
              <w:t>周期</w:t>
            </w:r>
          </w:p>
          <w:p>
            <w:pPr>
              <w:jc w:val="center"/>
              <w:rPr>
                <w:kern w:val="0"/>
                <w:sz w:val="24"/>
              </w:rPr>
            </w:pPr>
            <w:r>
              <w:rPr>
                <w:sz w:val="24"/>
              </w:rPr>
              <w:t>(</w:t>
            </w:r>
            <w:r>
              <w:rPr>
                <w:rFonts w:hint="eastAsia"/>
                <w:sz w:val="24"/>
              </w:rPr>
              <w:t>9</w:t>
            </w:r>
            <w:r>
              <w:rPr>
                <w:sz w:val="24"/>
              </w:rPr>
              <w:t>.</w:t>
            </w:r>
            <w:r>
              <w:rPr>
                <w:rFonts w:hint="eastAsia"/>
                <w:sz w:val="24"/>
              </w:rPr>
              <w:t>06</w:t>
            </w:r>
            <w:r>
              <w:rPr>
                <w:sz w:val="24"/>
              </w:rPr>
              <w:t>)</w:t>
            </w:r>
          </w:p>
        </w:tc>
        <w:tc>
          <w:tcPr>
            <w:tcW w:w="788" w:type="dxa"/>
            <w:vAlign w:val="center"/>
          </w:tcPr>
          <w:p>
            <w:pPr>
              <w:widowControl/>
              <w:jc w:val="center"/>
              <w:rPr>
                <w:kern w:val="0"/>
                <w:sz w:val="24"/>
              </w:rPr>
            </w:pPr>
            <w:r>
              <w:rPr>
                <w:kern w:val="0"/>
                <w:sz w:val="24"/>
              </w:rPr>
              <w:t>1</w:t>
            </w:r>
            <w:r>
              <w:rPr>
                <w:rFonts w:hAnsi="宋体"/>
                <w:kern w:val="0"/>
                <w:sz w:val="24"/>
              </w:rPr>
              <w:t>次</w:t>
            </w:r>
          </w:p>
        </w:tc>
        <w:tc>
          <w:tcPr>
            <w:tcW w:w="944" w:type="dxa"/>
            <w:vAlign w:val="center"/>
          </w:tcPr>
          <w:p>
            <w:pPr>
              <w:jc w:val="center"/>
              <w:rPr>
                <w:sz w:val="24"/>
              </w:rPr>
            </w:pPr>
            <w:r>
              <w:rPr>
                <w:rFonts w:hint="eastAsia"/>
                <w:sz w:val="24"/>
              </w:rPr>
              <w:t>7.07</w:t>
            </w:r>
          </w:p>
        </w:tc>
        <w:tc>
          <w:tcPr>
            <w:tcW w:w="1103" w:type="dxa"/>
            <w:vAlign w:val="center"/>
          </w:tcPr>
          <w:p>
            <w:pPr>
              <w:jc w:val="center"/>
              <w:rPr>
                <w:sz w:val="24"/>
              </w:rPr>
            </w:pPr>
            <w:r>
              <w:rPr>
                <w:rFonts w:hint="eastAsia"/>
                <w:sz w:val="24"/>
              </w:rPr>
              <w:t>296</w:t>
            </w:r>
          </w:p>
        </w:tc>
        <w:tc>
          <w:tcPr>
            <w:tcW w:w="1506" w:type="dxa"/>
            <w:vAlign w:val="center"/>
          </w:tcPr>
          <w:p>
            <w:pPr>
              <w:jc w:val="center"/>
              <w:rPr>
                <w:bCs/>
                <w:kern w:val="0"/>
                <w:sz w:val="24"/>
              </w:rPr>
            </w:pPr>
            <w:r>
              <w:rPr>
                <w:rFonts w:hint="eastAsia"/>
                <w:bCs/>
                <w:kern w:val="0"/>
                <w:sz w:val="24"/>
              </w:rPr>
              <w:t>125</w:t>
            </w:r>
          </w:p>
        </w:tc>
        <w:tc>
          <w:tcPr>
            <w:tcW w:w="813" w:type="dxa"/>
            <w:vAlign w:val="center"/>
          </w:tcPr>
          <w:p>
            <w:pPr>
              <w:jc w:val="center"/>
              <w:rPr>
                <w:sz w:val="24"/>
              </w:rPr>
            </w:pPr>
            <w:r>
              <w:rPr>
                <w:rFonts w:hint="eastAsia"/>
                <w:sz w:val="24"/>
              </w:rPr>
              <w:t>23.1</w:t>
            </w:r>
          </w:p>
        </w:tc>
        <w:tc>
          <w:tcPr>
            <w:tcW w:w="1364" w:type="dxa"/>
            <w:vAlign w:val="center"/>
          </w:tcPr>
          <w:p>
            <w:pPr>
              <w:jc w:val="center"/>
              <w:rPr>
                <w:sz w:val="24"/>
              </w:rPr>
            </w:pPr>
            <w:r>
              <w:rPr>
                <w:rFonts w:hint="eastAsia"/>
                <w:sz w:val="24"/>
              </w:rPr>
              <w:t>263</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16" w:hRule="exact"/>
          <w:jc w:val="center"/>
        </w:trPr>
        <w:tc>
          <w:tcPr>
            <w:tcW w:w="1020" w:type="dxa"/>
            <w:vMerge w:val="continue"/>
            <w:vAlign w:val="center"/>
          </w:tcPr>
          <w:p>
            <w:pPr>
              <w:widowControl/>
              <w:spacing w:line="400" w:lineRule="exact"/>
              <w:jc w:val="center"/>
              <w:textAlignment w:val="center"/>
              <w:rPr>
                <w:kern w:val="0"/>
                <w:sz w:val="24"/>
              </w:rPr>
            </w:pPr>
          </w:p>
        </w:tc>
        <w:tc>
          <w:tcPr>
            <w:tcW w:w="1102" w:type="dxa"/>
            <w:vMerge w:val="continue"/>
            <w:vAlign w:val="center"/>
          </w:tcPr>
          <w:p>
            <w:pPr>
              <w:widowControl/>
              <w:jc w:val="center"/>
              <w:rPr>
                <w:kern w:val="0"/>
                <w:sz w:val="24"/>
              </w:rPr>
            </w:pPr>
          </w:p>
        </w:tc>
        <w:tc>
          <w:tcPr>
            <w:tcW w:w="788" w:type="dxa"/>
            <w:vAlign w:val="center"/>
          </w:tcPr>
          <w:p>
            <w:pPr>
              <w:widowControl/>
              <w:jc w:val="center"/>
              <w:rPr>
                <w:kern w:val="0"/>
                <w:sz w:val="24"/>
              </w:rPr>
            </w:pPr>
            <w:r>
              <w:rPr>
                <w:kern w:val="0"/>
                <w:sz w:val="24"/>
              </w:rPr>
              <w:t>2</w:t>
            </w:r>
            <w:r>
              <w:rPr>
                <w:rFonts w:hAnsi="宋体"/>
                <w:kern w:val="0"/>
                <w:sz w:val="24"/>
              </w:rPr>
              <w:t>次</w:t>
            </w:r>
          </w:p>
        </w:tc>
        <w:tc>
          <w:tcPr>
            <w:tcW w:w="944" w:type="dxa"/>
            <w:vAlign w:val="center"/>
          </w:tcPr>
          <w:p>
            <w:pPr>
              <w:widowControl/>
              <w:jc w:val="center"/>
              <w:textAlignment w:val="center"/>
              <w:rPr>
                <w:sz w:val="24"/>
              </w:rPr>
            </w:pPr>
            <w:r>
              <w:rPr>
                <w:rFonts w:hint="eastAsia"/>
                <w:sz w:val="24"/>
              </w:rPr>
              <w:t>6.94</w:t>
            </w:r>
          </w:p>
        </w:tc>
        <w:tc>
          <w:tcPr>
            <w:tcW w:w="1103" w:type="dxa"/>
            <w:vAlign w:val="center"/>
          </w:tcPr>
          <w:p>
            <w:pPr>
              <w:widowControl/>
              <w:jc w:val="center"/>
              <w:textAlignment w:val="center"/>
              <w:rPr>
                <w:sz w:val="24"/>
              </w:rPr>
            </w:pPr>
            <w:r>
              <w:rPr>
                <w:rFonts w:hint="eastAsia"/>
                <w:sz w:val="24"/>
              </w:rPr>
              <w:t>311</w:t>
            </w:r>
          </w:p>
        </w:tc>
        <w:tc>
          <w:tcPr>
            <w:tcW w:w="1506" w:type="dxa"/>
            <w:vAlign w:val="center"/>
          </w:tcPr>
          <w:p>
            <w:pPr>
              <w:widowControl/>
              <w:jc w:val="center"/>
              <w:textAlignment w:val="center"/>
              <w:rPr>
                <w:sz w:val="24"/>
              </w:rPr>
            </w:pPr>
            <w:r>
              <w:rPr>
                <w:rFonts w:hint="eastAsia"/>
                <w:sz w:val="24"/>
              </w:rPr>
              <w:t>118</w:t>
            </w:r>
          </w:p>
        </w:tc>
        <w:tc>
          <w:tcPr>
            <w:tcW w:w="813" w:type="dxa"/>
            <w:vAlign w:val="center"/>
          </w:tcPr>
          <w:p>
            <w:pPr>
              <w:widowControl/>
              <w:jc w:val="center"/>
              <w:textAlignment w:val="center"/>
              <w:rPr>
                <w:sz w:val="24"/>
              </w:rPr>
            </w:pPr>
            <w:r>
              <w:rPr>
                <w:sz w:val="24"/>
              </w:rPr>
              <w:t>24.</w:t>
            </w:r>
            <w:r>
              <w:rPr>
                <w:rFonts w:hint="eastAsia"/>
                <w:sz w:val="24"/>
              </w:rPr>
              <w:t>6</w:t>
            </w:r>
          </w:p>
        </w:tc>
        <w:tc>
          <w:tcPr>
            <w:tcW w:w="1364" w:type="dxa"/>
            <w:vAlign w:val="center"/>
          </w:tcPr>
          <w:p>
            <w:pPr>
              <w:widowControl/>
              <w:tabs>
                <w:tab w:val="left" w:pos="360"/>
              </w:tabs>
              <w:jc w:val="center"/>
              <w:textAlignment w:val="center"/>
              <w:rPr>
                <w:sz w:val="24"/>
              </w:rPr>
            </w:pPr>
            <w:r>
              <w:rPr>
                <w:sz w:val="24"/>
              </w:rPr>
              <w:t>24</w:t>
            </w:r>
            <w:r>
              <w:rPr>
                <w:rFonts w:hint="eastAsia"/>
                <w:sz w:val="24"/>
              </w:rPr>
              <w:t>7</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16" w:hRule="exact"/>
          <w:jc w:val="center"/>
        </w:trPr>
        <w:tc>
          <w:tcPr>
            <w:tcW w:w="1020" w:type="dxa"/>
            <w:vMerge w:val="continue"/>
            <w:vAlign w:val="center"/>
          </w:tcPr>
          <w:p>
            <w:pPr>
              <w:widowControl/>
              <w:spacing w:line="400" w:lineRule="exact"/>
              <w:jc w:val="center"/>
              <w:textAlignment w:val="center"/>
              <w:rPr>
                <w:kern w:val="0"/>
                <w:sz w:val="24"/>
              </w:rPr>
            </w:pPr>
          </w:p>
        </w:tc>
        <w:tc>
          <w:tcPr>
            <w:tcW w:w="1102" w:type="dxa"/>
            <w:vMerge w:val="continue"/>
            <w:vAlign w:val="center"/>
          </w:tcPr>
          <w:p>
            <w:pPr>
              <w:widowControl/>
              <w:spacing w:line="400" w:lineRule="exact"/>
              <w:ind w:firstLine="6"/>
              <w:jc w:val="center"/>
              <w:textAlignment w:val="center"/>
              <w:rPr>
                <w:kern w:val="0"/>
                <w:sz w:val="24"/>
              </w:rPr>
            </w:pPr>
          </w:p>
        </w:tc>
        <w:tc>
          <w:tcPr>
            <w:tcW w:w="788" w:type="dxa"/>
            <w:vAlign w:val="center"/>
          </w:tcPr>
          <w:p>
            <w:pPr>
              <w:widowControl/>
              <w:spacing w:line="400" w:lineRule="exact"/>
              <w:ind w:firstLine="6"/>
              <w:jc w:val="center"/>
              <w:textAlignment w:val="center"/>
              <w:rPr>
                <w:kern w:val="0"/>
                <w:sz w:val="24"/>
              </w:rPr>
            </w:pPr>
            <w:r>
              <w:rPr>
                <w:kern w:val="0"/>
                <w:sz w:val="24"/>
              </w:rPr>
              <w:t>3</w:t>
            </w:r>
            <w:r>
              <w:rPr>
                <w:rFonts w:hAnsi="宋体"/>
                <w:kern w:val="0"/>
                <w:sz w:val="24"/>
              </w:rPr>
              <w:t>次</w:t>
            </w:r>
          </w:p>
        </w:tc>
        <w:tc>
          <w:tcPr>
            <w:tcW w:w="944" w:type="dxa"/>
            <w:vAlign w:val="center"/>
          </w:tcPr>
          <w:p>
            <w:pPr>
              <w:widowControl/>
              <w:jc w:val="center"/>
              <w:textAlignment w:val="center"/>
              <w:rPr>
                <w:sz w:val="24"/>
              </w:rPr>
            </w:pPr>
            <w:r>
              <w:rPr>
                <w:rFonts w:hint="eastAsia"/>
                <w:sz w:val="24"/>
              </w:rPr>
              <w:t>7.12</w:t>
            </w:r>
          </w:p>
        </w:tc>
        <w:tc>
          <w:tcPr>
            <w:tcW w:w="1103" w:type="dxa"/>
            <w:vAlign w:val="center"/>
          </w:tcPr>
          <w:p>
            <w:pPr>
              <w:widowControl/>
              <w:jc w:val="center"/>
              <w:textAlignment w:val="center"/>
              <w:rPr>
                <w:sz w:val="24"/>
              </w:rPr>
            </w:pPr>
            <w:r>
              <w:rPr>
                <w:rFonts w:hint="eastAsia"/>
                <w:sz w:val="24"/>
              </w:rPr>
              <w:t>320</w:t>
            </w:r>
          </w:p>
        </w:tc>
        <w:tc>
          <w:tcPr>
            <w:tcW w:w="1506" w:type="dxa"/>
            <w:vAlign w:val="center"/>
          </w:tcPr>
          <w:p>
            <w:pPr>
              <w:widowControl/>
              <w:jc w:val="center"/>
              <w:textAlignment w:val="center"/>
              <w:rPr>
                <w:sz w:val="24"/>
              </w:rPr>
            </w:pPr>
            <w:r>
              <w:rPr>
                <w:rFonts w:hint="eastAsia"/>
                <w:sz w:val="24"/>
              </w:rPr>
              <w:t>131</w:t>
            </w:r>
          </w:p>
        </w:tc>
        <w:tc>
          <w:tcPr>
            <w:tcW w:w="813" w:type="dxa"/>
            <w:vAlign w:val="center"/>
          </w:tcPr>
          <w:p>
            <w:pPr>
              <w:widowControl/>
              <w:jc w:val="center"/>
              <w:textAlignment w:val="center"/>
              <w:rPr>
                <w:sz w:val="24"/>
              </w:rPr>
            </w:pPr>
            <w:r>
              <w:rPr>
                <w:rFonts w:hint="eastAsia"/>
                <w:sz w:val="24"/>
              </w:rPr>
              <w:t>22.9</w:t>
            </w:r>
          </w:p>
        </w:tc>
        <w:tc>
          <w:tcPr>
            <w:tcW w:w="1364" w:type="dxa"/>
            <w:vAlign w:val="center"/>
          </w:tcPr>
          <w:p>
            <w:pPr>
              <w:widowControl/>
              <w:jc w:val="center"/>
              <w:textAlignment w:val="center"/>
              <w:rPr>
                <w:sz w:val="24"/>
              </w:rPr>
            </w:pPr>
            <w:r>
              <w:rPr>
                <w:rFonts w:hint="eastAsia"/>
                <w:sz w:val="24"/>
              </w:rPr>
              <w:t>259</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16" w:hRule="exact"/>
          <w:jc w:val="center"/>
        </w:trPr>
        <w:tc>
          <w:tcPr>
            <w:tcW w:w="1020" w:type="dxa"/>
            <w:vMerge w:val="continue"/>
            <w:vAlign w:val="center"/>
          </w:tcPr>
          <w:p>
            <w:pPr>
              <w:widowControl/>
              <w:spacing w:line="400" w:lineRule="exact"/>
              <w:jc w:val="center"/>
              <w:textAlignment w:val="center"/>
              <w:rPr>
                <w:kern w:val="0"/>
                <w:sz w:val="24"/>
              </w:rPr>
            </w:pPr>
          </w:p>
        </w:tc>
        <w:tc>
          <w:tcPr>
            <w:tcW w:w="1102" w:type="dxa"/>
            <w:vMerge w:val="continue"/>
            <w:vAlign w:val="center"/>
          </w:tcPr>
          <w:p>
            <w:pPr>
              <w:widowControl/>
              <w:spacing w:line="400" w:lineRule="exact"/>
              <w:ind w:firstLine="6"/>
              <w:jc w:val="center"/>
              <w:textAlignment w:val="center"/>
              <w:rPr>
                <w:kern w:val="0"/>
                <w:sz w:val="24"/>
              </w:rPr>
            </w:pPr>
          </w:p>
        </w:tc>
        <w:tc>
          <w:tcPr>
            <w:tcW w:w="788" w:type="dxa"/>
            <w:vAlign w:val="center"/>
          </w:tcPr>
          <w:p>
            <w:pPr>
              <w:widowControl/>
              <w:spacing w:line="400" w:lineRule="exact"/>
              <w:ind w:firstLine="6"/>
              <w:jc w:val="center"/>
              <w:textAlignment w:val="center"/>
              <w:rPr>
                <w:kern w:val="0"/>
                <w:sz w:val="24"/>
              </w:rPr>
            </w:pPr>
            <w:r>
              <w:rPr>
                <w:kern w:val="0"/>
                <w:sz w:val="24"/>
              </w:rPr>
              <w:t>4</w:t>
            </w:r>
            <w:r>
              <w:rPr>
                <w:rFonts w:hAnsi="宋体"/>
                <w:kern w:val="0"/>
                <w:sz w:val="24"/>
              </w:rPr>
              <w:t>次</w:t>
            </w:r>
          </w:p>
        </w:tc>
        <w:tc>
          <w:tcPr>
            <w:tcW w:w="944" w:type="dxa"/>
            <w:vAlign w:val="center"/>
          </w:tcPr>
          <w:p>
            <w:pPr>
              <w:widowControl/>
              <w:jc w:val="center"/>
              <w:textAlignment w:val="center"/>
              <w:rPr>
                <w:sz w:val="24"/>
              </w:rPr>
            </w:pPr>
            <w:r>
              <w:rPr>
                <w:rFonts w:hint="eastAsia"/>
                <w:sz w:val="24"/>
              </w:rPr>
              <w:t>7.04</w:t>
            </w:r>
          </w:p>
        </w:tc>
        <w:tc>
          <w:tcPr>
            <w:tcW w:w="1103" w:type="dxa"/>
            <w:vAlign w:val="center"/>
          </w:tcPr>
          <w:p>
            <w:pPr>
              <w:widowControl/>
              <w:jc w:val="center"/>
              <w:textAlignment w:val="center"/>
              <w:rPr>
                <w:sz w:val="24"/>
              </w:rPr>
            </w:pPr>
            <w:r>
              <w:rPr>
                <w:rFonts w:hint="eastAsia"/>
                <w:sz w:val="24"/>
              </w:rPr>
              <w:t>304</w:t>
            </w:r>
          </w:p>
        </w:tc>
        <w:tc>
          <w:tcPr>
            <w:tcW w:w="1506" w:type="dxa"/>
            <w:vAlign w:val="center"/>
          </w:tcPr>
          <w:p>
            <w:pPr>
              <w:widowControl/>
              <w:jc w:val="center"/>
              <w:textAlignment w:val="center"/>
              <w:rPr>
                <w:sz w:val="24"/>
              </w:rPr>
            </w:pPr>
            <w:r>
              <w:rPr>
                <w:rFonts w:hint="eastAsia"/>
                <w:sz w:val="24"/>
              </w:rPr>
              <w:t>122</w:t>
            </w:r>
          </w:p>
        </w:tc>
        <w:tc>
          <w:tcPr>
            <w:tcW w:w="813" w:type="dxa"/>
            <w:vAlign w:val="center"/>
          </w:tcPr>
          <w:p>
            <w:pPr>
              <w:widowControl/>
              <w:jc w:val="center"/>
              <w:textAlignment w:val="center"/>
              <w:rPr>
                <w:sz w:val="24"/>
              </w:rPr>
            </w:pPr>
            <w:r>
              <w:rPr>
                <w:rFonts w:hint="eastAsia"/>
                <w:sz w:val="24"/>
              </w:rPr>
              <w:t>22.4</w:t>
            </w:r>
          </w:p>
        </w:tc>
        <w:tc>
          <w:tcPr>
            <w:tcW w:w="1364" w:type="dxa"/>
            <w:vAlign w:val="center"/>
          </w:tcPr>
          <w:p>
            <w:pPr>
              <w:widowControl/>
              <w:jc w:val="center"/>
              <w:textAlignment w:val="center"/>
              <w:rPr>
                <w:sz w:val="24"/>
              </w:rPr>
            </w:pPr>
            <w:r>
              <w:rPr>
                <w:rFonts w:hint="eastAsia"/>
                <w:sz w:val="24"/>
              </w:rPr>
              <w:t>270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16" w:hRule="exact"/>
          <w:jc w:val="center"/>
        </w:trPr>
        <w:tc>
          <w:tcPr>
            <w:tcW w:w="1020" w:type="dxa"/>
            <w:vMerge w:val="continue"/>
            <w:vAlign w:val="center"/>
          </w:tcPr>
          <w:p>
            <w:pPr>
              <w:widowControl/>
              <w:spacing w:line="400" w:lineRule="exact"/>
              <w:jc w:val="center"/>
              <w:textAlignment w:val="center"/>
              <w:rPr>
                <w:kern w:val="0"/>
                <w:sz w:val="24"/>
              </w:rPr>
            </w:pPr>
          </w:p>
        </w:tc>
        <w:tc>
          <w:tcPr>
            <w:tcW w:w="1102" w:type="dxa"/>
            <w:vMerge w:val="restart"/>
            <w:vAlign w:val="center"/>
          </w:tcPr>
          <w:p>
            <w:pPr>
              <w:jc w:val="center"/>
              <w:rPr>
                <w:sz w:val="24"/>
              </w:rPr>
            </w:pPr>
            <w:r>
              <w:rPr>
                <w:rFonts w:ascii="宋体" w:hAnsi="宋体"/>
                <w:sz w:val="24"/>
              </w:rPr>
              <w:t>Ⅱ</w:t>
            </w:r>
            <w:r>
              <w:rPr>
                <w:rFonts w:hAnsi="宋体"/>
                <w:sz w:val="24"/>
              </w:rPr>
              <w:t>周期</w:t>
            </w:r>
          </w:p>
          <w:p>
            <w:pPr>
              <w:jc w:val="center"/>
              <w:rPr>
                <w:kern w:val="0"/>
                <w:sz w:val="24"/>
              </w:rPr>
            </w:pPr>
            <w:r>
              <w:rPr>
                <w:sz w:val="24"/>
              </w:rPr>
              <w:t>(</w:t>
            </w:r>
            <w:r>
              <w:rPr>
                <w:rFonts w:hint="eastAsia"/>
                <w:sz w:val="24"/>
              </w:rPr>
              <w:t>9</w:t>
            </w:r>
            <w:r>
              <w:rPr>
                <w:sz w:val="24"/>
              </w:rPr>
              <w:t>.</w:t>
            </w:r>
            <w:r>
              <w:rPr>
                <w:rFonts w:hint="eastAsia"/>
                <w:sz w:val="24"/>
              </w:rPr>
              <w:t>07</w:t>
            </w:r>
            <w:r>
              <w:rPr>
                <w:sz w:val="24"/>
              </w:rPr>
              <w:t>)</w:t>
            </w:r>
          </w:p>
        </w:tc>
        <w:tc>
          <w:tcPr>
            <w:tcW w:w="788" w:type="dxa"/>
            <w:vAlign w:val="center"/>
          </w:tcPr>
          <w:p>
            <w:pPr>
              <w:widowControl/>
              <w:jc w:val="center"/>
              <w:rPr>
                <w:kern w:val="0"/>
                <w:sz w:val="24"/>
              </w:rPr>
            </w:pPr>
            <w:r>
              <w:rPr>
                <w:kern w:val="0"/>
                <w:sz w:val="24"/>
              </w:rPr>
              <w:t>1</w:t>
            </w:r>
            <w:r>
              <w:rPr>
                <w:rFonts w:hAnsi="宋体"/>
                <w:kern w:val="0"/>
                <w:sz w:val="24"/>
              </w:rPr>
              <w:t>次</w:t>
            </w:r>
          </w:p>
        </w:tc>
        <w:tc>
          <w:tcPr>
            <w:tcW w:w="944" w:type="dxa"/>
            <w:vAlign w:val="center"/>
          </w:tcPr>
          <w:p>
            <w:pPr>
              <w:jc w:val="center"/>
              <w:rPr>
                <w:sz w:val="24"/>
              </w:rPr>
            </w:pPr>
            <w:r>
              <w:rPr>
                <w:rFonts w:hint="eastAsia"/>
                <w:sz w:val="24"/>
              </w:rPr>
              <w:t>6.98</w:t>
            </w:r>
          </w:p>
        </w:tc>
        <w:tc>
          <w:tcPr>
            <w:tcW w:w="1103" w:type="dxa"/>
            <w:vAlign w:val="center"/>
          </w:tcPr>
          <w:p>
            <w:pPr>
              <w:jc w:val="center"/>
              <w:rPr>
                <w:sz w:val="24"/>
              </w:rPr>
            </w:pPr>
            <w:r>
              <w:rPr>
                <w:rFonts w:hint="eastAsia"/>
                <w:sz w:val="24"/>
              </w:rPr>
              <w:t>289</w:t>
            </w:r>
          </w:p>
        </w:tc>
        <w:tc>
          <w:tcPr>
            <w:tcW w:w="1506" w:type="dxa"/>
            <w:vAlign w:val="center"/>
          </w:tcPr>
          <w:p>
            <w:pPr>
              <w:jc w:val="center"/>
              <w:rPr>
                <w:bCs/>
                <w:kern w:val="0"/>
                <w:sz w:val="24"/>
              </w:rPr>
            </w:pPr>
            <w:r>
              <w:rPr>
                <w:rFonts w:hint="eastAsia"/>
                <w:bCs/>
                <w:kern w:val="0"/>
                <w:sz w:val="24"/>
              </w:rPr>
              <w:t>116</w:t>
            </w:r>
          </w:p>
        </w:tc>
        <w:tc>
          <w:tcPr>
            <w:tcW w:w="813" w:type="dxa"/>
            <w:vAlign w:val="center"/>
          </w:tcPr>
          <w:p>
            <w:pPr>
              <w:jc w:val="center"/>
              <w:rPr>
                <w:sz w:val="24"/>
              </w:rPr>
            </w:pPr>
            <w:r>
              <w:rPr>
                <w:rFonts w:hint="eastAsia"/>
                <w:sz w:val="24"/>
              </w:rPr>
              <w:t>23.8</w:t>
            </w:r>
          </w:p>
        </w:tc>
        <w:tc>
          <w:tcPr>
            <w:tcW w:w="1364" w:type="dxa"/>
            <w:vAlign w:val="center"/>
          </w:tcPr>
          <w:p>
            <w:pPr>
              <w:jc w:val="center"/>
              <w:rPr>
                <w:sz w:val="24"/>
              </w:rPr>
            </w:pPr>
            <w:r>
              <w:rPr>
                <w:rFonts w:hint="eastAsia"/>
                <w:sz w:val="24"/>
              </w:rPr>
              <w:t>243</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16" w:hRule="exact"/>
          <w:jc w:val="center"/>
        </w:trPr>
        <w:tc>
          <w:tcPr>
            <w:tcW w:w="1020" w:type="dxa"/>
            <w:vMerge w:val="continue"/>
            <w:vAlign w:val="center"/>
          </w:tcPr>
          <w:p>
            <w:pPr>
              <w:widowControl/>
              <w:spacing w:line="400" w:lineRule="exact"/>
              <w:jc w:val="center"/>
              <w:textAlignment w:val="center"/>
              <w:rPr>
                <w:kern w:val="0"/>
                <w:sz w:val="24"/>
              </w:rPr>
            </w:pPr>
          </w:p>
        </w:tc>
        <w:tc>
          <w:tcPr>
            <w:tcW w:w="1102" w:type="dxa"/>
            <w:vMerge w:val="continue"/>
            <w:vAlign w:val="center"/>
          </w:tcPr>
          <w:p>
            <w:pPr>
              <w:widowControl/>
              <w:jc w:val="center"/>
              <w:rPr>
                <w:kern w:val="0"/>
                <w:sz w:val="24"/>
              </w:rPr>
            </w:pPr>
          </w:p>
        </w:tc>
        <w:tc>
          <w:tcPr>
            <w:tcW w:w="788" w:type="dxa"/>
            <w:vAlign w:val="center"/>
          </w:tcPr>
          <w:p>
            <w:pPr>
              <w:widowControl/>
              <w:jc w:val="center"/>
              <w:rPr>
                <w:kern w:val="0"/>
                <w:sz w:val="24"/>
              </w:rPr>
            </w:pPr>
            <w:r>
              <w:rPr>
                <w:kern w:val="0"/>
                <w:sz w:val="24"/>
              </w:rPr>
              <w:t>2</w:t>
            </w:r>
            <w:r>
              <w:rPr>
                <w:rFonts w:hAnsi="宋体"/>
                <w:kern w:val="0"/>
                <w:sz w:val="24"/>
              </w:rPr>
              <w:t>次</w:t>
            </w:r>
          </w:p>
        </w:tc>
        <w:tc>
          <w:tcPr>
            <w:tcW w:w="944" w:type="dxa"/>
            <w:vAlign w:val="center"/>
          </w:tcPr>
          <w:p>
            <w:pPr>
              <w:widowControl/>
              <w:jc w:val="center"/>
              <w:textAlignment w:val="center"/>
              <w:rPr>
                <w:sz w:val="24"/>
              </w:rPr>
            </w:pPr>
            <w:r>
              <w:rPr>
                <w:rFonts w:hint="eastAsia"/>
                <w:sz w:val="24"/>
              </w:rPr>
              <w:t>6.91</w:t>
            </w:r>
          </w:p>
        </w:tc>
        <w:tc>
          <w:tcPr>
            <w:tcW w:w="1103" w:type="dxa"/>
            <w:vAlign w:val="center"/>
          </w:tcPr>
          <w:p>
            <w:pPr>
              <w:widowControl/>
              <w:jc w:val="center"/>
              <w:textAlignment w:val="center"/>
              <w:rPr>
                <w:sz w:val="24"/>
              </w:rPr>
            </w:pPr>
            <w:r>
              <w:rPr>
                <w:rFonts w:hint="eastAsia"/>
                <w:sz w:val="24"/>
              </w:rPr>
              <w:t>293</w:t>
            </w:r>
          </w:p>
        </w:tc>
        <w:tc>
          <w:tcPr>
            <w:tcW w:w="1506" w:type="dxa"/>
            <w:vAlign w:val="center"/>
          </w:tcPr>
          <w:p>
            <w:pPr>
              <w:widowControl/>
              <w:jc w:val="center"/>
              <w:textAlignment w:val="center"/>
              <w:rPr>
                <w:sz w:val="24"/>
              </w:rPr>
            </w:pPr>
            <w:r>
              <w:rPr>
                <w:rFonts w:hint="eastAsia"/>
                <w:sz w:val="24"/>
              </w:rPr>
              <w:t>133</w:t>
            </w:r>
          </w:p>
        </w:tc>
        <w:tc>
          <w:tcPr>
            <w:tcW w:w="813" w:type="dxa"/>
            <w:vAlign w:val="center"/>
          </w:tcPr>
          <w:p>
            <w:pPr>
              <w:widowControl/>
              <w:jc w:val="center"/>
              <w:textAlignment w:val="center"/>
              <w:rPr>
                <w:sz w:val="24"/>
              </w:rPr>
            </w:pPr>
            <w:r>
              <w:rPr>
                <w:rFonts w:hint="eastAsia"/>
                <w:sz w:val="24"/>
              </w:rPr>
              <w:t>23.0</w:t>
            </w:r>
          </w:p>
        </w:tc>
        <w:tc>
          <w:tcPr>
            <w:tcW w:w="1364" w:type="dxa"/>
            <w:vAlign w:val="center"/>
          </w:tcPr>
          <w:p>
            <w:pPr>
              <w:widowControl/>
              <w:jc w:val="center"/>
              <w:textAlignment w:val="center"/>
              <w:rPr>
                <w:sz w:val="24"/>
              </w:rPr>
            </w:pPr>
            <w:r>
              <w:rPr>
                <w:sz w:val="24"/>
              </w:rPr>
              <w:t>2</w:t>
            </w:r>
            <w:r>
              <w:rPr>
                <w:rFonts w:hint="eastAsia"/>
                <w:sz w:val="24"/>
              </w:rPr>
              <w:t>52</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16" w:hRule="exact"/>
          <w:jc w:val="center"/>
        </w:trPr>
        <w:tc>
          <w:tcPr>
            <w:tcW w:w="1020" w:type="dxa"/>
            <w:vMerge w:val="continue"/>
            <w:vAlign w:val="center"/>
          </w:tcPr>
          <w:p>
            <w:pPr>
              <w:widowControl/>
              <w:spacing w:line="400" w:lineRule="exact"/>
              <w:jc w:val="center"/>
              <w:textAlignment w:val="center"/>
              <w:rPr>
                <w:kern w:val="0"/>
                <w:sz w:val="24"/>
              </w:rPr>
            </w:pPr>
          </w:p>
        </w:tc>
        <w:tc>
          <w:tcPr>
            <w:tcW w:w="1102" w:type="dxa"/>
            <w:vMerge w:val="continue"/>
            <w:vAlign w:val="center"/>
          </w:tcPr>
          <w:p>
            <w:pPr>
              <w:widowControl/>
              <w:spacing w:line="400" w:lineRule="exact"/>
              <w:ind w:firstLine="6"/>
              <w:jc w:val="center"/>
              <w:textAlignment w:val="center"/>
              <w:rPr>
                <w:kern w:val="0"/>
                <w:sz w:val="24"/>
              </w:rPr>
            </w:pPr>
          </w:p>
        </w:tc>
        <w:tc>
          <w:tcPr>
            <w:tcW w:w="788" w:type="dxa"/>
            <w:vAlign w:val="center"/>
          </w:tcPr>
          <w:p>
            <w:pPr>
              <w:widowControl/>
              <w:spacing w:line="400" w:lineRule="exact"/>
              <w:ind w:firstLine="6"/>
              <w:jc w:val="center"/>
              <w:textAlignment w:val="center"/>
              <w:rPr>
                <w:kern w:val="0"/>
                <w:sz w:val="24"/>
              </w:rPr>
            </w:pPr>
            <w:r>
              <w:rPr>
                <w:kern w:val="0"/>
                <w:sz w:val="24"/>
              </w:rPr>
              <w:t>3</w:t>
            </w:r>
            <w:r>
              <w:rPr>
                <w:rFonts w:hAnsi="宋体"/>
                <w:kern w:val="0"/>
                <w:sz w:val="24"/>
              </w:rPr>
              <w:t>次</w:t>
            </w:r>
          </w:p>
        </w:tc>
        <w:tc>
          <w:tcPr>
            <w:tcW w:w="944" w:type="dxa"/>
            <w:vAlign w:val="center"/>
          </w:tcPr>
          <w:p>
            <w:pPr>
              <w:widowControl/>
              <w:jc w:val="center"/>
              <w:textAlignment w:val="center"/>
              <w:rPr>
                <w:sz w:val="24"/>
              </w:rPr>
            </w:pPr>
            <w:r>
              <w:rPr>
                <w:rFonts w:hint="eastAsia"/>
                <w:sz w:val="24"/>
              </w:rPr>
              <w:t>7.05</w:t>
            </w:r>
          </w:p>
        </w:tc>
        <w:tc>
          <w:tcPr>
            <w:tcW w:w="1103" w:type="dxa"/>
            <w:vAlign w:val="center"/>
          </w:tcPr>
          <w:p>
            <w:pPr>
              <w:widowControl/>
              <w:jc w:val="center"/>
              <w:textAlignment w:val="center"/>
              <w:rPr>
                <w:sz w:val="24"/>
              </w:rPr>
            </w:pPr>
            <w:r>
              <w:rPr>
                <w:rFonts w:hint="eastAsia"/>
                <w:sz w:val="24"/>
              </w:rPr>
              <w:t>301</w:t>
            </w:r>
          </w:p>
        </w:tc>
        <w:tc>
          <w:tcPr>
            <w:tcW w:w="1506" w:type="dxa"/>
            <w:vAlign w:val="center"/>
          </w:tcPr>
          <w:p>
            <w:pPr>
              <w:widowControl/>
              <w:jc w:val="center"/>
              <w:textAlignment w:val="center"/>
              <w:rPr>
                <w:sz w:val="24"/>
              </w:rPr>
            </w:pPr>
            <w:r>
              <w:rPr>
                <w:rFonts w:hint="eastAsia"/>
                <w:sz w:val="24"/>
              </w:rPr>
              <w:t>128</w:t>
            </w:r>
          </w:p>
        </w:tc>
        <w:tc>
          <w:tcPr>
            <w:tcW w:w="813" w:type="dxa"/>
            <w:vAlign w:val="center"/>
          </w:tcPr>
          <w:p>
            <w:pPr>
              <w:widowControl/>
              <w:jc w:val="center"/>
              <w:textAlignment w:val="center"/>
              <w:rPr>
                <w:sz w:val="24"/>
              </w:rPr>
            </w:pPr>
            <w:r>
              <w:rPr>
                <w:rFonts w:hint="eastAsia"/>
                <w:sz w:val="24"/>
              </w:rPr>
              <w:t>24.3</w:t>
            </w:r>
          </w:p>
        </w:tc>
        <w:tc>
          <w:tcPr>
            <w:tcW w:w="1364" w:type="dxa"/>
            <w:vAlign w:val="center"/>
          </w:tcPr>
          <w:p>
            <w:pPr>
              <w:widowControl/>
              <w:jc w:val="center"/>
              <w:textAlignment w:val="center"/>
              <w:rPr>
                <w:sz w:val="24"/>
              </w:rPr>
            </w:pPr>
            <w:r>
              <w:rPr>
                <w:sz w:val="24"/>
              </w:rPr>
              <w:t>2</w:t>
            </w:r>
            <w:r>
              <w:rPr>
                <w:rFonts w:hint="eastAsia"/>
                <w:sz w:val="24"/>
              </w:rPr>
              <w:t>58</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47" w:hRule="exact"/>
          <w:jc w:val="center"/>
        </w:trPr>
        <w:tc>
          <w:tcPr>
            <w:tcW w:w="1020" w:type="dxa"/>
            <w:vMerge w:val="continue"/>
            <w:vAlign w:val="center"/>
          </w:tcPr>
          <w:p>
            <w:pPr>
              <w:widowControl/>
              <w:spacing w:line="400" w:lineRule="exact"/>
              <w:jc w:val="center"/>
              <w:textAlignment w:val="center"/>
              <w:rPr>
                <w:kern w:val="0"/>
                <w:sz w:val="24"/>
              </w:rPr>
            </w:pPr>
          </w:p>
        </w:tc>
        <w:tc>
          <w:tcPr>
            <w:tcW w:w="1102" w:type="dxa"/>
            <w:vMerge w:val="continue"/>
            <w:vAlign w:val="center"/>
          </w:tcPr>
          <w:p>
            <w:pPr>
              <w:widowControl/>
              <w:spacing w:line="400" w:lineRule="exact"/>
              <w:ind w:firstLine="6"/>
              <w:jc w:val="center"/>
              <w:textAlignment w:val="center"/>
              <w:rPr>
                <w:kern w:val="0"/>
                <w:sz w:val="24"/>
              </w:rPr>
            </w:pPr>
          </w:p>
        </w:tc>
        <w:tc>
          <w:tcPr>
            <w:tcW w:w="788" w:type="dxa"/>
            <w:vAlign w:val="center"/>
          </w:tcPr>
          <w:p>
            <w:pPr>
              <w:widowControl/>
              <w:spacing w:line="400" w:lineRule="exact"/>
              <w:ind w:firstLine="6"/>
              <w:jc w:val="center"/>
              <w:textAlignment w:val="center"/>
              <w:rPr>
                <w:kern w:val="0"/>
                <w:sz w:val="24"/>
              </w:rPr>
            </w:pPr>
            <w:r>
              <w:rPr>
                <w:kern w:val="0"/>
                <w:sz w:val="24"/>
              </w:rPr>
              <w:t>4</w:t>
            </w:r>
            <w:r>
              <w:rPr>
                <w:rFonts w:hAnsi="宋体"/>
                <w:kern w:val="0"/>
                <w:sz w:val="24"/>
              </w:rPr>
              <w:t>次</w:t>
            </w:r>
          </w:p>
        </w:tc>
        <w:tc>
          <w:tcPr>
            <w:tcW w:w="944" w:type="dxa"/>
            <w:vAlign w:val="center"/>
          </w:tcPr>
          <w:p>
            <w:pPr>
              <w:widowControl/>
              <w:jc w:val="center"/>
              <w:textAlignment w:val="center"/>
              <w:rPr>
                <w:sz w:val="24"/>
              </w:rPr>
            </w:pPr>
            <w:r>
              <w:rPr>
                <w:rFonts w:hint="eastAsia"/>
                <w:sz w:val="24"/>
              </w:rPr>
              <w:t>7.11</w:t>
            </w:r>
          </w:p>
        </w:tc>
        <w:tc>
          <w:tcPr>
            <w:tcW w:w="1103" w:type="dxa"/>
            <w:vAlign w:val="center"/>
          </w:tcPr>
          <w:p>
            <w:pPr>
              <w:widowControl/>
              <w:jc w:val="center"/>
              <w:textAlignment w:val="center"/>
              <w:rPr>
                <w:sz w:val="24"/>
              </w:rPr>
            </w:pPr>
            <w:r>
              <w:rPr>
                <w:rFonts w:hint="eastAsia"/>
                <w:sz w:val="24"/>
              </w:rPr>
              <w:t>314</w:t>
            </w:r>
          </w:p>
        </w:tc>
        <w:tc>
          <w:tcPr>
            <w:tcW w:w="1506" w:type="dxa"/>
            <w:vAlign w:val="center"/>
          </w:tcPr>
          <w:p>
            <w:pPr>
              <w:widowControl/>
              <w:jc w:val="center"/>
              <w:textAlignment w:val="center"/>
              <w:rPr>
                <w:sz w:val="24"/>
              </w:rPr>
            </w:pPr>
            <w:r>
              <w:rPr>
                <w:rFonts w:hint="eastAsia"/>
                <w:sz w:val="24"/>
              </w:rPr>
              <w:t>124</w:t>
            </w:r>
          </w:p>
        </w:tc>
        <w:tc>
          <w:tcPr>
            <w:tcW w:w="813" w:type="dxa"/>
            <w:vAlign w:val="center"/>
          </w:tcPr>
          <w:p>
            <w:pPr>
              <w:widowControl/>
              <w:jc w:val="center"/>
              <w:textAlignment w:val="center"/>
              <w:rPr>
                <w:sz w:val="24"/>
              </w:rPr>
            </w:pPr>
            <w:r>
              <w:rPr>
                <w:rFonts w:hint="eastAsia"/>
                <w:sz w:val="24"/>
              </w:rPr>
              <w:t>22.1</w:t>
            </w:r>
          </w:p>
        </w:tc>
        <w:tc>
          <w:tcPr>
            <w:tcW w:w="1364" w:type="dxa"/>
            <w:vAlign w:val="center"/>
          </w:tcPr>
          <w:p>
            <w:pPr>
              <w:widowControl/>
              <w:jc w:val="center"/>
              <w:textAlignment w:val="center"/>
              <w:rPr>
                <w:sz w:val="24"/>
              </w:rPr>
            </w:pPr>
            <w:r>
              <w:rPr>
                <w:sz w:val="24"/>
              </w:rPr>
              <w:t>2</w:t>
            </w:r>
            <w:r>
              <w:rPr>
                <w:rFonts w:hint="eastAsia"/>
                <w:sz w:val="24"/>
              </w:rPr>
              <w:t>69</w:t>
            </w:r>
          </w:p>
        </w:tc>
      </w:tr>
    </w:tbl>
    <w:p>
      <w:pPr>
        <w:adjustRightInd w:val="0"/>
        <w:snapToGrid w:val="0"/>
        <w:spacing w:line="360" w:lineRule="auto"/>
        <w:rPr>
          <w:sz w:val="28"/>
          <w:szCs w:val="28"/>
        </w:rPr>
      </w:pPr>
    </w:p>
    <w:p>
      <w:pPr>
        <w:adjustRightInd w:val="0"/>
        <w:snapToGrid w:val="0"/>
        <w:spacing w:line="360" w:lineRule="auto"/>
        <w:ind w:firstLine="560" w:firstLineChars="200"/>
        <w:rPr>
          <w:sz w:val="28"/>
          <w:szCs w:val="28"/>
        </w:rPr>
      </w:pPr>
      <w:r>
        <w:rPr>
          <w:rFonts w:hAnsi="宋体"/>
          <w:sz w:val="28"/>
          <w:szCs w:val="28"/>
        </w:rPr>
        <w:t>根据表</w:t>
      </w:r>
      <w:r>
        <w:rPr>
          <w:sz w:val="28"/>
          <w:szCs w:val="28"/>
        </w:rPr>
        <w:t>9-5</w:t>
      </w:r>
      <w:r>
        <w:rPr>
          <w:rFonts w:hAnsi="宋体"/>
          <w:sz w:val="28"/>
          <w:szCs w:val="28"/>
        </w:rPr>
        <w:t>检测结果，</w:t>
      </w:r>
      <w:r>
        <w:rPr>
          <w:rFonts w:hint="eastAsia" w:hAnsi="宋体"/>
          <w:sz w:val="28"/>
          <w:szCs w:val="28"/>
          <w:lang w:val="en-US" w:eastAsia="zh-CN"/>
        </w:rPr>
        <w:t>本</w:t>
      </w:r>
      <w:r>
        <w:rPr>
          <w:rFonts w:hint="eastAsia" w:hAnsi="宋体"/>
          <w:sz w:val="28"/>
          <w:szCs w:val="28"/>
        </w:rPr>
        <w:t>项目</w:t>
      </w:r>
      <w:r>
        <w:rPr>
          <w:rFonts w:hAnsi="宋体"/>
          <w:sz w:val="28"/>
          <w:szCs w:val="28"/>
        </w:rPr>
        <w:t>废水排放监测结果分析如下：</w:t>
      </w:r>
      <w:r>
        <w:rPr>
          <w:sz w:val="28"/>
          <w:szCs w:val="28"/>
        </w:rPr>
        <w:t>PH</w:t>
      </w:r>
      <w:r>
        <w:rPr>
          <w:rFonts w:hAnsi="宋体"/>
          <w:sz w:val="28"/>
          <w:szCs w:val="28"/>
        </w:rPr>
        <w:t>值范围为：</w:t>
      </w:r>
      <w:r>
        <w:rPr>
          <w:rFonts w:hint="eastAsia"/>
          <w:sz w:val="28"/>
          <w:szCs w:val="28"/>
        </w:rPr>
        <w:t>6.91</w:t>
      </w:r>
      <w:r>
        <w:rPr>
          <w:sz w:val="28"/>
          <w:szCs w:val="28"/>
        </w:rPr>
        <w:t>~7.</w:t>
      </w:r>
      <w:r>
        <w:rPr>
          <w:rFonts w:hint="eastAsia"/>
          <w:sz w:val="28"/>
          <w:szCs w:val="28"/>
        </w:rPr>
        <w:t>12</w:t>
      </w:r>
      <w:r>
        <w:rPr>
          <w:rFonts w:hAnsi="宋体"/>
          <w:sz w:val="28"/>
          <w:szCs w:val="28"/>
        </w:rPr>
        <w:t>；悬浮物排放浓度范围为：</w:t>
      </w:r>
      <w:r>
        <w:rPr>
          <w:sz w:val="28"/>
          <w:szCs w:val="28"/>
        </w:rPr>
        <w:t>2</w:t>
      </w:r>
      <w:r>
        <w:rPr>
          <w:rFonts w:hint="eastAsia"/>
          <w:sz w:val="28"/>
          <w:szCs w:val="28"/>
        </w:rPr>
        <w:t>43</w:t>
      </w:r>
      <w:r>
        <w:rPr>
          <w:sz w:val="28"/>
          <w:szCs w:val="28"/>
        </w:rPr>
        <w:t>~2</w:t>
      </w:r>
      <w:r>
        <w:rPr>
          <w:rFonts w:hint="eastAsia"/>
          <w:sz w:val="28"/>
          <w:szCs w:val="28"/>
        </w:rPr>
        <w:t>70</w:t>
      </w:r>
      <w:r>
        <w:rPr>
          <w:sz w:val="28"/>
          <w:szCs w:val="28"/>
        </w:rPr>
        <w:t xml:space="preserve"> mg/L</w:t>
      </w:r>
      <w:r>
        <w:rPr>
          <w:rFonts w:hint="eastAsia" w:hAnsi="宋体"/>
          <w:sz w:val="28"/>
          <w:szCs w:val="28"/>
          <w:lang w:eastAsia="zh-CN"/>
        </w:rPr>
        <w:t>；</w:t>
      </w:r>
      <w:r>
        <w:rPr>
          <w:rFonts w:hint="eastAsia"/>
          <w:sz w:val="28"/>
          <w:szCs w:val="28"/>
          <w:lang w:val="en-US" w:eastAsia="zh-CN"/>
        </w:rPr>
        <w:t>五</w:t>
      </w:r>
      <w:r>
        <w:rPr>
          <w:sz w:val="28"/>
          <w:szCs w:val="28"/>
        </w:rPr>
        <w:t>日生化需氧量</w:t>
      </w:r>
      <w:r>
        <w:rPr>
          <w:rFonts w:hAnsi="宋体"/>
          <w:sz w:val="28"/>
          <w:szCs w:val="28"/>
        </w:rPr>
        <w:t>排放浓度范围为：</w:t>
      </w:r>
      <w:r>
        <w:rPr>
          <w:rFonts w:hint="eastAsia"/>
          <w:sz w:val="28"/>
          <w:szCs w:val="28"/>
        </w:rPr>
        <w:t>116</w:t>
      </w:r>
      <w:r>
        <w:rPr>
          <w:sz w:val="28"/>
          <w:szCs w:val="28"/>
        </w:rPr>
        <w:t>~1</w:t>
      </w:r>
      <w:r>
        <w:rPr>
          <w:rFonts w:hint="eastAsia"/>
          <w:sz w:val="28"/>
          <w:szCs w:val="28"/>
        </w:rPr>
        <w:t>33</w:t>
      </w:r>
      <w:r>
        <w:rPr>
          <w:sz w:val="28"/>
          <w:szCs w:val="28"/>
        </w:rPr>
        <w:t xml:space="preserve"> mg/L</w:t>
      </w:r>
      <w:r>
        <w:rPr>
          <w:rFonts w:hint="eastAsia" w:hAnsi="宋体"/>
          <w:sz w:val="28"/>
          <w:szCs w:val="28"/>
          <w:lang w:eastAsia="zh-CN"/>
        </w:rPr>
        <w:t>；</w:t>
      </w:r>
      <w:r>
        <w:rPr>
          <w:sz w:val="28"/>
          <w:szCs w:val="28"/>
        </w:rPr>
        <w:t>化学需氧量</w:t>
      </w:r>
      <w:r>
        <w:rPr>
          <w:rFonts w:hAnsi="宋体"/>
          <w:sz w:val="28"/>
          <w:szCs w:val="28"/>
        </w:rPr>
        <w:t>排放浓度范围为：</w:t>
      </w:r>
      <w:r>
        <w:rPr>
          <w:rFonts w:hint="eastAsia"/>
          <w:sz w:val="28"/>
          <w:szCs w:val="28"/>
        </w:rPr>
        <w:t>289</w:t>
      </w:r>
      <w:r>
        <w:rPr>
          <w:sz w:val="28"/>
          <w:szCs w:val="28"/>
        </w:rPr>
        <w:t>~3</w:t>
      </w:r>
      <w:r>
        <w:rPr>
          <w:rFonts w:hint="eastAsia"/>
          <w:sz w:val="28"/>
          <w:szCs w:val="28"/>
        </w:rPr>
        <w:t>20</w:t>
      </w:r>
      <w:r>
        <w:rPr>
          <w:sz w:val="28"/>
          <w:szCs w:val="28"/>
        </w:rPr>
        <w:t>mg/L</w:t>
      </w:r>
      <w:r>
        <w:rPr>
          <w:rFonts w:hint="eastAsia" w:hAnsi="宋体"/>
          <w:sz w:val="28"/>
          <w:szCs w:val="28"/>
          <w:lang w:eastAsia="zh-CN"/>
        </w:rPr>
        <w:t>；</w:t>
      </w:r>
      <w:r>
        <w:rPr>
          <w:rFonts w:hAnsi="宋体"/>
          <w:sz w:val="28"/>
          <w:szCs w:val="28"/>
        </w:rPr>
        <w:t>氨氮排放浓度范围为：</w:t>
      </w:r>
      <w:r>
        <w:rPr>
          <w:rFonts w:hint="eastAsia"/>
          <w:sz w:val="28"/>
          <w:szCs w:val="28"/>
        </w:rPr>
        <w:t>22.1</w:t>
      </w:r>
      <w:r>
        <w:rPr>
          <w:sz w:val="28"/>
          <w:szCs w:val="28"/>
        </w:rPr>
        <w:t>~</w:t>
      </w:r>
      <w:r>
        <w:rPr>
          <w:rFonts w:hint="eastAsia"/>
          <w:sz w:val="28"/>
          <w:szCs w:val="28"/>
        </w:rPr>
        <w:t>24.6</w:t>
      </w:r>
      <w:r>
        <w:rPr>
          <w:sz w:val="28"/>
          <w:szCs w:val="28"/>
        </w:rPr>
        <w:t>mg/L</w:t>
      </w:r>
      <w:r>
        <w:rPr>
          <w:rFonts w:hAnsi="宋体"/>
          <w:sz w:val="28"/>
          <w:szCs w:val="28"/>
        </w:rPr>
        <w:t>，满足《污水综合排放标准》（</w:t>
      </w:r>
      <w:r>
        <w:rPr>
          <w:sz w:val="28"/>
          <w:szCs w:val="28"/>
        </w:rPr>
        <w:t>GB 8978-1996</w:t>
      </w:r>
      <w:r>
        <w:rPr>
          <w:rFonts w:hAnsi="宋体"/>
          <w:sz w:val="28"/>
          <w:szCs w:val="28"/>
        </w:rPr>
        <w:t>）表</w:t>
      </w:r>
      <w:r>
        <w:rPr>
          <w:sz w:val="28"/>
          <w:szCs w:val="28"/>
        </w:rPr>
        <w:t>4</w:t>
      </w:r>
      <w:r>
        <w:rPr>
          <w:rFonts w:hint="eastAsia" w:hAnsi="宋体"/>
          <w:sz w:val="28"/>
          <w:szCs w:val="28"/>
        </w:rPr>
        <w:t>三</w:t>
      </w:r>
      <w:r>
        <w:rPr>
          <w:rFonts w:hAnsi="宋体"/>
          <w:sz w:val="28"/>
          <w:szCs w:val="28"/>
        </w:rPr>
        <w:t>级标准要求和</w:t>
      </w:r>
      <w:r>
        <w:rPr>
          <w:rFonts w:hAnsi="宋体"/>
          <w:bCs/>
          <w:sz w:val="28"/>
          <w:szCs w:val="28"/>
        </w:rPr>
        <w:t>濮阳市第三污水处理厂进水水质要求</w:t>
      </w:r>
      <w:r>
        <w:rPr>
          <w:rFonts w:hAnsi="宋体"/>
          <w:sz w:val="28"/>
          <w:szCs w:val="28"/>
        </w:rPr>
        <w:t>。</w:t>
      </w:r>
    </w:p>
    <w:p>
      <w:pPr>
        <w:adjustRightInd w:val="0"/>
        <w:snapToGrid w:val="0"/>
        <w:spacing w:line="360" w:lineRule="auto"/>
        <w:rPr>
          <w:sz w:val="28"/>
          <w:szCs w:val="28"/>
        </w:rPr>
      </w:pPr>
    </w:p>
    <w:p>
      <w:pPr>
        <w:adjustRightInd w:val="0"/>
        <w:snapToGrid w:val="0"/>
        <w:spacing w:line="360" w:lineRule="auto"/>
        <w:rPr>
          <w:sz w:val="28"/>
          <w:szCs w:val="28"/>
        </w:rPr>
      </w:pPr>
    </w:p>
    <w:p>
      <w:pPr>
        <w:adjustRightInd w:val="0"/>
        <w:snapToGrid w:val="0"/>
        <w:spacing w:line="360" w:lineRule="auto"/>
        <w:rPr>
          <w:sz w:val="28"/>
          <w:szCs w:val="28"/>
        </w:rPr>
      </w:pPr>
    </w:p>
    <w:p>
      <w:pPr>
        <w:adjustRightInd w:val="0"/>
        <w:snapToGrid w:val="0"/>
        <w:spacing w:line="360" w:lineRule="auto"/>
        <w:rPr>
          <w:sz w:val="28"/>
          <w:szCs w:val="28"/>
        </w:rPr>
      </w:pPr>
    </w:p>
    <w:p>
      <w:pPr>
        <w:adjustRightInd w:val="0"/>
        <w:snapToGrid w:val="0"/>
        <w:spacing w:line="360" w:lineRule="auto"/>
        <w:rPr>
          <w:sz w:val="28"/>
          <w:szCs w:val="28"/>
        </w:rPr>
      </w:pPr>
      <w:r>
        <w:rPr>
          <w:sz w:val="28"/>
          <w:szCs w:val="28"/>
        </w:rPr>
        <w:t>9.2.1.3</w:t>
      </w:r>
      <w:r>
        <w:rPr>
          <w:rFonts w:hAnsi="宋体"/>
          <w:sz w:val="28"/>
          <w:szCs w:val="28"/>
        </w:rPr>
        <w:t>厂界噪声排放监测结果</w:t>
      </w:r>
    </w:p>
    <w:p>
      <w:pPr>
        <w:spacing w:line="360" w:lineRule="auto"/>
        <w:ind w:firstLine="478" w:firstLineChars="171"/>
        <w:rPr>
          <w:sz w:val="28"/>
          <w:szCs w:val="28"/>
        </w:rPr>
      </w:pPr>
      <w:r>
        <w:rPr>
          <w:rFonts w:hAnsi="宋体"/>
          <w:sz w:val="28"/>
          <w:szCs w:val="28"/>
        </w:rPr>
        <w:t>监测期间，该项目所在厂区厂界噪声排放监测结果见表</w:t>
      </w:r>
      <w:r>
        <w:rPr>
          <w:sz w:val="28"/>
          <w:szCs w:val="28"/>
        </w:rPr>
        <w:t>9-</w:t>
      </w:r>
      <w:r>
        <w:rPr>
          <w:rFonts w:hint="eastAsia"/>
          <w:sz w:val="28"/>
          <w:szCs w:val="28"/>
        </w:rPr>
        <w:t>5</w:t>
      </w:r>
      <w:r>
        <w:rPr>
          <w:rFonts w:hAnsi="宋体"/>
          <w:sz w:val="28"/>
          <w:szCs w:val="28"/>
        </w:rPr>
        <w:t>。</w:t>
      </w:r>
    </w:p>
    <w:p>
      <w:pPr>
        <w:pStyle w:val="55"/>
        <w:rPr>
          <w:rFonts w:eastAsia="宋体"/>
          <w:color w:val="auto"/>
          <w:szCs w:val="21"/>
        </w:rPr>
      </w:pPr>
      <w:r>
        <w:rPr>
          <w:rFonts w:hAnsi="宋体" w:eastAsia="宋体"/>
          <w:color w:val="auto"/>
        </w:rPr>
        <w:t>表</w:t>
      </w:r>
      <w:r>
        <w:rPr>
          <w:rFonts w:eastAsia="宋体"/>
          <w:color w:val="auto"/>
        </w:rPr>
        <w:t>9-</w:t>
      </w:r>
      <w:r>
        <w:rPr>
          <w:rFonts w:hint="eastAsia" w:eastAsia="宋体"/>
          <w:color w:val="auto"/>
        </w:rPr>
        <w:t>5</w:t>
      </w:r>
      <w:r>
        <w:rPr>
          <w:rFonts w:eastAsia="宋体"/>
          <w:color w:val="auto"/>
        </w:rPr>
        <w:t xml:space="preserve">  </w:t>
      </w:r>
      <w:r>
        <w:rPr>
          <w:rFonts w:hAnsi="宋体" w:eastAsia="宋体"/>
          <w:color w:val="auto"/>
          <w:lang w:val="zh-CN"/>
        </w:rPr>
        <w:t>厂界噪声监测结果</w:t>
      </w:r>
      <w:r>
        <w:rPr>
          <w:rFonts w:eastAsia="宋体"/>
          <w:color w:val="auto"/>
          <w:lang w:val="zh-CN"/>
        </w:rPr>
        <w:t xml:space="preserve">   </w:t>
      </w:r>
      <w:r>
        <w:rPr>
          <w:rFonts w:eastAsia="宋体"/>
          <w:color w:val="auto"/>
        </w:rPr>
        <w:t xml:space="preserve">   </w:t>
      </w:r>
      <w:r>
        <w:rPr>
          <w:rFonts w:hAnsi="宋体" w:eastAsia="宋体"/>
          <w:color w:val="auto"/>
          <w:szCs w:val="21"/>
        </w:rPr>
        <w:t>单位：</w:t>
      </w:r>
      <w:r>
        <w:rPr>
          <w:rFonts w:eastAsia="宋体"/>
          <w:color w:val="auto"/>
          <w:szCs w:val="21"/>
        </w:rPr>
        <w:t>dB</w:t>
      </w:r>
      <w:r>
        <w:rPr>
          <w:rFonts w:hAnsi="宋体" w:eastAsia="宋体"/>
          <w:color w:val="auto"/>
          <w:szCs w:val="21"/>
        </w:rPr>
        <w:t>（</w:t>
      </w:r>
      <w:r>
        <w:rPr>
          <w:rFonts w:eastAsia="宋体"/>
          <w:color w:val="auto"/>
          <w:szCs w:val="21"/>
        </w:rPr>
        <w:t>A</w:t>
      </w:r>
      <w:r>
        <w:rPr>
          <w:rFonts w:hAnsi="宋体" w:eastAsia="宋体"/>
          <w:color w:val="auto"/>
          <w:szCs w:val="21"/>
        </w:rPr>
        <w:t>）</w:t>
      </w:r>
    </w:p>
    <w:tbl>
      <w:tblPr>
        <w:tblStyle w:val="42"/>
        <w:tblW w:w="8930" w:type="dxa"/>
        <w:jc w:val="center"/>
        <w:tblInd w:w="0" w:type="dxa"/>
        <w:tblBorders>
          <w:top w:val="double" w:color="auto" w:sz="4" w:space="0"/>
          <w:left w:val="none" w:color="auto" w:sz="0" w:space="0"/>
          <w:bottom w:val="double" w:color="auto" w:sz="4"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2045"/>
        <w:gridCol w:w="1720"/>
        <w:gridCol w:w="1721"/>
        <w:gridCol w:w="1721"/>
        <w:gridCol w:w="1723"/>
      </w:tblGrid>
      <w:tr>
        <w:tblPrEx>
          <w:tblBorders>
            <w:top w:val="double" w:color="auto" w:sz="4" w:space="0"/>
            <w:left w:val="none" w:color="auto" w:sz="0" w:space="0"/>
            <w:bottom w:val="double" w:color="auto" w:sz="4"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98" w:hRule="exact"/>
          <w:jc w:val="center"/>
        </w:trPr>
        <w:tc>
          <w:tcPr>
            <w:tcW w:w="2045" w:type="dxa"/>
            <w:vMerge w:val="restart"/>
            <w:vAlign w:val="center"/>
          </w:tcPr>
          <w:p>
            <w:pPr>
              <w:jc w:val="center"/>
              <w:rPr>
                <w:sz w:val="24"/>
              </w:rPr>
            </w:pPr>
            <w:r>
              <w:rPr>
                <w:rFonts w:hAnsi="宋体"/>
                <w:sz w:val="24"/>
              </w:rPr>
              <w:t>监测点位</w:t>
            </w:r>
          </w:p>
        </w:tc>
        <w:tc>
          <w:tcPr>
            <w:tcW w:w="3441" w:type="dxa"/>
            <w:gridSpan w:val="2"/>
            <w:vAlign w:val="center"/>
          </w:tcPr>
          <w:p>
            <w:pPr>
              <w:widowControl/>
              <w:jc w:val="center"/>
              <w:textAlignment w:val="center"/>
              <w:rPr>
                <w:sz w:val="24"/>
              </w:rPr>
            </w:pPr>
            <w:r>
              <w:rPr>
                <w:rFonts w:hint="eastAsia"/>
                <w:kern w:val="0"/>
                <w:sz w:val="24"/>
              </w:rPr>
              <w:t>9</w:t>
            </w:r>
            <w:r>
              <w:rPr>
                <w:rFonts w:hAnsi="宋体"/>
                <w:kern w:val="0"/>
                <w:sz w:val="24"/>
              </w:rPr>
              <w:t>月</w:t>
            </w:r>
            <w:r>
              <w:rPr>
                <w:rFonts w:hint="eastAsia"/>
                <w:kern w:val="0"/>
                <w:sz w:val="24"/>
              </w:rPr>
              <w:t>6</w:t>
            </w:r>
            <w:r>
              <w:rPr>
                <w:rFonts w:hAnsi="宋体"/>
                <w:kern w:val="0"/>
                <w:sz w:val="24"/>
              </w:rPr>
              <w:t>日</w:t>
            </w:r>
          </w:p>
        </w:tc>
        <w:tc>
          <w:tcPr>
            <w:tcW w:w="3444" w:type="dxa"/>
            <w:gridSpan w:val="2"/>
            <w:vAlign w:val="center"/>
          </w:tcPr>
          <w:p>
            <w:pPr>
              <w:widowControl/>
              <w:jc w:val="center"/>
              <w:textAlignment w:val="center"/>
              <w:rPr>
                <w:sz w:val="24"/>
              </w:rPr>
            </w:pPr>
            <w:r>
              <w:rPr>
                <w:rFonts w:hint="eastAsia"/>
                <w:kern w:val="0"/>
                <w:sz w:val="24"/>
              </w:rPr>
              <w:t>9</w:t>
            </w:r>
            <w:r>
              <w:rPr>
                <w:rFonts w:hAnsi="宋体"/>
                <w:kern w:val="0"/>
                <w:sz w:val="24"/>
              </w:rPr>
              <w:t>月</w:t>
            </w:r>
            <w:r>
              <w:rPr>
                <w:rFonts w:hint="eastAsia"/>
                <w:kern w:val="0"/>
                <w:sz w:val="24"/>
              </w:rPr>
              <w:t>7</w:t>
            </w:r>
            <w:r>
              <w:rPr>
                <w:rFonts w:hAnsi="宋体"/>
                <w:kern w:val="0"/>
                <w:sz w:val="24"/>
              </w:rPr>
              <w:t>日</w:t>
            </w:r>
          </w:p>
        </w:tc>
      </w:tr>
      <w:tr>
        <w:tblPrEx>
          <w:tblBorders>
            <w:top w:val="double" w:color="auto" w:sz="4" w:space="0"/>
            <w:left w:val="none" w:color="auto" w:sz="0" w:space="0"/>
            <w:bottom w:val="double" w:color="auto" w:sz="4"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98" w:hRule="exact"/>
          <w:jc w:val="center"/>
        </w:trPr>
        <w:tc>
          <w:tcPr>
            <w:tcW w:w="2045" w:type="dxa"/>
            <w:vMerge w:val="continue"/>
            <w:vAlign w:val="center"/>
          </w:tcPr>
          <w:p>
            <w:pPr>
              <w:jc w:val="center"/>
            </w:pPr>
          </w:p>
        </w:tc>
        <w:tc>
          <w:tcPr>
            <w:tcW w:w="1720" w:type="dxa"/>
            <w:vAlign w:val="center"/>
          </w:tcPr>
          <w:p>
            <w:pPr>
              <w:jc w:val="center"/>
              <w:rPr>
                <w:sz w:val="24"/>
              </w:rPr>
            </w:pPr>
            <w:r>
              <w:rPr>
                <w:rFonts w:hAnsi="宋体"/>
                <w:sz w:val="24"/>
              </w:rPr>
              <w:t>昼间</w:t>
            </w:r>
          </w:p>
        </w:tc>
        <w:tc>
          <w:tcPr>
            <w:tcW w:w="1721" w:type="dxa"/>
            <w:vAlign w:val="center"/>
          </w:tcPr>
          <w:p>
            <w:pPr>
              <w:jc w:val="center"/>
              <w:rPr>
                <w:sz w:val="24"/>
              </w:rPr>
            </w:pPr>
            <w:r>
              <w:rPr>
                <w:rFonts w:hAnsi="宋体"/>
                <w:sz w:val="24"/>
              </w:rPr>
              <w:t>夜间</w:t>
            </w:r>
          </w:p>
        </w:tc>
        <w:tc>
          <w:tcPr>
            <w:tcW w:w="1721" w:type="dxa"/>
            <w:vAlign w:val="center"/>
          </w:tcPr>
          <w:p>
            <w:pPr>
              <w:jc w:val="center"/>
              <w:rPr>
                <w:sz w:val="24"/>
              </w:rPr>
            </w:pPr>
            <w:r>
              <w:rPr>
                <w:rFonts w:hAnsi="宋体"/>
                <w:sz w:val="24"/>
              </w:rPr>
              <w:t>昼间</w:t>
            </w:r>
          </w:p>
        </w:tc>
        <w:tc>
          <w:tcPr>
            <w:tcW w:w="1723" w:type="dxa"/>
            <w:vAlign w:val="center"/>
          </w:tcPr>
          <w:p>
            <w:pPr>
              <w:jc w:val="center"/>
              <w:rPr>
                <w:sz w:val="24"/>
              </w:rPr>
            </w:pPr>
            <w:r>
              <w:rPr>
                <w:rFonts w:hAnsi="宋体"/>
                <w:sz w:val="24"/>
              </w:rPr>
              <w:t>夜间</w:t>
            </w:r>
          </w:p>
        </w:tc>
      </w:tr>
      <w:tr>
        <w:tblPrEx>
          <w:tblBorders>
            <w:top w:val="double" w:color="auto" w:sz="4" w:space="0"/>
            <w:left w:val="none" w:color="auto" w:sz="0" w:space="0"/>
            <w:bottom w:val="double" w:color="auto" w:sz="4"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98" w:hRule="exact"/>
          <w:jc w:val="center"/>
        </w:trPr>
        <w:tc>
          <w:tcPr>
            <w:tcW w:w="2045" w:type="dxa"/>
            <w:vAlign w:val="center"/>
          </w:tcPr>
          <w:p>
            <w:pPr>
              <w:jc w:val="center"/>
              <w:rPr>
                <w:sz w:val="24"/>
              </w:rPr>
            </w:pPr>
            <w:r>
              <w:rPr>
                <w:rFonts w:hAnsi="宋体"/>
                <w:bCs/>
                <w:sz w:val="24"/>
              </w:rPr>
              <w:t>东厂界</w:t>
            </w:r>
          </w:p>
        </w:tc>
        <w:tc>
          <w:tcPr>
            <w:tcW w:w="1720" w:type="dxa"/>
            <w:vAlign w:val="center"/>
          </w:tcPr>
          <w:p>
            <w:pPr>
              <w:widowControl/>
              <w:jc w:val="center"/>
              <w:textAlignment w:val="center"/>
              <w:rPr>
                <w:sz w:val="24"/>
              </w:rPr>
            </w:pPr>
            <w:r>
              <w:rPr>
                <w:rFonts w:hint="eastAsia"/>
                <w:sz w:val="24"/>
              </w:rPr>
              <w:t>58.1</w:t>
            </w:r>
          </w:p>
        </w:tc>
        <w:tc>
          <w:tcPr>
            <w:tcW w:w="1721" w:type="dxa"/>
            <w:vAlign w:val="center"/>
          </w:tcPr>
          <w:p>
            <w:pPr>
              <w:widowControl/>
              <w:jc w:val="center"/>
              <w:textAlignment w:val="center"/>
              <w:rPr>
                <w:kern w:val="0"/>
                <w:sz w:val="24"/>
              </w:rPr>
            </w:pPr>
            <w:r>
              <w:rPr>
                <w:rFonts w:hint="eastAsia"/>
                <w:kern w:val="0"/>
                <w:sz w:val="24"/>
              </w:rPr>
              <w:t>49.0</w:t>
            </w:r>
          </w:p>
        </w:tc>
        <w:tc>
          <w:tcPr>
            <w:tcW w:w="1721" w:type="dxa"/>
            <w:vAlign w:val="center"/>
          </w:tcPr>
          <w:p>
            <w:pPr>
              <w:jc w:val="center"/>
              <w:rPr>
                <w:sz w:val="24"/>
              </w:rPr>
            </w:pPr>
            <w:r>
              <w:rPr>
                <w:rFonts w:hint="eastAsia"/>
                <w:sz w:val="24"/>
              </w:rPr>
              <w:t>58.5</w:t>
            </w:r>
          </w:p>
        </w:tc>
        <w:tc>
          <w:tcPr>
            <w:tcW w:w="1723" w:type="dxa"/>
            <w:vAlign w:val="center"/>
          </w:tcPr>
          <w:p>
            <w:pPr>
              <w:jc w:val="center"/>
              <w:rPr>
                <w:kern w:val="0"/>
                <w:sz w:val="24"/>
              </w:rPr>
            </w:pPr>
            <w:r>
              <w:rPr>
                <w:rFonts w:hint="eastAsia"/>
                <w:kern w:val="0"/>
                <w:sz w:val="24"/>
              </w:rPr>
              <w:t>48.7</w:t>
            </w:r>
          </w:p>
        </w:tc>
      </w:tr>
      <w:tr>
        <w:tblPrEx>
          <w:tblBorders>
            <w:top w:val="double" w:color="auto" w:sz="4" w:space="0"/>
            <w:left w:val="none" w:color="auto" w:sz="0" w:space="0"/>
            <w:bottom w:val="double" w:color="auto" w:sz="4"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98" w:hRule="exact"/>
          <w:jc w:val="center"/>
        </w:trPr>
        <w:tc>
          <w:tcPr>
            <w:tcW w:w="2045" w:type="dxa"/>
            <w:vAlign w:val="center"/>
          </w:tcPr>
          <w:p>
            <w:pPr>
              <w:jc w:val="center"/>
              <w:rPr>
                <w:sz w:val="24"/>
              </w:rPr>
            </w:pPr>
            <w:r>
              <w:rPr>
                <w:rFonts w:hAnsi="宋体"/>
                <w:sz w:val="24"/>
              </w:rPr>
              <w:t>西厂界</w:t>
            </w:r>
          </w:p>
        </w:tc>
        <w:tc>
          <w:tcPr>
            <w:tcW w:w="1720" w:type="dxa"/>
            <w:vAlign w:val="center"/>
          </w:tcPr>
          <w:p>
            <w:pPr>
              <w:widowControl/>
              <w:jc w:val="center"/>
              <w:textAlignment w:val="center"/>
              <w:rPr>
                <w:sz w:val="24"/>
              </w:rPr>
            </w:pPr>
            <w:r>
              <w:rPr>
                <w:rFonts w:hint="eastAsia"/>
                <w:sz w:val="24"/>
              </w:rPr>
              <w:t>54.6</w:t>
            </w:r>
          </w:p>
        </w:tc>
        <w:tc>
          <w:tcPr>
            <w:tcW w:w="1721" w:type="dxa"/>
            <w:vAlign w:val="center"/>
          </w:tcPr>
          <w:p>
            <w:pPr>
              <w:widowControl/>
              <w:jc w:val="center"/>
              <w:textAlignment w:val="center"/>
              <w:rPr>
                <w:kern w:val="0"/>
                <w:sz w:val="24"/>
              </w:rPr>
            </w:pPr>
            <w:r>
              <w:rPr>
                <w:rFonts w:hint="eastAsia"/>
                <w:kern w:val="0"/>
                <w:sz w:val="24"/>
              </w:rPr>
              <w:t>47.1</w:t>
            </w:r>
          </w:p>
        </w:tc>
        <w:tc>
          <w:tcPr>
            <w:tcW w:w="1721" w:type="dxa"/>
            <w:vAlign w:val="center"/>
          </w:tcPr>
          <w:p>
            <w:pPr>
              <w:jc w:val="center"/>
              <w:rPr>
                <w:sz w:val="24"/>
              </w:rPr>
            </w:pPr>
            <w:r>
              <w:rPr>
                <w:rFonts w:hint="eastAsia"/>
                <w:sz w:val="24"/>
              </w:rPr>
              <w:t>54.0</w:t>
            </w:r>
          </w:p>
        </w:tc>
        <w:tc>
          <w:tcPr>
            <w:tcW w:w="1723" w:type="dxa"/>
            <w:vAlign w:val="center"/>
          </w:tcPr>
          <w:p>
            <w:pPr>
              <w:jc w:val="center"/>
              <w:rPr>
                <w:kern w:val="0"/>
                <w:sz w:val="24"/>
              </w:rPr>
            </w:pPr>
            <w:r>
              <w:rPr>
                <w:rFonts w:hint="eastAsia"/>
                <w:kern w:val="0"/>
                <w:sz w:val="24"/>
              </w:rPr>
              <w:t>46.9</w:t>
            </w:r>
          </w:p>
        </w:tc>
      </w:tr>
      <w:tr>
        <w:tblPrEx>
          <w:tblBorders>
            <w:top w:val="double" w:color="auto" w:sz="4" w:space="0"/>
            <w:left w:val="none" w:color="auto" w:sz="0" w:space="0"/>
            <w:bottom w:val="double" w:color="auto" w:sz="4"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98" w:hRule="exact"/>
          <w:jc w:val="center"/>
        </w:trPr>
        <w:tc>
          <w:tcPr>
            <w:tcW w:w="2045" w:type="dxa"/>
            <w:vAlign w:val="center"/>
          </w:tcPr>
          <w:p>
            <w:pPr>
              <w:jc w:val="center"/>
              <w:rPr>
                <w:sz w:val="24"/>
              </w:rPr>
            </w:pPr>
            <w:r>
              <w:rPr>
                <w:rFonts w:hAnsi="宋体"/>
                <w:sz w:val="24"/>
              </w:rPr>
              <w:t>南厂界</w:t>
            </w:r>
          </w:p>
        </w:tc>
        <w:tc>
          <w:tcPr>
            <w:tcW w:w="1720" w:type="dxa"/>
            <w:vAlign w:val="center"/>
          </w:tcPr>
          <w:p>
            <w:pPr>
              <w:widowControl/>
              <w:jc w:val="center"/>
              <w:textAlignment w:val="center"/>
              <w:rPr>
                <w:sz w:val="24"/>
              </w:rPr>
            </w:pPr>
            <w:r>
              <w:rPr>
                <w:rFonts w:hint="eastAsia"/>
                <w:sz w:val="24"/>
              </w:rPr>
              <w:t>56.3</w:t>
            </w:r>
          </w:p>
        </w:tc>
        <w:tc>
          <w:tcPr>
            <w:tcW w:w="1721" w:type="dxa"/>
            <w:vAlign w:val="center"/>
          </w:tcPr>
          <w:p>
            <w:pPr>
              <w:widowControl/>
              <w:jc w:val="center"/>
              <w:textAlignment w:val="center"/>
              <w:rPr>
                <w:kern w:val="0"/>
                <w:sz w:val="24"/>
              </w:rPr>
            </w:pPr>
            <w:r>
              <w:rPr>
                <w:rFonts w:hint="eastAsia"/>
                <w:kern w:val="0"/>
                <w:sz w:val="24"/>
              </w:rPr>
              <w:t>48.9</w:t>
            </w:r>
          </w:p>
        </w:tc>
        <w:tc>
          <w:tcPr>
            <w:tcW w:w="1721" w:type="dxa"/>
            <w:vAlign w:val="center"/>
          </w:tcPr>
          <w:p>
            <w:pPr>
              <w:jc w:val="center"/>
              <w:rPr>
                <w:sz w:val="24"/>
              </w:rPr>
            </w:pPr>
            <w:r>
              <w:rPr>
                <w:rFonts w:hint="eastAsia"/>
                <w:sz w:val="24"/>
              </w:rPr>
              <w:t>55.6</w:t>
            </w:r>
          </w:p>
        </w:tc>
        <w:tc>
          <w:tcPr>
            <w:tcW w:w="1723" w:type="dxa"/>
            <w:vAlign w:val="center"/>
          </w:tcPr>
          <w:p>
            <w:pPr>
              <w:jc w:val="center"/>
              <w:rPr>
                <w:kern w:val="0"/>
                <w:sz w:val="24"/>
              </w:rPr>
            </w:pPr>
            <w:r>
              <w:rPr>
                <w:rFonts w:hint="eastAsia"/>
                <w:kern w:val="0"/>
                <w:sz w:val="24"/>
              </w:rPr>
              <w:t>48.0</w:t>
            </w:r>
          </w:p>
        </w:tc>
      </w:tr>
      <w:tr>
        <w:tblPrEx>
          <w:tblBorders>
            <w:top w:val="double" w:color="auto" w:sz="4" w:space="0"/>
            <w:left w:val="none" w:color="auto" w:sz="0" w:space="0"/>
            <w:bottom w:val="double" w:color="auto" w:sz="4"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578" w:hRule="exact"/>
          <w:jc w:val="center"/>
        </w:trPr>
        <w:tc>
          <w:tcPr>
            <w:tcW w:w="2045" w:type="dxa"/>
            <w:vAlign w:val="center"/>
          </w:tcPr>
          <w:p>
            <w:pPr>
              <w:jc w:val="center"/>
              <w:rPr>
                <w:sz w:val="24"/>
              </w:rPr>
            </w:pPr>
            <w:r>
              <w:rPr>
                <w:rFonts w:hAnsi="宋体"/>
                <w:sz w:val="24"/>
              </w:rPr>
              <w:t>北厂界</w:t>
            </w:r>
          </w:p>
        </w:tc>
        <w:tc>
          <w:tcPr>
            <w:tcW w:w="1720" w:type="dxa"/>
            <w:vAlign w:val="center"/>
          </w:tcPr>
          <w:p>
            <w:pPr>
              <w:widowControl/>
              <w:jc w:val="center"/>
              <w:textAlignment w:val="center"/>
              <w:rPr>
                <w:sz w:val="24"/>
              </w:rPr>
            </w:pPr>
            <w:r>
              <w:rPr>
                <w:rFonts w:hint="eastAsia"/>
                <w:sz w:val="24"/>
              </w:rPr>
              <w:t>56.9</w:t>
            </w:r>
          </w:p>
        </w:tc>
        <w:tc>
          <w:tcPr>
            <w:tcW w:w="1721" w:type="dxa"/>
            <w:vAlign w:val="center"/>
          </w:tcPr>
          <w:p>
            <w:pPr>
              <w:widowControl/>
              <w:jc w:val="center"/>
              <w:textAlignment w:val="center"/>
              <w:rPr>
                <w:kern w:val="0"/>
                <w:sz w:val="24"/>
              </w:rPr>
            </w:pPr>
            <w:r>
              <w:rPr>
                <w:rFonts w:hint="eastAsia"/>
                <w:kern w:val="0"/>
                <w:sz w:val="24"/>
              </w:rPr>
              <w:t>47.6</w:t>
            </w:r>
          </w:p>
        </w:tc>
        <w:tc>
          <w:tcPr>
            <w:tcW w:w="1721" w:type="dxa"/>
            <w:vAlign w:val="center"/>
          </w:tcPr>
          <w:p>
            <w:pPr>
              <w:jc w:val="center"/>
              <w:rPr>
                <w:sz w:val="24"/>
              </w:rPr>
            </w:pPr>
            <w:r>
              <w:rPr>
                <w:rFonts w:hint="eastAsia"/>
                <w:sz w:val="24"/>
              </w:rPr>
              <w:t>57.3</w:t>
            </w:r>
          </w:p>
        </w:tc>
        <w:tc>
          <w:tcPr>
            <w:tcW w:w="1723" w:type="dxa"/>
            <w:vAlign w:val="center"/>
          </w:tcPr>
          <w:p>
            <w:pPr>
              <w:jc w:val="center"/>
              <w:rPr>
                <w:kern w:val="0"/>
                <w:sz w:val="24"/>
              </w:rPr>
            </w:pPr>
            <w:r>
              <w:rPr>
                <w:rFonts w:hint="eastAsia"/>
                <w:kern w:val="0"/>
                <w:sz w:val="24"/>
              </w:rPr>
              <w:t>48.4</w:t>
            </w:r>
          </w:p>
        </w:tc>
      </w:tr>
    </w:tbl>
    <w:p>
      <w:pPr>
        <w:pStyle w:val="55"/>
        <w:rPr>
          <w:rFonts w:eastAsia="宋体"/>
          <w:color w:val="auto"/>
          <w:kern w:val="0"/>
        </w:rPr>
      </w:pPr>
      <w:r>
        <w:rPr>
          <w:rFonts w:hAnsi="宋体" w:eastAsia="宋体"/>
          <w:color w:val="auto"/>
          <w:kern w:val="0"/>
        </w:rPr>
        <w:t>续表</w:t>
      </w:r>
      <w:r>
        <w:rPr>
          <w:rFonts w:eastAsia="宋体"/>
          <w:color w:val="auto"/>
          <w:kern w:val="0"/>
        </w:rPr>
        <w:t>9-</w:t>
      </w:r>
      <w:r>
        <w:rPr>
          <w:rFonts w:hint="eastAsia" w:eastAsia="宋体"/>
          <w:color w:val="auto"/>
          <w:kern w:val="0"/>
        </w:rPr>
        <w:t>5</w:t>
      </w:r>
      <w:r>
        <w:rPr>
          <w:rFonts w:eastAsia="宋体"/>
          <w:color w:val="auto"/>
          <w:kern w:val="0"/>
        </w:rPr>
        <w:t xml:space="preserve">    </w:t>
      </w:r>
      <w:r>
        <w:rPr>
          <w:rFonts w:hAnsi="宋体" w:eastAsia="宋体"/>
          <w:color w:val="auto"/>
          <w:kern w:val="0"/>
        </w:rPr>
        <w:t>环境噪声监测</w:t>
      </w:r>
      <w:r>
        <w:rPr>
          <w:rFonts w:eastAsia="宋体"/>
          <w:color w:val="auto"/>
          <w:kern w:val="0"/>
        </w:rPr>
        <w:t xml:space="preserve">     </w:t>
      </w:r>
      <w:r>
        <w:rPr>
          <w:rFonts w:hAnsi="宋体" w:eastAsia="宋体"/>
          <w:color w:val="auto"/>
        </w:rPr>
        <w:t>单位：</w:t>
      </w:r>
      <w:r>
        <w:rPr>
          <w:rFonts w:eastAsia="宋体"/>
          <w:color w:val="auto"/>
        </w:rPr>
        <w:t>dB</w:t>
      </w:r>
      <w:r>
        <w:rPr>
          <w:rFonts w:hAnsi="宋体" w:eastAsia="宋体"/>
          <w:color w:val="auto"/>
        </w:rPr>
        <w:t>（</w:t>
      </w:r>
      <w:r>
        <w:rPr>
          <w:rFonts w:eastAsia="宋体"/>
          <w:color w:val="auto"/>
        </w:rPr>
        <w:t>A</w:t>
      </w:r>
      <w:r>
        <w:rPr>
          <w:rFonts w:hAnsi="宋体" w:eastAsia="宋体"/>
          <w:color w:val="auto"/>
        </w:rPr>
        <w:t>）</w:t>
      </w:r>
    </w:p>
    <w:tbl>
      <w:tblPr>
        <w:tblStyle w:val="42"/>
        <w:tblW w:w="9028" w:type="dxa"/>
        <w:jc w:val="center"/>
        <w:tblInd w:w="0" w:type="dxa"/>
        <w:tblBorders>
          <w:top w:val="double" w:color="auto" w:sz="4" w:space="0"/>
          <w:left w:val="none" w:color="auto" w:sz="0" w:space="0"/>
          <w:bottom w:val="double" w:color="auto" w:sz="4"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2067"/>
        <w:gridCol w:w="1740"/>
        <w:gridCol w:w="1739"/>
        <w:gridCol w:w="1741"/>
        <w:gridCol w:w="1741"/>
      </w:tblGrid>
      <w:tr>
        <w:tblPrEx>
          <w:tblBorders>
            <w:top w:val="double" w:color="auto" w:sz="4" w:space="0"/>
            <w:left w:val="none" w:color="auto" w:sz="0" w:space="0"/>
            <w:bottom w:val="double" w:color="auto" w:sz="4"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567" w:hRule="exact"/>
          <w:jc w:val="center"/>
        </w:trPr>
        <w:tc>
          <w:tcPr>
            <w:tcW w:w="2067" w:type="dxa"/>
            <w:vMerge w:val="restart"/>
            <w:vAlign w:val="center"/>
          </w:tcPr>
          <w:p>
            <w:pPr>
              <w:jc w:val="center"/>
              <w:rPr>
                <w:sz w:val="24"/>
              </w:rPr>
            </w:pPr>
            <w:r>
              <w:rPr>
                <w:rFonts w:hAnsi="宋体"/>
                <w:sz w:val="24"/>
              </w:rPr>
              <w:t>监测点位</w:t>
            </w:r>
          </w:p>
        </w:tc>
        <w:tc>
          <w:tcPr>
            <w:tcW w:w="3479" w:type="dxa"/>
            <w:gridSpan w:val="2"/>
            <w:vAlign w:val="center"/>
          </w:tcPr>
          <w:p>
            <w:pPr>
              <w:widowControl/>
              <w:jc w:val="center"/>
              <w:textAlignment w:val="center"/>
              <w:rPr>
                <w:sz w:val="24"/>
              </w:rPr>
            </w:pPr>
            <w:r>
              <w:rPr>
                <w:rFonts w:hint="eastAsia"/>
                <w:kern w:val="0"/>
                <w:sz w:val="24"/>
              </w:rPr>
              <w:t>9</w:t>
            </w:r>
            <w:r>
              <w:rPr>
                <w:rFonts w:hAnsi="宋体"/>
                <w:kern w:val="0"/>
                <w:sz w:val="24"/>
              </w:rPr>
              <w:t>月</w:t>
            </w:r>
            <w:r>
              <w:rPr>
                <w:rFonts w:hint="eastAsia"/>
                <w:kern w:val="0"/>
                <w:sz w:val="24"/>
              </w:rPr>
              <w:t>6</w:t>
            </w:r>
            <w:r>
              <w:rPr>
                <w:rFonts w:hAnsi="宋体"/>
                <w:kern w:val="0"/>
                <w:sz w:val="24"/>
              </w:rPr>
              <w:t>日</w:t>
            </w:r>
          </w:p>
        </w:tc>
        <w:tc>
          <w:tcPr>
            <w:tcW w:w="3482" w:type="dxa"/>
            <w:gridSpan w:val="2"/>
            <w:vAlign w:val="center"/>
          </w:tcPr>
          <w:p>
            <w:pPr>
              <w:widowControl/>
              <w:jc w:val="center"/>
              <w:textAlignment w:val="center"/>
              <w:rPr>
                <w:sz w:val="24"/>
              </w:rPr>
            </w:pPr>
            <w:r>
              <w:rPr>
                <w:rFonts w:hint="eastAsia"/>
                <w:kern w:val="0"/>
                <w:sz w:val="24"/>
              </w:rPr>
              <w:t>9</w:t>
            </w:r>
            <w:r>
              <w:rPr>
                <w:rFonts w:hAnsi="宋体"/>
                <w:kern w:val="0"/>
                <w:sz w:val="24"/>
              </w:rPr>
              <w:t>月</w:t>
            </w:r>
            <w:r>
              <w:rPr>
                <w:rFonts w:hint="eastAsia"/>
                <w:kern w:val="0"/>
                <w:sz w:val="24"/>
              </w:rPr>
              <w:t>7</w:t>
            </w:r>
            <w:r>
              <w:rPr>
                <w:rFonts w:hAnsi="宋体"/>
                <w:kern w:val="0"/>
                <w:sz w:val="24"/>
              </w:rPr>
              <w:t>日</w:t>
            </w:r>
          </w:p>
        </w:tc>
      </w:tr>
      <w:tr>
        <w:tblPrEx>
          <w:tblBorders>
            <w:top w:val="double" w:color="auto" w:sz="4" w:space="0"/>
            <w:left w:val="none" w:color="auto" w:sz="0" w:space="0"/>
            <w:bottom w:val="double" w:color="auto" w:sz="4"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567" w:hRule="exact"/>
          <w:jc w:val="center"/>
        </w:trPr>
        <w:tc>
          <w:tcPr>
            <w:tcW w:w="2067" w:type="dxa"/>
            <w:vMerge w:val="continue"/>
            <w:vAlign w:val="center"/>
          </w:tcPr>
          <w:p>
            <w:pPr>
              <w:jc w:val="center"/>
            </w:pPr>
          </w:p>
        </w:tc>
        <w:tc>
          <w:tcPr>
            <w:tcW w:w="1740" w:type="dxa"/>
            <w:vAlign w:val="center"/>
          </w:tcPr>
          <w:p>
            <w:pPr>
              <w:jc w:val="center"/>
              <w:rPr>
                <w:sz w:val="24"/>
              </w:rPr>
            </w:pPr>
            <w:r>
              <w:rPr>
                <w:rFonts w:hAnsi="宋体"/>
                <w:sz w:val="24"/>
              </w:rPr>
              <w:t>昼间</w:t>
            </w:r>
          </w:p>
        </w:tc>
        <w:tc>
          <w:tcPr>
            <w:tcW w:w="1739" w:type="dxa"/>
            <w:vAlign w:val="center"/>
          </w:tcPr>
          <w:p>
            <w:pPr>
              <w:jc w:val="center"/>
              <w:rPr>
                <w:sz w:val="24"/>
              </w:rPr>
            </w:pPr>
            <w:r>
              <w:rPr>
                <w:rFonts w:hAnsi="宋体"/>
                <w:sz w:val="24"/>
              </w:rPr>
              <w:t>夜间</w:t>
            </w:r>
          </w:p>
        </w:tc>
        <w:tc>
          <w:tcPr>
            <w:tcW w:w="1741" w:type="dxa"/>
            <w:vAlign w:val="center"/>
          </w:tcPr>
          <w:p>
            <w:pPr>
              <w:jc w:val="center"/>
              <w:rPr>
                <w:sz w:val="24"/>
              </w:rPr>
            </w:pPr>
            <w:r>
              <w:rPr>
                <w:rFonts w:hAnsi="宋体"/>
                <w:sz w:val="24"/>
              </w:rPr>
              <w:t>昼间</w:t>
            </w:r>
          </w:p>
        </w:tc>
        <w:tc>
          <w:tcPr>
            <w:tcW w:w="1741" w:type="dxa"/>
            <w:vAlign w:val="center"/>
          </w:tcPr>
          <w:p>
            <w:pPr>
              <w:jc w:val="center"/>
              <w:rPr>
                <w:sz w:val="24"/>
              </w:rPr>
            </w:pPr>
            <w:r>
              <w:rPr>
                <w:rFonts w:hAnsi="宋体"/>
                <w:sz w:val="24"/>
              </w:rPr>
              <w:t>夜间</w:t>
            </w:r>
          </w:p>
        </w:tc>
      </w:tr>
      <w:tr>
        <w:tblPrEx>
          <w:tblBorders>
            <w:top w:val="double" w:color="auto" w:sz="4" w:space="0"/>
            <w:left w:val="none" w:color="auto" w:sz="0" w:space="0"/>
            <w:bottom w:val="double" w:color="auto" w:sz="4"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567" w:hRule="exact"/>
          <w:jc w:val="center"/>
        </w:trPr>
        <w:tc>
          <w:tcPr>
            <w:tcW w:w="2067" w:type="dxa"/>
            <w:vAlign w:val="center"/>
          </w:tcPr>
          <w:p>
            <w:pPr>
              <w:jc w:val="center"/>
              <w:rPr>
                <w:sz w:val="24"/>
              </w:rPr>
            </w:pPr>
            <w:r>
              <w:rPr>
                <w:rFonts w:hAnsi="宋体"/>
                <w:bCs/>
                <w:sz w:val="24"/>
              </w:rPr>
              <w:t>北寨村</w:t>
            </w:r>
          </w:p>
        </w:tc>
        <w:tc>
          <w:tcPr>
            <w:tcW w:w="1740" w:type="dxa"/>
            <w:vAlign w:val="center"/>
          </w:tcPr>
          <w:p>
            <w:pPr>
              <w:widowControl/>
              <w:jc w:val="center"/>
              <w:textAlignment w:val="center"/>
              <w:rPr>
                <w:sz w:val="24"/>
              </w:rPr>
            </w:pPr>
            <w:r>
              <w:rPr>
                <w:rFonts w:hint="eastAsia"/>
                <w:sz w:val="24"/>
              </w:rPr>
              <w:t>54.2</w:t>
            </w:r>
          </w:p>
        </w:tc>
        <w:tc>
          <w:tcPr>
            <w:tcW w:w="1739" w:type="dxa"/>
            <w:vAlign w:val="center"/>
          </w:tcPr>
          <w:p>
            <w:pPr>
              <w:widowControl/>
              <w:jc w:val="center"/>
              <w:textAlignment w:val="center"/>
              <w:rPr>
                <w:kern w:val="0"/>
                <w:sz w:val="24"/>
              </w:rPr>
            </w:pPr>
            <w:r>
              <w:rPr>
                <w:rFonts w:hint="eastAsia"/>
                <w:kern w:val="0"/>
                <w:sz w:val="24"/>
              </w:rPr>
              <w:t>48.6</w:t>
            </w:r>
          </w:p>
        </w:tc>
        <w:tc>
          <w:tcPr>
            <w:tcW w:w="1741" w:type="dxa"/>
            <w:vAlign w:val="center"/>
          </w:tcPr>
          <w:p>
            <w:pPr>
              <w:jc w:val="center"/>
              <w:rPr>
                <w:sz w:val="24"/>
              </w:rPr>
            </w:pPr>
            <w:r>
              <w:rPr>
                <w:rFonts w:hint="eastAsia"/>
                <w:sz w:val="24"/>
              </w:rPr>
              <w:t>55.0</w:t>
            </w:r>
          </w:p>
        </w:tc>
        <w:tc>
          <w:tcPr>
            <w:tcW w:w="1741" w:type="dxa"/>
            <w:vAlign w:val="center"/>
          </w:tcPr>
          <w:p>
            <w:pPr>
              <w:jc w:val="center"/>
              <w:rPr>
                <w:kern w:val="0"/>
                <w:sz w:val="24"/>
              </w:rPr>
            </w:pPr>
            <w:r>
              <w:rPr>
                <w:rFonts w:hint="eastAsia"/>
                <w:kern w:val="0"/>
                <w:sz w:val="24"/>
              </w:rPr>
              <w:t>47.9</w:t>
            </w:r>
          </w:p>
        </w:tc>
      </w:tr>
    </w:tbl>
    <w:p>
      <w:pPr>
        <w:pStyle w:val="55"/>
        <w:rPr>
          <w:rFonts w:eastAsia="宋体"/>
          <w:color w:val="auto"/>
        </w:rPr>
      </w:pPr>
    </w:p>
    <w:p>
      <w:pPr>
        <w:widowControl/>
        <w:spacing w:line="360" w:lineRule="auto"/>
        <w:ind w:firstLine="560" w:firstLineChars="200"/>
        <w:rPr>
          <w:bCs/>
          <w:color w:val="000000" w:themeColor="text1"/>
          <w:sz w:val="28"/>
          <w:szCs w:val="28"/>
        </w:rPr>
      </w:pPr>
      <w:r>
        <w:rPr>
          <w:rFonts w:hAnsi="宋体"/>
          <w:color w:val="000000" w:themeColor="text1"/>
          <w:sz w:val="28"/>
          <w:szCs w:val="28"/>
        </w:rPr>
        <w:t>验收监测期间，</w:t>
      </w:r>
      <w:r>
        <w:rPr>
          <w:rFonts w:hint="eastAsia" w:hAnsi="宋体"/>
          <w:bCs/>
          <w:color w:val="000000" w:themeColor="text1"/>
          <w:sz w:val="28"/>
          <w:szCs w:val="28"/>
          <w:lang w:val="en-US" w:eastAsia="zh-CN"/>
        </w:rPr>
        <w:t>本</w:t>
      </w:r>
      <w:r>
        <w:rPr>
          <w:rFonts w:hint="eastAsia" w:hAnsi="宋体"/>
          <w:bCs/>
          <w:color w:val="000000" w:themeColor="text1"/>
          <w:sz w:val="28"/>
          <w:szCs w:val="28"/>
        </w:rPr>
        <w:t>项目</w:t>
      </w:r>
      <w:r>
        <w:rPr>
          <w:rFonts w:hAnsi="宋体"/>
          <w:bCs/>
          <w:color w:val="000000" w:themeColor="text1"/>
          <w:sz w:val="28"/>
          <w:szCs w:val="28"/>
        </w:rPr>
        <w:t>噪声监测结果分析如下：</w:t>
      </w:r>
    </w:p>
    <w:p>
      <w:pPr>
        <w:widowControl/>
        <w:spacing w:line="360" w:lineRule="auto"/>
        <w:ind w:firstLine="560" w:firstLineChars="200"/>
        <w:rPr>
          <w:color w:val="000000" w:themeColor="text1"/>
          <w:sz w:val="28"/>
          <w:szCs w:val="28"/>
        </w:rPr>
      </w:pPr>
      <w:r>
        <w:rPr>
          <w:rFonts w:hAnsi="宋体"/>
          <w:color w:val="000000" w:themeColor="text1"/>
          <w:sz w:val="28"/>
          <w:szCs w:val="28"/>
        </w:rPr>
        <w:t>由表</w:t>
      </w:r>
      <w:r>
        <w:rPr>
          <w:color w:val="000000" w:themeColor="text1"/>
          <w:sz w:val="28"/>
          <w:szCs w:val="28"/>
        </w:rPr>
        <w:t>9-</w:t>
      </w:r>
      <w:r>
        <w:rPr>
          <w:rFonts w:hint="eastAsia"/>
          <w:color w:val="000000" w:themeColor="text1"/>
          <w:sz w:val="28"/>
          <w:szCs w:val="28"/>
        </w:rPr>
        <w:t>5</w:t>
      </w:r>
      <w:r>
        <w:rPr>
          <w:rFonts w:hAnsi="宋体"/>
          <w:color w:val="000000" w:themeColor="text1"/>
          <w:sz w:val="28"/>
          <w:szCs w:val="28"/>
        </w:rPr>
        <w:t>可以看出，所在厂区东、西、南、北四厂界昼间噪声测定值为</w:t>
      </w:r>
      <w:r>
        <w:rPr>
          <w:color w:val="000000" w:themeColor="text1"/>
          <w:sz w:val="24"/>
        </w:rPr>
        <w:t>5</w:t>
      </w:r>
      <w:r>
        <w:rPr>
          <w:rFonts w:hint="eastAsia"/>
          <w:color w:val="000000" w:themeColor="text1"/>
          <w:sz w:val="24"/>
        </w:rPr>
        <w:t>4.6</w:t>
      </w:r>
      <w:r>
        <w:rPr>
          <w:color w:val="000000" w:themeColor="text1"/>
          <w:sz w:val="28"/>
          <w:szCs w:val="28"/>
        </w:rPr>
        <w:t>dB(A)</w:t>
      </w:r>
      <w:r>
        <w:rPr>
          <w:rFonts w:hAnsi="宋体"/>
          <w:color w:val="000000" w:themeColor="text1"/>
          <w:sz w:val="28"/>
          <w:szCs w:val="28"/>
        </w:rPr>
        <w:t>～</w:t>
      </w:r>
      <w:r>
        <w:rPr>
          <w:color w:val="000000" w:themeColor="text1"/>
          <w:sz w:val="24"/>
        </w:rPr>
        <w:t>5</w:t>
      </w:r>
      <w:r>
        <w:rPr>
          <w:rFonts w:hint="eastAsia"/>
          <w:color w:val="000000" w:themeColor="text1"/>
          <w:sz w:val="24"/>
        </w:rPr>
        <w:t>8.</w:t>
      </w:r>
      <w:r>
        <w:rPr>
          <w:rFonts w:hint="eastAsia"/>
          <w:color w:val="000000" w:themeColor="text1"/>
          <w:sz w:val="24"/>
          <w:lang w:val="en-US" w:eastAsia="zh-CN"/>
        </w:rPr>
        <w:t>5</w:t>
      </w:r>
      <w:r>
        <w:rPr>
          <w:color w:val="000000" w:themeColor="text1"/>
          <w:sz w:val="28"/>
          <w:szCs w:val="28"/>
        </w:rPr>
        <w:t xml:space="preserve">dB(A) </w:t>
      </w:r>
      <w:r>
        <w:rPr>
          <w:rFonts w:hAnsi="宋体"/>
          <w:color w:val="000000" w:themeColor="text1"/>
          <w:sz w:val="28"/>
          <w:szCs w:val="28"/>
        </w:rPr>
        <w:t>；夜间噪声测定值为</w:t>
      </w:r>
      <w:r>
        <w:rPr>
          <w:rFonts w:hint="eastAsia"/>
          <w:color w:val="000000" w:themeColor="text1"/>
          <w:sz w:val="28"/>
          <w:szCs w:val="28"/>
          <w:lang w:val="en-US" w:eastAsia="zh-CN"/>
        </w:rPr>
        <w:t>46.9</w:t>
      </w:r>
      <w:r>
        <w:rPr>
          <w:color w:val="000000" w:themeColor="text1"/>
          <w:sz w:val="28"/>
          <w:szCs w:val="28"/>
        </w:rPr>
        <w:t>dB(A)</w:t>
      </w:r>
      <w:r>
        <w:rPr>
          <w:rFonts w:hAnsi="宋体"/>
          <w:color w:val="000000" w:themeColor="text1"/>
          <w:sz w:val="28"/>
          <w:szCs w:val="28"/>
        </w:rPr>
        <w:t>～</w:t>
      </w:r>
      <w:r>
        <w:rPr>
          <w:rFonts w:hint="eastAsia"/>
          <w:color w:val="000000" w:themeColor="text1"/>
          <w:sz w:val="28"/>
          <w:szCs w:val="28"/>
        </w:rPr>
        <w:t>49.0</w:t>
      </w:r>
      <w:r>
        <w:rPr>
          <w:color w:val="000000" w:themeColor="text1"/>
          <w:sz w:val="28"/>
          <w:szCs w:val="28"/>
        </w:rPr>
        <w:t>dB(A)</w:t>
      </w:r>
      <w:r>
        <w:rPr>
          <w:rFonts w:hAnsi="宋体"/>
          <w:color w:val="000000" w:themeColor="text1"/>
          <w:sz w:val="28"/>
          <w:szCs w:val="28"/>
        </w:rPr>
        <w:t>，均符合</w:t>
      </w:r>
      <w:r>
        <w:rPr>
          <w:rFonts w:hAnsi="宋体"/>
          <w:color w:val="000000" w:themeColor="text1"/>
          <w:sz w:val="28"/>
          <w:szCs w:val="28"/>
          <w:lang w:val="zh-CN"/>
        </w:rPr>
        <w:t>《工业企业厂界环境噪声排放标准》</w:t>
      </w:r>
      <w:r>
        <w:rPr>
          <w:rFonts w:hAnsi="宋体"/>
          <w:color w:val="000000" w:themeColor="text1"/>
          <w:sz w:val="28"/>
          <w:szCs w:val="28"/>
        </w:rPr>
        <w:t>（</w:t>
      </w:r>
      <w:r>
        <w:rPr>
          <w:color w:val="000000" w:themeColor="text1"/>
          <w:sz w:val="28"/>
          <w:szCs w:val="28"/>
        </w:rPr>
        <w:t>GB12348-2008</w:t>
      </w:r>
      <w:r>
        <w:rPr>
          <w:rFonts w:hAnsi="宋体"/>
          <w:color w:val="000000" w:themeColor="text1"/>
          <w:sz w:val="28"/>
          <w:szCs w:val="28"/>
        </w:rPr>
        <w:t>）</w:t>
      </w:r>
      <w:r>
        <w:rPr>
          <w:rFonts w:hint="eastAsia"/>
          <w:color w:val="000000" w:themeColor="text1"/>
          <w:sz w:val="28"/>
          <w:szCs w:val="28"/>
        </w:rPr>
        <w:t>3</w:t>
      </w:r>
      <w:r>
        <w:rPr>
          <w:rFonts w:hAnsi="宋体"/>
          <w:color w:val="000000" w:themeColor="text1"/>
          <w:sz w:val="28"/>
          <w:szCs w:val="28"/>
          <w:lang w:val="zh-CN"/>
        </w:rPr>
        <w:t>类标准限值要求</w:t>
      </w:r>
      <w:r>
        <w:rPr>
          <w:rFonts w:hAnsi="宋体"/>
          <w:color w:val="000000" w:themeColor="text1"/>
          <w:sz w:val="28"/>
          <w:szCs w:val="28"/>
        </w:rPr>
        <w:t>。</w:t>
      </w:r>
    </w:p>
    <w:p>
      <w:pPr>
        <w:widowControl/>
        <w:spacing w:line="360" w:lineRule="auto"/>
        <w:ind w:firstLine="560" w:firstLineChars="200"/>
        <w:rPr>
          <w:color w:val="000000" w:themeColor="text1"/>
          <w:sz w:val="28"/>
          <w:szCs w:val="28"/>
        </w:rPr>
      </w:pPr>
      <w:r>
        <w:rPr>
          <w:rFonts w:hAnsi="宋体"/>
          <w:color w:val="000000" w:themeColor="text1"/>
          <w:sz w:val="28"/>
          <w:szCs w:val="28"/>
        </w:rPr>
        <w:t>由续表</w:t>
      </w:r>
      <w:r>
        <w:rPr>
          <w:color w:val="000000" w:themeColor="text1"/>
          <w:sz w:val="28"/>
          <w:szCs w:val="28"/>
        </w:rPr>
        <w:t>9-</w:t>
      </w:r>
      <w:r>
        <w:rPr>
          <w:rFonts w:hint="eastAsia"/>
          <w:color w:val="000000" w:themeColor="text1"/>
          <w:sz w:val="28"/>
          <w:szCs w:val="28"/>
        </w:rPr>
        <w:t>5</w:t>
      </w:r>
      <w:r>
        <w:rPr>
          <w:rFonts w:hAnsi="宋体"/>
          <w:color w:val="000000" w:themeColor="text1"/>
          <w:sz w:val="28"/>
          <w:szCs w:val="28"/>
        </w:rPr>
        <w:t>可以看出，在验收监测期间，敏感点北寨村昼间噪声测定值为</w:t>
      </w:r>
      <w:r>
        <w:rPr>
          <w:color w:val="000000" w:themeColor="text1"/>
          <w:sz w:val="28"/>
          <w:szCs w:val="28"/>
        </w:rPr>
        <w:t>5</w:t>
      </w:r>
      <w:r>
        <w:rPr>
          <w:rFonts w:hint="eastAsia"/>
          <w:color w:val="000000" w:themeColor="text1"/>
          <w:sz w:val="28"/>
          <w:szCs w:val="28"/>
        </w:rPr>
        <w:t>4.2</w:t>
      </w:r>
      <w:r>
        <w:rPr>
          <w:color w:val="000000" w:themeColor="text1"/>
          <w:sz w:val="28"/>
          <w:szCs w:val="28"/>
        </w:rPr>
        <w:t>dB(A)</w:t>
      </w:r>
      <w:r>
        <w:rPr>
          <w:rFonts w:hAnsi="宋体"/>
          <w:color w:val="000000" w:themeColor="text1"/>
          <w:sz w:val="28"/>
          <w:szCs w:val="28"/>
        </w:rPr>
        <w:t>～</w:t>
      </w:r>
      <w:r>
        <w:rPr>
          <w:color w:val="000000" w:themeColor="text1"/>
          <w:sz w:val="28"/>
          <w:szCs w:val="28"/>
        </w:rPr>
        <w:t>5</w:t>
      </w:r>
      <w:r>
        <w:rPr>
          <w:rFonts w:hint="eastAsia"/>
          <w:color w:val="000000" w:themeColor="text1"/>
          <w:sz w:val="28"/>
          <w:szCs w:val="28"/>
        </w:rPr>
        <w:t>5.0</w:t>
      </w:r>
      <w:r>
        <w:rPr>
          <w:color w:val="000000" w:themeColor="text1"/>
          <w:sz w:val="28"/>
          <w:szCs w:val="28"/>
        </w:rPr>
        <w:t>dB(A)</w:t>
      </w:r>
      <w:r>
        <w:rPr>
          <w:rFonts w:hAnsi="宋体"/>
          <w:color w:val="000000" w:themeColor="text1"/>
          <w:sz w:val="28"/>
          <w:szCs w:val="28"/>
        </w:rPr>
        <w:t>，夜间噪声测定值为</w:t>
      </w:r>
      <w:r>
        <w:rPr>
          <w:rFonts w:hint="eastAsia"/>
          <w:color w:val="000000" w:themeColor="text1"/>
          <w:sz w:val="28"/>
          <w:szCs w:val="28"/>
        </w:rPr>
        <w:t>47.9</w:t>
      </w:r>
      <w:r>
        <w:rPr>
          <w:color w:val="000000" w:themeColor="text1"/>
          <w:sz w:val="28"/>
          <w:szCs w:val="28"/>
        </w:rPr>
        <w:t>dB(A)</w:t>
      </w:r>
      <w:r>
        <w:rPr>
          <w:rFonts w:hAnsi="宋体"/>
          <w:color w:val="000000" w:themeColor="text1"/>
          <w:sz w:val="28"/>
          <w:szCs w:val="28"/>
        </w:rPr>
        <w:t>～</w:t>
      </w:r>
      <w:r>
        <w:rPr>
          <w:rFonts w:hint="eastAsia"/>
          <w:color w:val="000000" w:themeColor="text1"/>
          <w:sz w:val="28"/>
          <w:szCs w:val="28"/>
        </w:rPr>
        <w:t>48.6</w:t>
      </w:r>
      <w:r>
        <w:rPr>
          <w:color w:val="000000" w:themeColor="text1"/>
          <w:sz w:val="28"/>
          <w:szCs w:val="28"/>
        </w:rPr>
        <w:t>dB(A)</w:t>
      </w:r>
      <w:r>
        <w:rPr>
          <w:rFonts w:hint="eastAsia"/>
          <w:color w:val="000000" w:themeColor="text1"/>
          <w:sz w:val="28"/>
          <w:szCs w:val="28"/>
        </w:rPr>
        <w:t>，</w:t>
      </w:r>
      <w:r>
        <w:rPr>
          <w:rFonts w:hAnsi="宋体"/>
          <w:color w:val="000000" w:themeColor="text1"/>
          <w:sz w:val="28"/>
          <w:szCs w:val="28"/>
        </w:rPr>
        <w:t>符合《声环境质量标准》（</w:t>
      </w:r>
      <w:r>
        <w:rPr>
          <w:color w:val="000000" w:themeColor="text1"/>
          <w:sz w:val="28"/>
          <w:szCs w:val="28"/>
        </w:rPr>
        <w:t>GB 3096-2008</w:t>
      </w:r>
      <w:r>
        <w:rPr>
          <w:rFonts w:hAnsi="宋体"/>
          <w:color w:val="000000" w:themeColor="text1"/>
          <w:sz w:val="28"/>
          <w:szCs w:val="28"/>
        </w:rPr>
        <w:t>）</w:t>
      </w:r>
      <w:r>
        <w:rPr>
          <w:rFonts w:hint="eastAsia"/>
          <w:color w:val="000000" w:themeColor="text1"/>
          <w:sz w:val="28"/>
          <w:szCs w:val="28"/>
        </w:rPr>
        <w:t>2</w:t>
      </w:r>
      <w:r>
        <w:rPr>
          <w:rFonts w:hAnsi="宋体"/>
          <w:color w:val="000000" w:themeColor="text1"/>
          <w:sz w:val="28"/>
          <w:szCs w:val="28"/>
        </w:rPr>
        <w:t>类标准</w:t>
      </w:r>
      <w:r>
        <w:rPr>
          <w:rFonts w:hAnsi="宋体"/>
          <w:color w:val="000000" w:themeColor="text1"/>
          <w:sz w:val="28"/>
          <w:szCs w:val="28"/>
          <w:lang w:val="zh-CN"/>
        </w:rPr>
        <w:t>限值要求</w:t>
      </w:r>
      <w:r>
        <w:rPr>
          <w:rFonts w:hAnsi="宋体"/>
          <w:color w:val="000000" w:themeColor="text1"/>
          <w:sz w:val="28"/>
          <w:szCs w:val="28"/>
        </w:rPr>
        <w:t>。</w:t>
      </w:r>
      <w:bookmarkEnd w:id="271"/>
      <w:bookmarkEnd w:id="272"/>
      <w:bookmarkStart w:id="292" w:name="_Toc16546"/>
      <w:bookmarkStart w:id="293" w:name="_Toc454482871"/>
      <w:bookmarkStart w:id="294" w:name="_Toc18730"/>
      <w:bookmarkStart w:id="295" w:name="_Toc454483066"/>
      <w:bookmarkStart w:id="296" w:name="_Toc21084"/>
      <w:bookmarkStart w:id="297" w:name="_Toc5861"/>
      <w:bookmarkStart w:id="298" w:name="_Toc30581"/>
      <w:bookmarkStart w:id="299" w:name="_Toc32079"/>
      <w:bookmarkStart w:id="300" w:name="_Toc290988242"/>
      <w:bookmarkStart w:id="301" w:name="_Toc142454306"/>
      <w:bookmarkStart w:id="302" w:name="_Toc22513"/>
      <w:bookmarkStart w:id="303" w:name="_Toc13600"/>
      <w:bookmarkStart w:id="304" w:name="_Toc11755"/>
      <w:bookmarkStart w:id="305" w:name="_Toc71100420"/>
    </w:p>
    <w:p>
      <w:pPr>
        <w:widowControl/>
        <w:spacing w:line="360" w:lineRule="auto"/>
        <w:ind w:firstLine="840" w:firstLineChars="300"/>
        <w:rPr>
          <w:sz w:val="28"/>
          <w:szCs w:val="28"/>
        </w:rPr>
      </w:pPr>
    </w:p>
    <w:p>
      <w:pPr>
        <w:widowControl/>
        <w:spacing w:line="360" w:lineRule="auto"/>
        <w:rPr>
          <w:sz w:val="28"/>
          <w:szCs w:val="28"/>
        </w:rPr>
      </w:pPr>
    </w:p>
    <w:p>
      <w:pPr>
        <w:widowControl/>
        <w:spacing w:line="360" w:lineRule="auto"/>
        <w:rPr>
          <w:sz w:val="28"/>
          <w:szCs w:val="28"/>
        </w:rPr>
      </w:pPr>
    </w:p>
    <w:p>
      <w:pPr>
        <w:widowControl/>
        <w:spacing w:line="360" w:lineRule="auto"/>
        <w:rPr>
          <w:sz w:val="28"/>
          <w:szCs w:val="28"/>
        </w:rPr>
      </w:pPr>
      <w:r>
        <w:rPr>
          <w:sz w:val="28"/>
          <w:szCs w:val="28"/>
        </w:rPr>
        <w:t>9.2.1.4</w:t>
      </w:r>
      <w:r>
        <w:rPr>
          <w:rFonts w:hAnsi="宋体"/>
          <w:sz w:val="28"/>
          <w:szCs w:val="28"/>
        </w:rPr>
        <w:t>项目固废产生处置结果</w:t>
      </w:r>
    </w:p>
    <w:p>
      <w:pPr>
        <w:widowControl/>
        <w:spacing w:line="360" w:lineRule="auto"/>
        <w:ind w:firstLine="560" w:firstLineChars="200"/>
        <w:rPr>
          <w:rFonts w:hint="eastAsia" w:eastAsia="宋体"/>
          <w:lang w:eastAsia="zh-CN"/>
        </w:rPr>
      </w:pPr>
      <w:r>
        <w:rPr>
          <w:rFonts w:hAnsi="宋体"/>
          <w:sz w:val="28"/>
          <w:szCs w:val="28"/>
        </w:rPr>
        <w:t>验收监测期间，</w:t>
      </w:r>
      <w:r>
        <w:rPr>
          <w:rFonts w:hint="eastAsia" w:hAnsi="宋体"/>
          <w:bCs/>
          <w:sz w:val="28"/>
          <w:szCs w:val="28"/>
          <w:lang w:val="en-US" w:eastAsia="zh-CN"/>
        </w:rPr>
        <w:t>本</w:t>
      </w:r>
      <w:r>
        <w:rPr>
          <w:rFonts w:hint="eastAsia" w:hAnsi="宋体"/>
          <w:bCs/>
          <w:sz w:val="28"/>
          <w:szCs w:val="28"/>
        </w:rPr>
        <w:t>项目</w:t>
      </w:r>
      <w:r>
        <w:rPr>
          <w:rFonts w:hAnsi="宋体"/>
          <w:sz w:val="28"/>
          <w:szCs w:val="28"/>
        </w:rPr>
        <w:t>产生的固体废物主要为生产过程中产生的废边角料、</w:t>
      </w:r>
      <w:r>
        <w:rPr>
          <w:rFonts w:hint="eastAsia" w:hAnsi="宋体"/>
          <w:sz w:val="28"/>
          <w:szCs w:val="28"/>
          <w:lang w:val="en-US" w:eastAsia="zh-CN"/>
        </w:rPr>
        <w:t>金属碎渣、废润滑油、含油棉纱、手套</w:t>
      </w:r>
      <w:r>
        <w:rPr>
          <w:rFonts w:hAnsi="宋体"/>
          <w:sz w:val="28"/>
          <w:szCs w:val="28"/>
        </w:rPr>
        <w:t>和员工生活垃圾。废边角料</w:t>
      </w:r>
      <w:r>
        <w:rPr>
          <w:rFonts w:hint="eastAsia" w:hAnsi="宋体"/>
          <w:sz w:val="28"/>
          <w:szCs w:val="28"/>
          <w:lang w:val="en-US" w:eastAsia="zh-CN"/>
        </w:rPr>
        <w:t>和金属碎渣收</w:t>
      </w:r>
      <w:r>
        <w:rPr>
          <w:rFonts w:hAnsi="宋体"/>
          <w:sz w:val="28"/>
          <w:szCs w:val="28"/>
        </w:rPr>
        <w:t>集后暂存于一般固废暂存间，定期外售。员工</w:t>
      </w:r>
      <w:r>
        <w:rPr>
          <w:rFonts w:hint="eastAsia" w:ascii="宋体" w:hAnsi="宋体" w:eastAsia="宋体" w:cs="宋体"/>
          <w:sz w:val="28"/>
          <w:szCs w:val="28"/>
        </w:rPr>
        <w:t>生活</w:t>
      </w:r>
      <w:r>
        <w:rPr>
          <w:rFonts w:hAnsi="宋体"/>
          <w:sz w:val="28"/>
          <w:szCs w:val="28"/>
        </w:rPr>
        <w:t>垃圾定期由环卫部门进行处置。本项目的固体废物排放符合《一般工业固体废物贮存、处置场污染控制标准》（</w:t>
      </w:r>
      <w:r>
        <w:rPr>
          <w:sz w:val="28"/>
          <w:szCs w:val="28"/>
        </w:rPr>
        <w:t>GB18599-2001</w:t>
      </w:r>
      <w:r>
        <w:rPr>
          <w:rFonts w:hAnsi="宋体"/>
          <w:sz w:val="28"/>
          <w:szCs w:val="28"/>
        </w:rPr>
        <w:t>）（</w:t>
      </w:r>
      <w:r>
        <w:rPr>
          <w:sz w:val="28"/>
          <w:szCs w:val="28"/>
        </w:rPr>
        <w:t>2013</w:t>
      </w:r>
      <w:r>
        <w:rPr>
          <w:rFonts w:hAnsi="宋体"/>
          <w:sz w:val="28"/>
          <w:szCs w:val="28"/>
        </w:rPr>
        <w:t>年修改单）。</w:t>
      </w:r>
      <w:r>
        <w:rPr>
          <w:rFonts w:hint="eastAsia" w:ascii="宋体" w:hAnsi="宋体" w:eastAsia="宋体" w:cs="宋体"/>
          <w:color w:val="auto"/>
          <w:kern w:val="0"/>
          <w:sz w:val="28"/>
          <w:szCs w:val="28"/>
        </w:rPr>
        <w:t>含油棉纱、手套为危险废物，根据《国家危险废物名录》（2016）豁免清单，按照一般废物处置，定期收集后，和生活垃圾一起交给环卫部门处理</w:t>
      </w:r>
      <w:r>
        <w:rPr>
          <w:rFonts w:hint="eastAsia" w:ascii="宋体" w:hAnsi="宋体" w:cs="宋体"/>
          <w:color w:val="auto"/>
          <w:kern w:val="0"/>
          <w:sz w:val="28"/>
          <w:szCs w:val="28"/>
          <w:lang w:eastAsia="zh-CN"/>
        </w:rPr>
        <w:t>。</w:t>
      </w:r>
    </w:p>
    <w:p>
      <w:pPr>
        <w:widowControl/>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产生的废润滑油（危险废物类别为HW08）集中收集，在危废存储间暂存，定期委托有资质的单位回收处置，已与订危废处置协议。本项目的危险废物处置符合《</w:t>
      </w:r>
      <w:r>
        <w:rPr>
          <w:rFonts w:hint="eastAsia" w:ascii="宋体" w:hAnsi="宋体" w:eastAsia="宋体" w:cs="宋体"/>
          <w:sz w:val="28"/>
          <w:szCs w:val="28"/>
          <w:lang w:val="en-GB"/>
        </w:rPr>
        <w:t>危险废物贮存污染控制标准》（GB18597-2001）及2013年修改单；</w:t>
      </w:r>
      <w:bookmarkStart w:id="356" w:name="_GoBack"/>
      <w:bookmarkEnd w:id="356"/>
    </w:p>
    <w:p>
      <w:pPr>
        <w:pStyle w:val="53"/>
        <w:ind w:firstLine="0"/>
        <w:rPr>
          <w:rFonts w:ascii="Times New Roman" w:hAnsi="Times New Roman" w:cs="Times New Roman"/>
        </w:rPr>
      </w:pPr>
      <w:bookmarkStart w:id="306" w:name="_Toc30232"/>
      <w:bookmarkStart w:id="307" w:name="_Toc8325"/>
      <w:bookmarkStart w:id="308" w:name="_Toc4499"/>
      <w:r>
        <w:rPr>
          <w:rFonts w:ascii="Times New Roman" w:hAnsi="Times New Roman" w:cs="Times New Roman"/>
        </w:rPr>
        <w:t xml:space="preserve">9.2.2 </w:t>
      </w:r>
      <w:r>
        <w:rPr>
          <w:rFonts w:ascii="Times New Roman" w:cs="Times New Roman"/>
        </w:rPr>
        <w:t>污染物排放总量</w:t>
      </w:r>
      <w:bookmarkEnd w:id="306"/>
      <w:bookmarkEnd w:id="307"/>
      <w:bookmarkEnd w:id="308"/>
    </w:p>
    <w:p>
      <w:pPr>
        <w:pStyle w:val="55"/>
        <w:rPr>
          <w:rFonts w:eastAsia="宋体"/>
          <w:color w:val="auto"/>
        </w:rPr>
      </w:pPr>
      <w:r>
        <w:rPr>
          <w:rFonts w:hAnsi="宋体" w:eastAsia="宋体"/>
          <w:color w:val="auto"/>
        </w:rPr>
        <w:t>表</w:t>
      </w:r>
      <w:r>
        <w:rPr>
          <w:rFonts w:eastAsia="宋体"/>
          <w:color w:val="auto"/>
        </w:rPr>
        <w:t>9-</w:t>
      </w:r>
      <w:r>
        <w:rPr>
          <w:rFonts w:hint="eastAsia" w:eastAsia="宋体"/>
          <w:color w:val="auto"/>
        </w:rPr>
        <w:t>6</w:t>
      </w:r>
      <w:r>
        <w:rPr>
          <w:rFonts w:hAnsi="宋体" w:eastAsia="宋体"/>
          <w:color w:val="auto"/>
        </w:rPr>
        <w:t>主要污染物总量统计表</w:t>
      </w:r>
    </w:p>
    <w:tbl>
      <w:tblPr>
        <w:tblStyle w:val="42"/>
        <w:tblW w:w="9095" w:type="dxa"/>
        <w:jc w:val="center"/>
        <w:tblInd w:w="0" w:type="dxa"/>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88"/>
        <w:gridCol w:w="1421"/>
        <w:gridCol w:w="1981"/>
        <w:gridCol w:w="1701"/>
        <w:gridCol w:w="2704"/>
      </w:tblGrid>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jc w:val="center"/>
        </w:trPr>
        <w:tc>
          <w:tcPr>
            <w:tcW w:w="2709" w:type="dxa"/>
            <w:gridSpan w:val="2"/>
            <w:vAlign w:val="center"/>
          </w:tcPr>
          <w:p>
            <w:pPr>
              <w:pStyle w:val="55"/>
              <w:rPr>
                <w:rFonts w:eastAsia="宋体"/>
                <w:color w:val="auto"/>
              </w:rPr>
            </w:pPr>
            <w:r>
              <w:rPr>
                <w:rFonts w:hAnsi="宋体" w:eastAsia="宋体"/>
                <w:color w:val="auto"/>
              </w:rPr>
              <w:t>主要污染物名称</w:t>
            </w:r>
          </w:p>
        </w:tc>
        <w:tc>
          <w:tcPr>
            <w:tcW w:w="1981" w:type="dxa"/>
            <w:vAlign w:val="center"/>
          </w:tcPr>
          <w:p>
            <w:pPr>
              <w:pStyle w:val="55"/>
              <w:rPr>
                <w:rFonts w:eastAsia="宋体"/>
                <w:color w:val="auto"/>
              </w:rPr>
            </w:pPr>
            <w:r>
              <w:rPr>
                <w:rFonts w:hAnsi="宋体" w:eastAsia="宋体"/>
                <w:color w:val="auto"/>
              </w:rPr>
              <w:t>实测值（</w:t>
            </w:r>
            <w:r>
              <w:rPr>
                <w:rFonts w:eastAsia="宋体"/>
                <w:color w:val="auto"/>
              </w:rPr>
              <w:t>mg/L</w:t>
            </w:r>
            <w:r>
              <w:rPr>
                <w:rFonts w:hAnsi="宋体" w:eastAsia="宋体"/>
                <w:color w:val="auto"/>
              </w:rPr>
              <w:t>）</w:t>
            </w:r>
          </w:p>
        </w:tc>
        <w:tc>
          <w:tcPr>
            <w:tcW w:w="1701" w:type="dxa"/>
            <w:vAlign w:val="center"/>
          </w:tcPr>
          <w:p>
            <w:pPr>
              <w:pStyle w:val="55"/>
              <w:rPr>
                <w:rFonts w:eastAsia="宋体"/>
                <w:color w:val="auto"/>
              </w:rPr>
            </w:pPr>
            <w:r>
              <w:rPr>
                <w:rFonts w:hAnsi="宋体" w:eastAsia="宋体"/>
                <w:color w:val="auto"/>
              </w:rPr>
              <w:t>总量（</w:t>
            </w:r>
            <w:r>
              <w:rPr>
                <w:rFonts w:eastAsia="宋体"/>
                <w:color w:val="auto"/>
              </w:rPr>
              <w:t>t/a</w:t>
            </w:r>
            <w:r>
              <w:rPr>
                <w:rFonts w:hAnsi="宋体" w:eastAsia="宋体"/>
                <w:color w:val="auto"/>
              </w:rPr>
              <w:t>）</w:t>
            </w:r>
          </w:p>
        </w:tc>
        <w:tc>
          <w:tcPr>
            <w:tcW w:w="2704" w:type="dxa"/>
            <w:vAlign w:val="center"/>
          </w:tcPr>
          <w:p>
            <w:pPr>
              <w:pStyle w:val="55"/>
              <w:rPr>
                <w:rFonts w:eastAsia="宋体"/>
                <w:color w:val="auto"/>
              </w:rPr>
            </w:pPr>
            <w:r>
              <w:rPr>
                <w:rFonts w:hAnsi="宋体" w:eastAsia="宋体"/>
                <w:color w:val="auto"/>
              </w:rPr>
              <w:t>备注</w:t>
            </w:r>
          </w:p>
        </w:tc>
      </w:tr>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63" w:hRule="atLeast"/>
          <w:jc w:val="center"/>
        </w:trPr>
        <w:tc>
          <w:tcPr>
            <w:tcW w:w="1288" w:type="dxa"/>
            <w:vMerge w:val="restart"/>
            <w:vAlign w:val="center"/>
          </w:tcPr>
          <w:p>
            <w:pPr>
              <w:pStyle w:val="55"/>
              <w:rPr>
                <w:rFonts w:eastAsia="宋体"/>
                <w:color w:val="auto"/>
              </w:rPr>
            </w:pPr>
            <w:r>
              <w:rPr>
                <w:rFonts w:hAnsi="宋体" w:eastAsia="宋体"/>
                <w:color w:val="auto"/>
              </w:rPr>
              <w:t>污水总排出口</w:t>
            </w:r>
          </w:p>
        </w:tc>
        <w:tc>
          <w:tcPr>
            <w:tcW w:w="1421" w:type="dxa"/>
            <w:vAlign w:val="center"/>
          </w:tcPr>
          <w:p>
            <w:pPr>
              <w:pStyle w:val="55"/>
              <w:rPr>
                <w:rFonts w:eastAsia="宋体"/>
                <w:color w:val="auto"/>
              </w:rPr>
            </w:pPr>
            <w:r>
              <w:rPr>
                <w:rFonts w:eastAsia="宋体"/>
                <w:color w:val="auto"/>
              </w:rPr>
              <w:t>化学需氧量</w:t>
            </w:r>
          </w:p>
        </w:tc>
        <w:tc>
          <w:tcPr>
            <w:tcW w:w="1981" w:type="dxa"/>
            <w:vAlign w:val="center"/>
          </w:tcPr>
          <w:p>
            <w:pPr>
              <w:pStyle w:val="55"/>
              <w:rPr>
                <w:rFonts w:hint="eastAsia" w:eastAsia="宋体"/>
                <w:color w:val="auto"/>
                <w:lang w:val="en-US" w:eastAsia="zh-CN"/>
              </w:rPr>
            </w:pPr>
            <w:r>
              <w:rPr>
                <w:rFonts w:hint="eastAsia" w:eastAsia="宋体"/>
                <w:color w:val="auto"/>
              </w:rPr>
              <w:t>30</w:t>
            </w:r>
            <w:r>
              <w:rPr>
                <w:rFonts w:hint="eastAsia" w:eastAsia="宋体"/>
                <w:color w:val="auto"/>
                <w:lang w:val="en-US" w:eastAsia="zh-CN"/>
              </w:rPr>
              <w:t>3.5</w:t>
            </w:r>
          </w:p>
        </w:tc>
        <w:tc>
          <w:tcPr>
            <w:tcW w:w="1701" w:type="dxa"/>
            <w:vAlign w:val="center"/>
          </w:tcPr>
          <w:p>
            <w:pPr>
              <w:pStyle w:val="55"/>
              <w:rPr>
                <w:rFonts w:hint="eastAsia" w:eastAsia="宋体"/>
                <w:color w:val="auto"/>
                <w:lang w:val="en-US" w:eastAsia="zh-CN"/>
              </w:rPr>
            </w:pPr>
            <w:r>
              <w:rPr>
                <w:rFonts w:hint="eastAsia" w:eastAsia="宋体"/>
                <w:color w:val="auto"/>
                <w:lang w:val="en-US" w:eastAsia="zh-CN"/>
              </w:rPr>
              <w:t>0.00003</w:t>
            </w:r>
          </w:p>
        </w:tc>
        <w:tc>
          <w:tcPr>
            <w:tcW w:w="2704" w:type="dxa"/>
            <w:vMerge w:val="restart"/>
            <w:vAlign w:val="center"/>
          </w:tcPr>
          <w:p>
            <w:pPr>
              <w:pStyle w:val="55"/>
              <w:rPr>
                <w:rFonts w:eastAsia="宋体"/>
                <w:color w:val="auto"/>
              </w:rPr>
            </w:pPr>
            <w:r>
              <w:rPr>
                <w:rFonts w:hAnsi="宋体" w:eastAsia="宋体"/>
                <w:color w:val="auto"/>
              </w:rPr>
              <w:t>根据企业提供的资料，全年用水量</w:t>
            </w:r>
            <w:r>
              <w:rPr>
                <w:rFonts w:hint="eastAsia" w:eastAsia="宋体"/>
                <w:color w:val="auto"/>
                <w:lang w:val="en-US" w:eastAsia="zh-CN"/>
              </w:rPr>
              <w:t>150</w:t>
            </w:r>
            <w:r>
              <w:rPr>
                <w:rFonts w:eastAsia="宋体"/>
                <w:color w:val="auto"/>
              </w:rPr>
              <w:t>m</w:t>
            </w:r>
            <w:r>
              <w:rPr>
                <w:rFonts w:eastAsia="宋体"/>
                <w:color w:val="auto"/>
                <w:vertAlign w:val="superscript"/>
              </w:rPr>
              <w:t>3</w:t>
            </w:r>
            <w:r>
              <w:rPr>
                <w:rFonts w:eastAsia="宋体"/>
                <w:color w:val="auto"/>
              </w:rPr>
              <w:t>/a</w:t>
            </w:r>
            <w:r>
              <w:rPr>
                <w:rFonts w:hAnsi="宋体" w:eastAsia="宋体"/>
                <w:color w:val="auto"/>
              </w:rPr>
              <w:t>，废水产生量为</w:t>
            </w:r>
            <w:r>
              <w:rPr>
                <w:rFonts w:hint="eastAsia" w:eastAsia="宋体"/>
                <w:color w:val="auto"/>
                <w:lang w:val="en-US" w:eastAsia="zh-CN"/>
              </w:rPr>
              <w:t>96</w:t>
            </w:r>
            <w:r>
              <w:rPr>
                <w:rFonts w:eastAsia="宋体"/>
                <w:color w:val="auto"/>
              </w:rPr>
              <w:t>m</w:t>
            </w:r>
            <w:r>
              <w:rPr>
                <w:rFonts w:eastAsia="宋体"/>
                <w:color w:val="auto"/>
                <w:vertAlign w:val="superscript"/>
              </w:rPr>
              <w:t>3</w:t>
            </w:r>
            <w:r>
              <w:rPr>
                <w:rFonts w:eastAsia="宋体"/>
                <w:color w:val="auto"/>
              </w:rPr>
              <w:t>/a</w:t>
            </w:r>
            <w:r>
              <w:rPr>
                <w:rFonts w:hAnsi="宋体" w:eastAsia="宋体"/>
                <w:color w:val="auto"/>
              </w:rPr>
              <w:t>；年工作时间为</w:t>
            </w:r>
            <w:r>
              <w:rPr>
                <w:rFonts w:eastAsia="宋体"/>
                <w:color w:val="auto"/>
              </w:rPr>
              <w:t>300d</w:t>
            </w:r>
            <w:r>
              <w:rPr>
                <w:rFonts w:hAnsi="宋体" w:eastAsia="宋体"/>
                <w:color w:val="auto"/>
              </w:rPr>
              <w:t>。</w:t>
            </w:r>
          </w:p>
        </w:tc>
      </w:tr>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1288" w:type="dxa"/>
            <w:vMerge w:val="continue"/>
            <w:vAlign w:val="center"/>
          </w:tcPr>
          <w:p>
            <w:pPr>
              <w:pStyle w:val="55"/>
              <w:rPr>
                <w:rFonts w:eastAsia="宋体"/>
                <w:color w:val="auto"/>
              </w:rPr>
            </w:pPr>
          </w:p>
        </w:tc>
        <w:tc>
          <w:tcPr>
            <w:tcW w:w="1421" w:type="dxa"/>
            <w:vAlign w:val="center"/>
          </w:tcPr>
          <w:p>
            <w:pPr>
              <w:pStyle w:val="55"/>
              <w:rPr>
                <w:rFonts w:eastAsia="宋体"/>
                <w:color w:val="auto"/>
              </w:rPr>
            </w:pPr>
            <w:r>
              <w:rPr>
                <w:rFonts w:hAnsi="宋体" w:eastAsia="宋体"/>
                <w:color w:val="auto"/>
              </w:rPr>
              <w:t>氨氮</w:t>
            </w:r>
          </w:p>
        </w:tc>
        <w:tc>
          <w:tcPr>
            <w:tcW w:w="1981" w:type="dxa"/>
            <w:vAlign w:val="center"/>
          </w:tcPr>
          <w:p>
            <w:pPr>
              <w:pStyle w:val="55"/>
              <w:rPr>
                <w:rFonts w:eastAsia="宋体"/>
                <w:color w:val="auto"/>
              </w:rPr>
            </w:pPr>
            <w:r>
              <w:rPr>
                <w:rFonts w:hint="eastAsia" w:eastAsia="宋体"/>
                <w:color w:val="auto"/>
              </w:rPr>
              <w:t>23.3</w:t>
            </w:r>
          </w:p>
        </w:tc>
        <w:tc>
          <w:tcPr>
            <w:tcW w:w="1701" w:type="dxa"/>
            <w:vAlign w:val="center"/>
          </w:tcPr>
          <w:p>
            <w:pPr>
              <w:pStyle w:val="55"/>
              <w:rPr>
                <w:rFonts w:hint="eastAsia" w:eastAsia="宋体"/>
                <w:color w:val="auto"/>
                <w:lang w:val="en-US" w:eastAsia="zh-CN"/>
              </w:rPr>
            </w:pPr>
            <w:r>
              <w:rPr>
                <w:rFonts w:hint="eastAsia" w:eastAsia="宋体"/>
                <w:color w:val="auto"/>
                <w:lang w:val="en-US" w:eastAsia="zh-CN"/>
              </w:rPr>
              <w:t>0.000002</w:t>
            </w:r>
          </w:p>
        </w:tc>
        <w:tc>
          <w:tcPr>
            <w:tcW w:w="2704" w:type="dxa"/>
            <w:vMerge w:val="continue"/>
            <w:vAlign w:val="center"/>
          </w:tcPr>
          <w:p>
            <w:pPr>
              <w:pStyle w:val="55"/>
              <w:rPr>
                <w:rFonts w:eastAsia="宋体"/>
                <w:color w:val="auto"/>
              </w:rPr>
            </w:pPr>
          </w:p>
        </w:tc>
      </w:tr>
    </w:tbl>
    <w:p>
      <w:pPr>
        <w:pStyle w:val="55"/>
        <w:jc w:val="both"/>
        <w:rPr>
          <w:sz w:val="28"/>
          <w:szCs w:val="28"/>
        </w:rPr>
      </w:pPr>
      <w:r>
        <w:rPr>
          <w:rFonts w:hint="eastAsia" w:eastAsia="宋体"/>
          <w:color w:val="auto"/>
          <w:lang w:val="en-US" w:eastAsia="zh-CN"/>
        </w:rPr>
        <w:t xml:space="preserve">  </w:t>
      </w:r>
      <w:r>
        <w:rPr>
          <w:rFonts w:eastAsia="宋体"/>
          <w:color w:val="auto"/>
        </w:rPr>
        <w:t xml:space="preserve"> </w:t>
      </w:r>
      <w:r>
        <w:rPr>
          <w:rFonts w:hint="eastAsia" w:eastAsia="宋体"/>
          <w:color w:val="auto"/>
          <w:lang w:val="en-US" w:eastAsia="zh-CN"/>
        </w:rPr>
        <w:t xml:space="preserve">  </w:t>
      </w:r>
      <w:r>
        <w:rPr>
          <w:rFonts w:hint="eastAsia" w:ascii="宋体" w:hAnsi="宋体" w:eastAsia="宋体" w:cs="宋体"/>
          <w:sz w:val="28"/>
          <w:szCs w:val="28"/>
        </w:rPr>
        <w:t>根据监测数据计算得出，验收监测期间，</w:t>
      </w:r>
      <w:r>
        <w:rPr>
          <w:rFonts w:hint="eastAsia" w:ascii="宋体" w:hAnsi="宋体" w:eastAsia="宋体" w:cs="宋体"/>
          <w:bCs/>
          <w:sz w:val="28"/>
          <w:szCs w:val="28"/>
          <w:lang w:val="en-US" w:eastAsia="zh-CN"/>
        </w:rPr>
        <w:t>本</w:t>
      </w:r>
      <w:r>
        <w:rPr>
          <w:rFonts w:hint="eastAsia" w:ascii="宋体" w:hAnsi="宋体" w:eastAsia="宋体" w:cs="宋体"/>
          <w:bCs/>
          <w:sz w:val="28"/>
          <w:szCs w:val="28"/>
        </w:rPr>
        <w:t>项目生活污水经化粪池处理后</w:t>
      </w:r>
      <w:r>
        <w:rPr>
          <w:rFonts w:hint="eastAsia" w:ascii="宋体" w:hAnsi="宋体" w:eastAsia="宋体" w:cs="宋体"/>
          <w:sz w:val="28"/>
          <w:szCs w:val="28"/>
        </w:rPr>
        <w:t>化学需氧量和氨氮排放总量分别为：</w:t>
      </w:r>
      <w:r>
        <w:rPr>
          <w:rFonts w:hint="eastAsia" w:ascii="宋体" w:hAnsi="宋体" w:eastAsia="宋体" w:cs="宋体"/>
          <w:sz w:val="28"/>
          <w:szCs w:val="28"/>
          <w:lang w:val="en-US" w:eastAsia="zh-CN"/>
        </w:rPr>
        <w:t>0.00003</w:t>
      </w:r>
      <w:r>
        <w:rPr>
          <w:rFonts w:hint="eastAsia" w:ascii="宋体" w:hAnsi="宋体" w:eastAsia="宋体" w:cs="宋体"/>
          <w:sz w:val="28"/>
          <w:szCs w:val="28"/>
        </w:rPr>
        <w:t>t/a和</w:t>
      </w:r>
      <w:r>
        <w:rPr>
          <w:rFonts w:hint="eastAsia" w:ascii="宋体" w:hAnsi="宋体" w:eastAsia="宋体" w:cs="宋体"/>
          <w:sz w:val="28"/>
          <w:szCs w:val="28"/>
          <w:lang w:val="en-US" w:eastAsia="zh-CN"/>
        </w:rPr>
        <w:t>0.000002</w:t>
      </w:r>
      <w:r>
        <w:rPr>
          <w:rFonts w:hint="eastAsia" w:ascii="宋体" w:hAnsi="宋体" w:eastAsia="宋体" w:cs="宋体"/>
          <w:sz w:val="28"/>
          <w:szCs w:val="28"/>
        </w:rPr>
        <w:t>t/a，经濮阳市第三污水处理厂处理后化学需氧量和氨氮排放总量分别为：</w:t>
      </w:r>
      <w:r>
        <w:rPr>
          <w:rFonts w:hint="eastAsia" w:ascii="宋体" w:hAnsi="宋体" w:eastAsia="宋体" w:cs="宋体"/>
          <w:sz w:val="28"/>
          <w:szCs w:val="28"/>
          <w:lang w:val="en-US" w:eastAsia="zh-CN"/>
        </w:rPr>
        <w:t>0.000004</w:t>
      </w:r>
      <w:r>
        <w:rPr>
          <w:rFonts w:hint="eastAsia" w:ascii="宋体" w:hAnsi="宋体" w:eastAsia="宋体" w:cs="宋体"/>
          <w:sz w:val="28"/>
          <w:szCs w:val="28"/>
        </w:rPr>
        <w:t>t</w:t>
      </w:r>
      <w:r>
        <w:rPr>
          <w:rFonts w:hint="eastAsia" w:ascii="宋体" w:hAnsi="宋体" w:eastAsia="宋体" w:cs="宋体"/>
          <w:sz w:val="28"/>
          <w:szCs w:val="28"/>
          <w:lang w:val="en-US" w:eastAsia="zh-CN"/>
        </w:rPr>
        <w:t>/</w:t>
      </w:r>
      <w:r>
        <w:rPr>
          <w:rFonts w:hint="eastAsia" w:ascii="宋体" w:hAnsi="宋体" w:eastAsia="宋体" w:cs="宋体"/>
          <w:sz w:val="28"/>
          <w:szCs w:val="28"/>
        </w:rPr>
        <w:t>a和0.0000</w:t>
      </w:r>
      <w:r>
        <w:rPr>
          <w:rFonts w:hint="eastAsia" w:ascii="宋体" w:hAnsi="宋体" w:eastAsia="宋体" w:cs="宋体"/>
          <w:sz w:val="28"/>
          <w:szCs w:val="28"/>
          <w:lang w:val="en-US" w:eastAsia="zh-CN"/>
        </w:rPr>
        <w:t>002</w:t>
      </w:r>
      <w:r>
        <w:rPr>
          <w:rFonts w:hint="eastAsia" w:ascii="宋体" w:hAnsi="宋体" w:eastAsia="宋体" w:cs="宋体"/>
          <w:sz w:val="28"/>
          <w:szCs w:val="28"/>
        </w:rPr>
        <w:t>t</w:t>
      </w:r>
      <w:r>
        <w:rPr>
          <w:rFonts w:hint="eastAsia" w:ascii="宋体" w:hAnsi="宋体" w:eastAsia="宋体" w:cs="宋体"/>
          <w:sz w:val="28"/>
          <w:szCs w:val="28"/>
          <w:lang w:val="en-US" w:eastAsia="zh-CN"/>
        </w:rPr>
        <w:t>/</w:t>
      </w:r>
      <w:r>
        <w:rPr>
          <w:rFonts w:hint="eastAsia" w:ascii="宋体" w:hAnsi="宋体" w:eastAsia="宋体" w:cs="宋体"/>
          <w:sz w:val="28"/>
          <w:szCs w:val="28"/>
        </w:rPr>
        <w:t>a，符合主要污染物总量指标备案表（备案表编号：4109000229）中主要污总量控制指标要求（总排放口指标：化学需氧量：0.0038t/a，氨氮：0.0002t/a）。</w:t>
      </w:r>
      <w:r>
        <w:rPr>
          <w:sz w:val="28"/>
          <w:szCs w:val="28"/>
        </w:rPr>
        <w:t xml:space="preserve">   </w:t>
      </w:r>
    </w:p>
    <w:p>
      <w:pPr>
        <w:pStyle w:val="4"/>
      </w:pPr>
      <w:r>
        <w:rPr>
          <w:rFonts w:ascii="Times New Roman" w:hAnsi="Times New Roman" w:eastAsia="宋体"/>
        </w:rPr>
        <w:t>10</w:t>
      </w:r>
      <w:r>
        <w:rPr>
          <w:rFonts w:ascii="Times New Roman" w:hAnsi="宋体" w:eastAsia="宋体"/>
        </w:rPr>
        <w:t>、环境管理检查</w:t>
      </w:r>
    </w:p>
    <w:p>
      <w:pPr>
        <w:pStyle w:val="6"/>
        <w:ind w:left="-126" w:right="-126"/>
      </w:pPr>
      <w:r>
        <w:t>10</w:t>
      </w:r>
      <w:r>
        <w:rPr>
          <w:lang w:val="zh-CN"/>
        </w:rPr>
        <w:t xml:space="preserve">.1 </w:t>
      </w:r>
      <w:r>
        <w:rPr>
          <w:rFonts w:hAnsi="宋体"/>
          <w:lang w:val="zh-CN"/>
        </w:rPr>
        <w:t>落实环评建议情况</w:t>
      </w:r>
    </w:p>
    <w:p>
      <w:pPr>
        <w:pStyle w:val="55"/>
        <w:rPr>
          <w:rFonts w:eastAsia="宋体"/>
          <w:color w:val="auto"/>
        </w:rPr>
      </w:pPr>
      <w:r>
        <w:rPr>
          <w:rFonts w:hAnsi="宋体" w:eastAsia="宋体"/>
          <w:color w:val="auto"/>
          <w:lang w:val="zh-CN"/>
        </w:rPr>
        <w:t>表</w:t>
      </w:r>
      <w:r>
        <w:rPr>
          <w:rFonts w:eastAsia="宋体"/>
          <w:color w:val="auto"/>
          <w:lang w:val="zh-CN"/>
        </w:rPr>
        <w:t>10-</w:t>
      </w:r>
      <w:r>
        <w:rPr>
          <w:rFonts w:eastAsia="宋体"/>
          <w:color w:val="auto"/>
        </w:rPr>
        <w:t xml:space="preserve">1    </w:t>
      </w:r>
      <w:r>
        <w:rPr>
          <w:rFonts w:hAnsi="宋体" w:eastAsia="宋体"/>
          <w:color w:val="auto"/>
          <w:lang w:val="zh-CN"/>
        </w:rPr>
        <w:t>环评建议落实情况一览表</w:t>
      </w:r>
    </w:p>
    <w:p>
      <w:pPr>
        <w:pStyle w:val="2"/>
      </w:pPr>
    </w:p>
    <w:tbl>
      <w:tblPr>
        <w:tblStyle w:val="42"/>
        <w:tblW w:w="9234" w:type="dxa"/>
        <w:tblInd w:w="0" w:type="dxa"/>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920"/>
        <w:gridCol w:w="3314"/>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28" w:hRule="atLeast"/>
        </w:trPr>
        <w:tc>
          <w:tcPr>
            <w:tcW w:w="5920" w:type="dxa"/>
            <w:vAlign w:val="center"/>
          </w:tcPr>
          <w:p>
            <w:pPr>
              <w:pStyle w:val="55"/>
              <w:rPr>
                <w:rFonts w:eastAsia="宋体"/>
                <w:color w:val="auto"/>
              </w:rPr>
            </w:pPr>
            <w:r>
              <w:rPr>
                <w:rFonts w:hAnsi="宋体" w:eastAsia="宋体"/>
                <w:color w:val="auto"/>
              </w:rPr>
              <w:t>环评建议</w:t>
            </w:r>
          </w:p>
        </w:tc>
        <w:tc>
          <w:tcPr>
            <w:tcW w:w="3314" w:type="dxa"/>
            <w:vAlign w:val="center"/>
          </w:tcPr>
          <w:p>
            <w:pPr>
              <w:pStyle w:val="55"/>
              <w:rPr>
                <w:rFonts w:eastAsia="宋体"/>
                <w:color w:val="auto"/>
              </w:rPr>
            </w:pPr>
            <w:r>
              <w:rPr>
                <w:rFonts w:hAnsi="宋体" w:eastAsia="宋体"/>
                <w:color w:val="auto"/>
              </w:rPr>
              <w:t>落实情况</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477" w:hRule="atLeast"/>
        </w:trPr>
        <w:tc>
          <w:tcPr>
            <w:tcW w:w="5920" w:type="dxa"/>
            <w:vAlign w:val="center"/>
          </w:tcPr>
          <w:p>
            <w:pPr>
              <w:pStyle w:val="55"/>
              <w:rPr>
                <w:rFonts w:eastAsia="宋体"/>
                <w:color w:val="auto"/>
              </w:rPr>
            </w:pPr>
            <w:r>
              <w:rPr>
                <w:rFonts w:hint="eastAsia" w:hAnsi="宋体" w:eastAsia="宋体"/>
                <w:color w:val="auto"/>
              </w:rPr>
              <w:t>严格实行“三同时”政策，即污染治理设施要同主项目同时设计、同时建设、同时投产。</w:t>
            </w:r>
          </w:p>
        </w:tc>
        <w:tc>
          <w:tcPr>
            <w:tcW w:w="3314" w:type="dxa"/>
            <w:vAlign w:val="center"/>
          </w:tcPr>
          <w:p>
            <w:pPr>
              <w:pStyle w:val="55"/>
              <w:rPr>
                <w:rFonts w:eastAsia="宋体"/>
                <w:color w:val="auto"/>
              </w:rPr>
            </w:pPr>
            <w:r>
              <w:rPr>
                <w:rFonts w:hAnsi="宋体" w:eastAsia="宋体"/>
                <w:color w:val="auto"/>
              </w:rPr>
              <w:t>已落实。</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570" w:hRule="atLeast"/>
        </w:trPr>
        <w:tc>
          <w:tcPr>
            <w:tcW w:w="5920" w:type="dxa"/>
            <w:vAlign w:val="center"/>
          </w:tcPr>
          <w:p>
            <w:pPr>
              <w:pStyle w:val="55"/>
              <w:rPr>
                <w:rFonts w:eastAsia="宋体"/>
                <w:color w:val="auto"/>
              </w:rPr>
            </w:pPr>
            <w:r>
              <w:rPr>
                <w:rFonts w:hint="eastAsia" w:hAnsi="宋体" w:eastAsia="宋体"/>
                <w:color w:val="auto"/>
              </w:rPr>
              <w:t>完善和加强环境管理规章制度，建立各种环境管理台账。积极申请清洁生产审计、ISO14000环境管理体系认证。</w:t>
            </w:r>
          </w:p>
        </w:tc>
        <w:tc>
          <w:tcPr>
            <w:tcW w:w="3314" w:type="dxa"/>
            <w:vAlign w:val="center"/>
          </w:tcPr>
          <w:p>
            <w:pPr>
              <w:pStyle w:val="55"/>
              <w:rPr>
                <w:rFonts w:eastAsia="宋体"/>
                <w:color w:val="auto"/>
              </w:rPr>
            </w:pPr>
            <w:r>
              <w:rPr>
                <w:rFonts w:hAnsi="宋体" w:eastAsia="宋体"/>
                <w:color w:val="auto"/>
              </w:rPr>
              <w:t>已落实。</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979" w:hRule="atLeast"/>
        </w:trPr>
        <w:tc>
          <w:tcPr>
            <w:tcW w:w="5920" w:type="dxa"/>
            <w:vAlign w:val="center"/>
          </w:tcPr>
          <w:p>
            <w:pPr>
              <w:pStyle w:val="55"/>
              <w:rPr>
                <w:rFonts w:eastAsia="宋体"/>
                <w:color w:val="auto"/>
              </w:rPr>
            </w:pPr>
            <w:r>
              <w:rPr>
                <w:rFonts w:hint="eastAsia" w:hAnsi="宋体" w:eastAsia="宋体"/>
                <w:color w:val="auto"/>
              </w:rPr>
              <w:t>应保持车间的通风环境，以便保护工人有良好的工作环境</w:t>
            </w:r>
            <w:r>
              <w:rPr>
                <w:rFonts w:hAnsi="宋体" w:eastAsia="宋体"/>
                <w:color w:val="auto"/>
              </w:rPr>
              <w:t>。</w:t>
            </w:r>
          </w:p>
        </w:tc>
        <w:tc>
          <w:tcPr>
            <w:tcW w:w="3314" w:type="dxa"/>
            <w:vAlign w:val="center"/>
          </w:tcPr>
          <w:p>
            <w:pPr>
              <w:pStyle w:val="55"/>
              <w:rPr>
                <w:rFonts w:eastAsia="宋体"/>
                <w:color w:val="auto"/>
              </w:rPr>
            </w:pPr>
            <w:r>
              <w:rPr>
                <w:rFonts w:hAnsi="宋体" w:eastAsia="宋体"/>
                <w:color w:val="auto"/>
              </w:rPr>
              <w:t>已落实。</w:t>
            </w:r>
          </w:p>
        </w:tc>
      </w:tr>
    </w:tbl>
    <w:p>
      <w:pPr>
        <w:pStyle w:val="2"/>
      </w:pPr>
    </w:p>
    <w:p>
      <w:pPr>
        <w:pStyle w:val="2"/>
      </w:pPr>
    </w:p>
    <w:p>
      <w:pPr>
        <w:pStyle w:val="6"/>
        <w:ind w:left="-126" w:right="-126"/>
        <w:rPr>
          <w:lang w:val="zh-CN"/>
        </w:rPr>
      </w:pPr>
      <w:r>
        <w:t>10</w:t>
      </w:r>
      <w:r>
        <w:rPr>
          <w:lang w:val="zh-CN"/>
        </w:rPr>
        <w:t>.</w:t>
      </w:r>
      <w:r>
        <w:t>2</w:t>
      </w:r>
      <w:r>
        <w:rPr>
          <w:lang w:val="zh-CN"/>
        </w:rPr>
        <w:t xml:space="preserve"> </w:t>
      </w:r>
      <w:r>
        <w:rPr>
          <w:rFonts w:hAnsi="宋体"/>
          <w:lang w:val="zh-CN"/>
        </w:rPr>
        <w:t>落实环评批复情况</w:t>
      </w:r>
    </w:p>
    <w:p>
      <w:pPr>
        <w:pStyle w:val="2"/>
        <w:ind w:left="0" w:leftChars="0" w:firstLine="560" w:firstLineChars="200"/>
        <w:sectPr>
          <w:pgSz w:w="11906" w:h="16838"/>
          <w:pgMar w:top="1440" w:right="1134" w:bottom="1440" w:left="1701" w:header="851" w:footer="992" w:gutter="0"/>
          <w:pgBorders>
            <w:top w:val="none" w:sz="0" w:space="0"/>
            <w:left w:val="none" w:sz="0" w:space="0"/>
            <w:bottom w:val="none" w:sz="0" w:space="0"/>
            <w:right w:val="none" w:sz="0" w:space="0"/>
          </w:pgBorders>
          <w:cols w:space="720" w:num="1"/>
          <w:docGrid w:type="lines" w:linePitch="322" w:charSpace="0"/>
        </w:sectPr>
      </w:pPr>
      <w:r>
        <w:rPr>
          <w:rFonts w:hAnsi="宋体"/>
          <w:sz w:val="28"/>
          <w:szCs w:val="28"/>
        </w:rPr>
        <w:t>验收监测期间，对该公司落实环评批复情况进行了检查，其落实情况见表</w:t>
      </w:r>
      <w:r>
        <w:rPr>
          <w:sz w:val="28"/>
          <w:szCs w:val="28"/>
        </w:rPr>
        <w:t>10-2</w:t>
      </w:r>
      <w:r>
        <w:rPr>
          <w:rFonts w:hAnsi="宋体"/>
          <w:sz w:val="28"/>
          <w:szCs w:val="28"/>
        </w:rPr>
        <w:t>。</w:t>
      </w:r>
    </w:p>
    <w:bookmarkEnd w:id="273"/>
    <w:bookmarkEnd w:id="274"/>
    <w:bookmarkEnd w:id="292"/>
    <w:bookmarkEnd w:id="293"/>
    <w:bookmarkEnd w:id="294"/>
    <w:bookmarkEnd w:id="295"/>
    <w:bookmarkEnd w:id="296"/>
    <w:bookmarkEnd w:id="297"/>
    <w:bookmarkEnd w:id="298"/>
    <w:bookmarkEnd w:id="299"/>
    <w:bookmarkEnd w:id="300"/>
    <w:bookmarkEnd w:id="301"/>
    <w:bookmarkEnd w:id="302"/>
    <w:bookmarkEnd w:id="303"/>
    <w:bookmarkEnd w:id="304"/>
    <w:p>
      <w:pPr>
        <w:pStyle w:val="55"/>
        <w:rPr>
          <w:rFonts w:eastAsia="宋体"/>
          <w:color w:val="auto"/>
          <w:lang w:val="zh-CN"/>
        </w:rPr>
      </w:pPr>
      <w:r>
        <w:rPr>
          <w:rFonts w:hAnsi="宋体" w:eastAsia="宋体"/>
          <w:color w:val="auto"/>
          <w:lang w:val="zh-CN"/>
        </w:rPr>
        <w:t>表</w:t>
      </w:r>
      <w:r>
        <w:rPr>
          <w:rFonts w:eastAsia="宋体"/>
          <w:color w:val="auto"/>
          <w:lang w:val="zh-CN"/>
        </w:rPr>
        <w:t>10-</w:t>
      </w:r>
      <w:r>
        <w:rPr>
          <w:rFonts w:eastAsia="宋体"/>
          <w:color w:val="auto"/>
        </w:rPr>
        <w:t xml:space="preserve">2    </w:t>
      </w:r>
      <w:r>
        <w:rPr>
          <w:rFonts w:hAnsi="宋体" w:eastAsia="宋体"/>
          <w:color w:val="auto"/>
          <w:lang w:val="zh-CN"/>
        </w:rPr>
        <w:t>环评批复落实情况一览表</w:t>
      </w:r>
    </w:p>
    <w:tbl>
      <w:tblPr>
        <w:tblStyle w:val="42"/>
        <w:tblW w:w="9153" w:type="dxa"/>
        <w:jc w:val="center"/>
        <w:tblInd w:w="0" w:type="dxa"/>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692"/>
        <w:gridCol w:w="723"/>
        <w:gridCol w:w="3513"/>
        <w:gridCol w:w="2822"/>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413" w:hRule="atLeast"/>
          <w:jc w:val="center"/>
        </w:trPr>
        <w:tc>
          <w:tcPr>
            <w:tcW w:w="1403" w:type="dxa"/>
            <w:vAlign w:val="center"/>
          </w:tcPr>
          <w:p>
            <w:pPr>
              <w:pStyle w:val="55"/>
              <w:rPr>
                <w:rFonts w:eastAsia="宋体"/>
                <w:color w:val="auto"/>
              </w:rPr>
            </w:pPr>
            <w:r>
              <w:rPr>
                <w:rFonts w:hAnsi="宋体" w:eastAsia="宋体"/>
                <w:color w:val="auto"/>
              </w:rPr>
              <w:t>项目名称</w:t>
            </w:r>
          </w:p>
        </w:tc>
        <w:tc>
          <w:tcPr>
            <w:tcW w:w="4928" w:type="dxa"/>
            <w:gridSpan w:val="3"/>
            <w:vAlign w:val="center"/>
          </w:tcPr>
          <w:p>
            <w:pPr>
              <w:pStyle w:val="55"/>
              <w:rPr>
                <w:rFonts w:eastAsia="宋体"/>
                <w:color w:val="auto"/>
              </w:rPr>
            </w:pPr>
            <w:r>
              <w:rPr>
                <w:rFonts w:hAnsi="宋体" w:eastAsia="宋体"/>
                <w:color w:val="auto"/>
              </w:rPr>
              <w:t>环评批复要求</w:t>
            </w:r>
          </w:p>
          <w:p>
            <w:pPr>
              <w:pStyle w:val="55"/>
              <w:rPr>
                <w:rFonts w:eastAsia="宋体"/>
                <w:color w:val="auto"/>
              </w:rPr>
            </w:pPr>
            <w:r>
              <w:rPr>
                <w:rFonts w:hAnsi="宋体" w:eastAsia="宋体"/>
                <w:color w:val="auto"/>
              </w:rPr>
              <w:t>（濮阳市华龙区环保局</w:t>
            </w:r>
            <w:r>
              <w:rPr>
                <w:rFonts w:eastAsia="宋体"/>
                <w:color w:val="auto"/>
              </w:rPr>
              <w:t xml:space="preserve"> </w:t>
            </w:r>
            <w:r>
              <w:rPr>
                <w:rFonts w:hAnsi="宋体" w:eastAsia="宋体"/>
                <w:color w:val="auto"/>
              </w:rPr>
              <w:t>华龙环审</w:t>
            </w:r>
            <w:r>
              <w:rPr>
                <w:rFonts w:hint="eastAsia" w:hAnsi="宋体" w:eastAsia="宋体"/>
                <w:color w:val="auto"/>
                <w:lang w:val="en-US" w:eastAsia="zh-CN"/>
              </w:rPr>
              <w:t>表</w:t>
            </w:r>
            <w:r>
              <w:rPr>
                <w:rFonts w:hAnsi="宋体" w:eastAsia="宋体"/>
                <w:color w:val="auto"/>
              </w:rPr>
              <w:t>〔</w:t>
            </w:r>
            <w:r>
              <w:rPr>
                <w:rFonts w:eastAsia="宋体"/>
                <w:color w:val="auto"/>
              </w:rPr>
              <w:t>2018</w:t>
            </w:r>
            <w:r>
              <w:rPr>
                <w:rFonts w:hAnsi="宋体" w:eastAsia="宋体"/>
                <w:color w:val="auto"/>
              </w:rPr>
              <w:t>〕</w:t>
            </w:r>
            <w:r>
              <w:rPr>
                <w:rFonts w:hint="eastAsia" w:eastAsia="宋体"/>
                <w:color w:val="auto"/>
              </w:rPr>
              <w:t>17</w:t>
            </w:r>
            <w:r>
              <w:rPr>
                <w:rFonts w:hAnsi="宋体" w:eastAsia="宋体"/>
                <w:color w:val="auto"/>
              </w:rPr>
              <w:t>号）</w:t>
            </w:r>
          </w:p>
        </w:tc>
        <w:tc>
          <w:tcPr>
            <w:tcW w:w="2822" w:type="dxa"/>
            <w:vAlign w:val="center"/>
          </w:tcPr>
          <w:p>
            <w:pPr>
              <w:pStyle w:val="55"/>
              <w:rPr>
                <w:rFonts w:eastAsia="宋体"/>
                <w:color w:val="auto"/>
              </w:rPr>
            </w:pPr>
            <w:r>
              <w:rPr>
                <w:rFonts w:hAnsi="宋体" w:eastAsia="宋体"/>
                <w:color w:val="auto"/>
              </w:rPr>
              <w:t>实际情况</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431" w:hRule="atLeast"/>
          <w:jc w:val="center"/>
        </w:trPr>
        <w:tc>
          <w:tcPr>
            <w:tcW w:w="1403" w:type="dxa"/>
            <w:vMerge w:val="restart"/>
            <w:vAlign w:val="center"/>
          </w:tcPr>
          <w:p>
            <w:pPr>
              <w:pStyle w:val="55"/>
              <w:rPr>
                <w:rFonts w:eastAsia="宋体"/>
                <w:color w:val="auto"/>
              </w:rPr>
            </w:pPr>
            <w:r>
              <w:rPr>
                <w:rFonts w:hAnsi="宋体" w:eastAsia="宋体"/>
                <w:color w:val="auto"/>
              </w:rPr>
              <w:t>濮阳市中软科技发展有限公司</w:t>
            </w:r>
            <w:r>
              <w:rPr>
                <w:rFonts w:hint="eastAsia" w:hAnsi="宋体" w:eastAsia="宋体"/>
                <w:color w:val="auto"/>
              </w:rPr>
              <w:t>年产1万套钻采配件项目</w:t>
            </w:r>
          </w:p>
        </w:tc>
        <w:tc>
          <w:tcPr>
            <w:tcW w:w="4928" w:type="dxa"/>
            <w:gridSpan w:val="3"/>
            <w:vAlign w:val="center"/>
          </w:tcPr>
          <w:p>
            <w:pPr>
              <w:pStyle w:val="55"/>
              <w:rPr>
                <w:rFonts w:hint="eastAsia" w:eastAsia="宋体"/>
                <w:color w:val="auto"/>
                <w:lang w:eastAsia="zh-CN"/>
              </w:rPr>
            </w:pPr>
            <w:r>
              <w:rPr>
                <w:rFonts w:hAnsi="宋体" w:eastAsia="宋体"/>
                <w:color w:val="auto"/>
              </w:rPr>
              <w:t>原则同意批准</w:t>
            </w:r>
            <w:r>
              <w:rPr>
                <w:rFonts w:hint="eastAsia" w:hAnsi="宋体" w:eastAsia="宋体"/>
                <w:color w:val="auto"/>
              </w:rPr>
              <w:t>你公司按照</w:t>
            </w:r>
            <w:r>
              <w:rPr>
                <w:rFonts w:hAnsi="宋体" w:eastAsia="宋体"/>
                <w:color w:val="auto"/>
              </w:rPr>
              <w:t>《濮阳市中软科技发展有限公司</w:t>
            </w:r>
            <w:r>
              <w:rPr>
                <w:rFonts w:hint="eastAsia" w:hAnsi="宋体" w:eastAsia="宋体"/>
                <w:color w:val="auto"/>
              </w:rPr>
              <w:t>年产1万套钻采配件项目</w:t>
            </w:r>
            <w:r>
              <w:rPr>
                <w:rFonts w:hAnsi="宋体" w:eastAsia="宋体"/>
                <w:color w:val="auto"/>
              </w:rPr>
              <w:t>环境影响评价报告表（报批版）》</w:t>
            </w:r>
            <w:r>
              <w:rPr>
                <w:rFonts w:hint="eastAsia" w:hAnsi="宋体" w:eastAsia="宋体"/>
                <w:color w:val="auto"/>
              </w:rPr>
              <w:t>所列项目的性质、规模、地点、采用的生产工艺和环境保护对策进行项目建设</w:t>
            </w:r>
            <w:r>
              <w:rPr>
                <w:rFonts w:hint="eastAsia" w:hAnsi="宋体" w:eastAsia="宋体"/>
                <w:color w:val="auto"/>
                <w:lang w:eastAsia="zh-CN"/>
              </w:rPr>
              <w:t>。</w:t>
            </w:r>
          </w:p>
        </w:tc>
        <w:tc>
          <w:tcPr>
            <w:tcW w:w="2822" w:type="dxa"/>
            <w:vAlign w:val="center"/>
          </w:tcPr>
          <w:p>
            <w:pPr>
              <w:pStyle w:val="55"/>
              <w:rPr>
                <w:rFonts w:eastAsia="宋体"/>
                <w:color w:val="auto"/>
              </w:rPr>
            </w:pPr>
            <w:r>
              <w:rPr>
                <w:rFonts w:hAnsi="宋体" w:eastAsia="宋体"/>
                <w:color w:val="auto"/>
              </w:rPr>
              <w:t>同环评批复要求。环保设施及资金均已到位。</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894" w:hRule="atLeast"/>
          <w:jc w:val="center"/>
        </w:trPr>
        <w:tc>
          <w:tcPr>
            <w:tcW w:w="1403" w:type="dxa"/>
            <w:vMerge w:val="continue"/>
            <w:vAlign w:val="center"/>
          </w:tcPr>
          <w:p>
            <w:pPr>
              <w:pStyle w:val="55"/>
              <w:rPr>
                <w:rFonts w:eastAsia="宋体"/>
                <w:color w:val="auto"/>
              </w:rPr>
            </w:pPr>
          </w:p>
        </w:tc>
        <w:tc>
          <w:tcPr>
            <w:tcW w:w="4928" w:type="dxa"/>
            <w:gridSpan w:val="3"/>
            <w:vAlign w:val="center"/>
          </w:tcPr>
          <w:p>
            <w:pPr>
              <w:pStyle w:val="55"/>
              <w:rPr>
                <w:rFonts w:hint="eastAsia" w:eastAsia="宋体"/>
                <w:color w:val="auto"/>
                <w:lang w:eastAsia="zh-CN"/>
              </w:rPr>
            </w:pPr>
            <w:r>
              <w:rPr>
                <w:rFonts w:hAnsi="宋体" w:eastAsia="宋体"/>
                <w:color w:val="auto"/>
              </w:rPr>
              <w:t>项目单位</w:t>
            </w:r>
            <w:r>
              <w:rPr>
                <w:rFonts w:hint="eastAsia" w:hAnsi="宋体" w:eastAsia="宋体"/>
                <w:color w:val="auto"/>
              </w:rPr>
              <w:t>应向社会公众主动公开经批准的《报告表》，并接受相关方的咨询</w:t>
            </w:r>
            <w:r>
              <w:rPr>
                <w:rFonts w:hint="eastAsia" w:hAnsi="宋体" w:eastAsia="宋体"/>
                <w:color w:val="auto"/>
                <w:lang w:eastAsia="zh-CN"/>
              </w:rPr>
              <w:t>。</w:t>
            </w:r>
          </w:p>
        </w:tc>
        <w:tc>
          <w:tcPr>
            <w:tcW w:w="2822" w:type="dxa"/>
            <w:vAlign w:val="center"/>
          </w:tcPr>
          <w:p>
            <w:pPr>
              <w:pStyle w:val="55"/>
              <w:rPr>
                <w:rFonts w:eastAsia="宋体"/>
                <w:color w:val="auto"/>
              </w:rPr>
            </w:pPr>
            <w:r>
              <w:rPr>
                <w:rFonts w:hAnsi="宋体" w:eastAsia="宋体"/>
                <w:color w:val="auto"/>
              </w:rPr>
              <w:t>已公示过。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14" w:hRule="atLeast"/>
          <w:jc w:val="center"/>
        </w:trPr>
        <w:tc>
          <w:tcPr>
            <w:tcW w:w="1403" w:type="dxa"/>
            <w:vMerge w:val="continue"/>
            <w:vAlign w:val="center"/>
          </w:tcPr>
          <w:p>
            <w:pPr>
              <w:pStyle w:val="55"/>
              <w:rPr>
                <w:rFonts w:eastAsia="宋体"/>
                <w:color w:val="auto"/>
              </w:rPr>
            </w:pPr>
          </w:p>
        </w:tc>
        <w:tc>
          <w:tcPr>
            <w:tcW w:w="4928" w:type="dxa"/>
            <w:gridSpan w:val="3"/>
            <w:vAlign w:val="center"/>
          </w:tcPr>
          <w:p>
            <w:pPr>
              <w:pStyle w:val="55"/>
              <w:rPr>
                <w:rFonts w:hint="eastAsia" w:eastAsia="宋体"/>
                <w:color w:val="auto"/>
                <w:lang w:eastAsia="zh-CN"/>
              </w:rPr>
            </w:pPr>
            <w:r>
              <w:rPr>
                <w:rFonts w:hAnsi="宋体" w:eastAsia="宋体"/>
                <w:color w:val="auto"/>
              </w:rPr>
              <w:t>依据《报告表》和本批复文件，</w:t>
            </w:r>
            <w:r>
              <w:rPr>
                <w:rFonts w:hint="eastAsia" w:hAnsi="宋体" w:eastAsia="宋体"/>
                <w:color w:val="auto"/>
              </w:rPr>
              <w:t>项目单位应全面落实《报告表》提出的各种环境保护措施，确保各项污染治理设施与主体工程同时设计、同时施工、同时投入使用，确保各污染物达标排放。依据《报告表》和本批复文件，项目运营时，外排污染物应满足以下要求</w:t>
            </w:r>
            <w:r>
              <w:rPr>
                <w:rFonts w:hint="eastAsia" w:hAnsi="宋体" w:eastAsia="宋体"/>
                <w:color w:val="auto"/>
                <w:lang w:eastAsia="zh-CN"/>
              </w:rPr>
              <w:t>。</w:t>
            </w:r>
          </w:p>
        </w:tc>
        <w:tc>
          <w:tcPr>
            <w:tcW w:w="2822" w:type="dxa"/>
            <w:vAlign w:val="center"/>
          </w:tcPr>
          <w:p>
            <w:pPr>
              <w:pStyle w:val="55"/>
              <w:rPr>
                <w:rFonts w:eastAsia="宋体"/>
                <w:color w:val="auto"/>
              </w:rPr>
            </w:pPr>
            <w:r>
              <w:rPr>
                <w:rFonts w:hAnsi="宋体" w:eastAsia="宋体"/>
                <w:color w:val="auto"/>
              </w:rPr>
              <w:t>同环评批复要求。项目运营期产生的废水、固废、噪声等污染物，均已采取相应的防治措施。</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91" w:hRule="atLeast"/>
          <w:jc w:val="center"/>
        </w:trPr>
        <w:tc>
          <w:tcPr>
            <w:tcW w:w="1403" w:type="dxa"/>
            <w:vMerge w:val="continue"/>
            <w:vAlign w:val="center"/>
          </w:tcPr>
          <w:p>
            <w:pPr>
              <w:pStyle w:val="55"/>
              <w:rPr>
                <w:rFonts w:eastAsia="宋体"/>
                <w:color w:val="auto"/>
              </w:rPr>
            </w:pPr>
          </w:p>
        </w:tc>
        <w:tc>
          <w:tcPr>
            <w:tcW w:w="692" w:type="dxa"/>
            <w:vAlign w:val="center"/>
          </w:tcPr>
          <w:p>
            <w:pPr>
              <w:pStyle w:val="55"/>
              <w:rPr>
                <w:rFonts w:eastAsia="宋体"/>
                <w:color w:val="auto"/>
              </w:rPr>
            </w:pPr>
            <w:r>
              <w:rPr>
                <w:rFonts w:hAnsi="宋体" w:eastAsia="宋体"/>
                <w:color w:val="auto"/>
              </w:rPr>
              <w:t>废气</w:t>
            </w:r>
          </w:p>
        </w:tc>
        <w:tc>
          <w:tcPr>
            <w:tcW w:w="723" w:type="dxa"/>
            <w:vAlign w:val="center"/>
          </w:tcPr>
          <w:p>
            <w:pPr>
              <w:pStyle w:val="55"/>
              <w:rPr>
                <w:rFonts w:eastAsia="宋体"/>
                <w:color w:val="auto"/>
              </w:rPr>
            </w:pPr>
            <w:r>
              <w:rPr>
                <w:rFonts w:hAnsi="宋体" w:eastAsia="宋体"/>
                <w:color w:val="auto"/>
              </w:rPr>
              <w:t>颗粒物</w:t>
            </w:r>
          </w:p>
        </w:tc>
        <w:tc>
          <w:tcPr>
            <w:tcW w:w="3513" w:type="dxa"/>
            <w:vAlign w:val="center"/>
          </w:tcPr>
          <w:p>
            <w:pPr>
              <w:pStyle w:val="55"/>
              <w:rPr>
                <w:rFonts w:eastAsia="宋体"/>
                <w:color w:val="auto"/>
              </w:rPr>
            </w:pPr>
            <w:r>
              <w:rPr>
                <w:rFonts w:hAnsi="宋体" w:eastAsia="宋体"/>
                <w:color w:val="auto"/>
              </w:rPr>
              <w:t>废气：项目运营期，</w:t>
            </w:r>
            <w:r>
              <w:rPr>
                <w:rFonts w:hint="eastAsia" w:hAnsi="宋体" w:eastAsia="宋体"/>
                <w:color w:val="auto"/>
              </w:rPr>
              <w:t>焊接烟尘经集气罩收集，固定式焊接烟尘净化器处理后，通过15m高排气筒高空排放，废气排放应满足</w:t>
            </w:r>
            <w:r>
              <w:rPr>
                <w:rFonts w:hAnsi="宋体" w:eastAsia="宋体"/>
                <w:color w:val="auto"/>
              </w:rPr>
              <w:t>《大气污染物综合排放标准》（</w:t>
            </w:r>
            <w:r>
              <w:rPr>
                <w:rFonts w:eastAsia="宋体"/>
                <w:color w:val="auto"/>
              </w:rPr>
              <w:t>GB16297-1996</w:t>
            </w:r>
            <w:r>
              <w:rPr>
                <w:rFonts w:hAnsi="宋体" w:eastAsia="宋体"/>
                <w:color w:val="auto"/>
              </w:rPr>
              <w:t>）表</w:t>
            </w:r>
            <w:r>
              <w:rPr>
                <w:rFonts w:eastAsia="宋体"/>
                <w:color w:val="auto"/>
              </w:rPr>
              <w:t>2</w:t>
            </w:r>
            <w:r>
              <w:rPr>
                <w:rFonts w:hint="eastAsia" w:eastAsia="宋体"/>
                <w:color w:val="auto"/>
              </w:rPr>
              <w:t>二级标准</w:t>
            </w:r>
          </w:p>
        </w:tc>
        <w:tc>
          <w:tcPr>
            <w:tcW w:w="2822" w:type="dxa"/>
            <w:vAlign w:val="center"/>
          </w:tcPr>
          <w:p>
            <w:pPr>
              <w:pStyle w:val="55"/>
              <w:rPr>
                <w:rFonts w:hAnsi="宋体" w:eastAsia="宋体"/>
                <w:color w:val="auto"/>
              </w:rPr>
            </w:pPr>
            <w:r>
              <w:rPr>
                <w:rFonts w:hint="eastAsia" w:hAnsi="宋体" w:eastAsia="宋体"/>
                <w:color w:val="auto"/>
                <w:lang w:val="en-US" w:eastAsia="zh-CN"/>
              </w:rPr>
              <w:t>不</w:t>
            </w:r>
            <w:r>
              <w:rPr>
                <w:rFonts w:hint="eastAsia" w:hAnsi="宋体" w:eastAsia="宋体"/>
                <w:color w:val="auto"/>
              </w:rPr>
              <w:t>同环评批复要求</w:t>
            </w:r>
          </w:p>
          <w:p>
            <w:pPr>
              <w:pStyle w:val="55"/>
              <w:rPr>
                <w:rFonts w:eastAsia="宋体"/>
                <w:color w:val="auto"/>
              </w:rPr>
            </w:pPr>
            <w:r>
              <w:rPr>
                <w:rFonts w:hAnsi="宋体" w:eastAsia="宋体"/>
                <w:color w:val="auto"/>
              </w:rPr>
              <w:t>焊接烟尘经</w:t>
            </w:r>
            <w:r>
              <w:rPr>
                <w:rFonts w:hint="eastAsia" w:hAnsi="宋体" w:eastAsia="宋体"/>
                <w:color w:val="auto"/>
              </w:rPr>
              <w:t>袋式除尘器</w:t>
            </w:r>
            <w:r>
              <w:rPr>
                <w:rFonts w:hAnsi="宋体" w:eastAsia="宋体"/>
                <w:color w:val="auto"/>
              </w:rPr>
              <w:t>处理后经</w:t>
            </w:r>
            <w:r>
              <w:rPr>
                <w:rFonts w:eastAsia="宋体"/>
                <w:color w:val="auto"/>
              </w:rPr>
              <w:t>15m</w:t>
            </w:r>
            <w:r>
              <w:rPr>
                <w:rFonts w:hAnsi="宋体" w:eastAsia="宋体"/>
                <w:color w:val="auto"/>
              </w:rPr>
              <w:t>高排气筒排放。</w:t>
            </w:r>
          </w:p>
          <w:p>
            <w:pPr>
              <w:pStyle w:val="55"/>
              <w:rPr>
                <w:rFonts w:eastAsia="宋体"/>
                <w:color w:val="auto"/>
              </w:rPr>
            </w:pPr>
            <w:r>
              <w:rPr>
                <w:rFonts w:hAnsi="宋体" w:eastAsia="宋体"/>
                <w:color w:val="auto"/>
              </w:rPr>
              <w:t>废气处理后满足《大气污染物综合排放标准》（</w:t>
            </w:r>
            <w:r>
              <w:rPr>
                <w:rFonts w:eastAsia="宋体"/>
                <w:color w:val="auto"/>
              </w:rPr>
              <w:t>GB16297-1996</w:t>
            </w:r>
            <w:r>
              <w:rPr>
                <w:rFonts w:hAnsi="宋体" w:eastAsia="宋体"/>
                <w:color w:val="auto"/>
              </w:rPr>
              <w:t>）表</w:t>
            </w:r>
            <w:r>
              <w:rPr>
                <w:rFonts w:eastAsia="宋体"/>
                <w:color w:val="auto"/>
              </w:rPr>
              <w:t>2</w:t>
            </w:r>
            <w:r>
              <w:rPr>
                <w:rFonts w:hAnsi="宋体" w:eastAsia="宋体"/>
                <w:color w:val="auto"/>
              </w:rPr>
              <w:t>二级标准。</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jc w:val="center"/>
        </w:trPr>
        <w:tc>
          <w:tcPr>
            <w:tcW w:w="1403" w:type="dxa"/>
            <w:vMerge w:val="continue"/>
            <w:vAlign w:val="center"/>
          </w:tcPr>
          <w:p>
            <w:pPr>
              <w:pStyle w:val="55"/>
              <w:rPr>
                <w:rFonts w:eastAsia="宋体"/>
                <w:color w:val="auto"/>
              </w:rPr>
            </w:pPr>
          </w:p>
        </w:tc>
        <w:tc>
          <w:tcPr>
            <w:tcW w:w="692" w:type="dxa"/>
            <w:vAlign w:val="center"/>
          </w:tcPr>
          <w:p>
            <w:pPr>
              <w:pStyle w:val="55"/>
              <w:rPr>
                <w:rFonts w:eastAsia="宋体"/>
                <w:color w:val="auto"/>
              </w:rPr>
            </w:pPr>
            <w:r>
              <w:rPr>
                <w:rFonts w:hAnsi="宋体" w:eastAsia="宋体"/>
                <w:color w:val="auto"/>
              </w:rPr>
              <w:t>废水</w:t>
            </w:r>
          </w:p>
        </w:tc>
        <w:tc>
          <w:tcPr>
            <w:tcW w:w="723" w:type="dxa"/>
            <w:vAlign w:val="center"/>
          </w:tcPr>
          <w:p>
            <w:pPr>
              <w:pStyle w:val="55"/>
              <w:rPr>
                <w:rFonts w:eastAsia="宋体"/>
                <w:color w:val="auto"/>
              </w:rPr>
            </w:pPr>
            <w:r>
              <w:rPr>
                <w:rFonts w:hAnsi="宋体" w:eastAsia="宋体"/>
                <w:color w:val="auto"/>
              </w:rPr>
              <w:t>生活污水</w:t>
            </w:r>
          </w:p>
        </w:tc>
        <w:tc>
          <w:tcPr>
            <w:tcW w:w="3513" w:type="dxa"/>
            <w:vAlign w:val="center"/>
          </w:tcPr>
          <w:p>
            <w:pPr>
              <w:pStyle w:val="55"/>
              <w:rPr>
                <w:rFonts w:eastAsia="宋体"/>
                <w:color w:val="auto"/>
              </w:rPr>
            </w:pPr>
            <w:r>
              <w:rPr>
                <w:rFonts w:hAnsi="宋体" w:eastAsia="宋体"/>
                <w:color w:val="auto"/>
              </w:rPr>
              <w:t>废水。</w:t>
            </w:r>
            <w:r>
              <w:rPr>
                <w:rFonts w:hint="eastAsia" w:hAnsi="宋体" w:eastAsia="宋体"/>
                <w:color w:val="auto"/>
              </w:rPr>
              <w:t>该</w:t>
            </w:r>
            <w:r>
              <w:rPr>
                <w:rFonts w:hAnsi="宋体" w:eastAsia="宋体"/>
                <w:color w:val="auto"/>
              </w:rPr>
              <w:t>项目</w:t>
            </w:r>
            <w:r>
              <w:rPr>
                <w:rFonts w:hint="eastAsia" w:hAnsi="宋体" w:eastAsia="宋体"/>
                <w:color w:val="auto"/>
              </w:rPr>
              <w:t>生活污水经厂区化粪池处理后通过市政</w:t>
            </w:r>
            <w:r>
              <w:rPr>
                <w:rFonts w:hAnsi="宋体" w:eastAsia="宋体"/>
                <w:color w:val="auto"/>
              </w:rPr>
              <w:t>污水管网排入濮阳市</w:t>
            </w:r>
            <w:r>
              <w:rPr>
                <w:rFonts w:hint="eastAsia" w:hAnsi="宋体" w:eastAsia="宋体"/>
                <w:color w:val="auto"/>
              </w:rPr>
              <w:t>第三</w:t>
            </w:r>
            <w:r>
              <w:rPr>
                <w:rFonts w:hAnsi="宋体" w:eastAsia="宋体"/>
                <w:color w:val="auto"/>
              </w:rPr>
              <w:t>污水处理厂。排放应满足《污水综合排放标准》（</w:t>
            </w:r>
            <w:r>
              <w:rPr>
                <w:rFonts w:eastAsia="宋体"/>
                <w:color w:val="auto"/>
              </w:rPr>
              <w:t>GB8978-1996</w:t>
            </w:r>
            <w:r>
              <w:rPr>
                <w:rFonts w:hAnsi="宋体" w:eastAsia="宋体"/>
                <w:color w:val="auto"/>
              </w:rPr>
              <w:t>）表</w:t>
            </w:r>
            <w:r>
              <w:rPr>
                <w:rFonts w:eastAsia="宋体"/>
                <w:color w:val="auto"/>
              </w:rPr>
              <w:t>4</w:t>
            </w:r>
            <w:r>
              <w:rPr>
                <w:rFonts w:hAnsi="宋体" w:eastAsia="宋体"/>
                <w:color w:val="auto"/>
              </w:rPr>
              <w:t>三级标准要求，严禁生活污水未经处理直接外排。</w:t>
            </w:r>
          </w:p>
        </w:tc>
        <w:tc>
          <w:tcPr>
            <w:tcW w:w="2822" w:type="dxa"/>
            <w:vAlign w:val="center"/>
          </w:tcPr>
          <w:p>
            <w:pPr>
              <w:pStyle w:val="55"/>
              <w:rPr>
                <w:rFonts w:eastAsia="宋体"/>
                <w:color w:val="auto"/>
              </w:rPr>
            </w:pPr>
            <w:r>
              <w:rPr>
                <w:rFonts w:hint="eastAsia" w:hAnsi="宋体" w:eastAsia="宋体"/>
                <w:color w:val="auto"/>
              </w:rPr>
              <w:t>同环评批复要求，</w:t>
            </w:r>
            <w:r>
              <w:rPr>
                <w:rFonts w:hAnsi="宋体" w:eastAsia="宋体"/>
                <w:color w:val="auto"/>
              </w:rPr>
              <w:t>项目产生的生活污水采用化粪池处理设施进行处理，处理后的污水经</w:t>
            </w:r>
            <w:r>
              <w:rPr>
                <w:rFonts w:hint="eastAsia" w:hAnsi="宋体" w:eastAsia="宋体"/>
                <w:color w:val="auto"/>
              </w:rPr>
              <w:t>市政</w:t>
            </w:r>
            <w:r>
              <w:rPr>
                <w:rFonts w:hAnsi="宋体" w:eastAsia="宋体"/>
                <w:color w:val="auto"/>
              </w:rPr>
              <w:t>污水管网排入濮阳市第三污水处理厂。</w:t>
            </w:r>
          </w:p>
          <w:p>
            <w:pPr>
              <w:pStyle w:val="55"/>
              <w:rPr>
                <w:rFonts w:eastAsia="宋体"/>
                <w:color w:val="auto"/>
              </w:rPr>
            </w:pPr>
            <w:r>
              <w:rPr>
                <w:rFonts w:hAnsi="宋体" w:eastAsia="宋体"/>
                <w:color w:val="auto"/>
              </w:rPr>
              <w:t>排放满足《污水综合排放标准》（</w:t>
            </w:r>
            <w:r>
              <w:rPr>
                <w:rFonts w:eastAsia="宋体"/>
                <w:color w:val="auto"/>
              </w:rPr>
              <w:t>GB8978-1996</w:t>
            </w:r>
            <w:r>
              <w:rPr>
                <w:rFonts w:hAnsi="宋体" w:eastAsia="宋体"/>
                <w:color w:val="auto"/>
              </w:rPr>
              <w:t>）表</w:t>
            </w:r>
            <w:r>
              <w:rPr>
                <w:rFonts w:eastAsia="宋体"/>
                <w:color w:val="auto"/>
              </w:rPr>
              <w:t>4</w:t>
            </w:r>
            <w:r>
              <w:rPr>
                <w:rFonts w:hAnsi="宋体" w:eastAsia="宋体"/>
                <w:color w:val="auto"/>
              </w:rPr>
              <w:t>三级标准要求。</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28" w:hRule="atLeast"/>
          <w:jc w:val="center"/>
        </w:trPr>
        <w:tc>
          <w:tcPr>
            <w:tcW w:w="1403" w:type="dxa"/>
            <w:vMerge w:val="continue"/>
            <w:vAlign w:val="center"/>
          </w:tcPr>
          <w:p>
            <w:pPr>
              <w:pStyle w:val="55"/>
              <w:rPr>
                <w:rFonts w:eastAsia="宋体"/>
                <w:color w:val="auto"/>
              </w:rPr>
            </w:pPr>
          </w:p>
        </w:tc>
        <w:tc>
          <w:tcPr>
            <w:tcW w:w="692" w:type="dxa"/>
            <w:vAlign w:val="center"/>
          </w:tcPr>
          <w:p>
            <w:pPr>
              <w:pStyle w:val="55"/>
              <w:rPr>
                <w:rFonts w:eastAsia="宋体"/>
                <w:color w:val="auto"/>
              </w:rPr>
            </w:pPr>
            <w:r>
              <w:rPr>
                <w:rFonts w:hAnsi="宋体" w:eastAsia="宋体"/>
                <w:color w:val="auto"/>
              </w:rPr>
              <w:t>噪声</w:t>
            </w:r>
          </w:p>
        </w:tc>
        <w:tc>
          <w:tcPr>
            <w:tcW w:w="723" w:type="dxa"/>
            <w:vAlign w:val="center"/>
          </w:tcPr>
          <w:p>
            <w:pPr>
              <w:pStyle w:val="55"/>
              <w:rPr>
                <w:rFonts w:eastAsia="宋体"/>
                <w:color w:val="auto"/>
              </w:rPr>
            </w:pPr>
            <w:r>
              <w:rPr>
                <w:rFonts w:eastAsia="宋体"/>
                <w:color w:val="auto"/>
              </w:rPr>
              <w:t>/</w:t>
            </w:r>
          </w:p>
        </w:tc>
        <w:tc>
          <w:tcPr>
            <w:tcW w:w="3513" w:type="dxa"/>
            <w:vAlign w:val="center"/>
          </w:tcPr>
          <w:p>
            <w:pPr>
              <w:pStyle w:val="55"/>
              <w:rPr>
                <w:rFonts w:eastAsia="宋体"/>
                <w:color w:val="auto"/>
              </w:rPr>
            </w:pPr>
            <w:r>
              <w:rPr>
                <w:rFonts w:hAnsi="宋体" w:eastAsia="宋体"/>
                <w:color w:val="auto"/>
              </w:rPr>
              <w:t>噪声。</w:t>
            </w:r>
            <w:r>
              <w:rPr>
                <w:rFonts w:hint="eastAsia" w:hAnsi="宋体" w:eastAsia="宋体"/>
                <w:color w:val="auto"/>
              </w:rPr>
              <w:t>主要为机械设备运行过程中产生的噪声，通过基础减震、厂房隔声等措施进行控制满足</w:t>
            </w:r>
            <w:r>
              <w:rPr>
                <w:rFonts w:hAnsi="宋体" w:eastAsia="宋体"/>
                <w:color w:val="auto"/>
              </w:rPr>
              <w:t>《工业企业厂界环境噪声排放标准》（</w:t>
            </w:r>
            <w:r>
              <w:rPr>
                <w:rFonts w:eastAsia="宋体"/>
                <w:color w:val="auto"/>
              </w:rPr>
              <w:t>GB12348-2008</w:t>
            </w:r>
            <w:r>
              <w:rPr>
                <w:rFonts w:hAnsi="宋体" w:eastAsia="宋体"/>
                <w:color w:val="auto"/>
              </w:rPr>
              <w:t>）</w:t>
            </w:r>
            <w:r>
              <w:rPr>
                <w:rFonts w:hint="eastAsia" w:eastAsia="宋体"/>
                <w:color w:val="auto"/>
              </w:rPr>
              <w:t>3</w:t>
            </w:r>
            <w:r>
              <w:rPr>
                <w:rFonts w:hAnsi="宋体" w:eastAsia="宋体"/>
                <w:color w:val="auto"/>
              </w:rPr>
              <w:t>类标准。</w:t>
            </w:r>
          </w:p>
        </w:tc>
        <w:tc>
          <w:tcPr>
            <w:tcW w:w="2822" w:type="dxa"/>
            <w:vAlign w:val="center"/>
          </w:tcPr>
          <w:p>
            <w:pPr>
              <w:pStyle w:val="55"/>
              <w:rPr>
                <w:rFonts w:eastAsia="宋体"/>
                <w:color w:val="auto"/>
              </w:rPr>
            </w:pPr>
            <w:r>
              <w:rPr>
                <w:rFonts w:hAnsi="宋体" w:eastAsia="宋体"/>
                <w:color w:val="auto"/>
              </w:rPr>
              <w:t>同环评批复要求。高噪音设备均在室内安装，通过厂房隔声措施降低噪声。厂界噪声满足《工业企业厂界环境噪声排放标准》（</w:t>
            </w:r>
            <w:r>
              <w:rPr>
                <w:rFonts w:eastAsia="宋体"/>
                <w:color w:val="auto"/>
              </w:rPr>
              <w:t>GB12348-2008</w:t>
            </w:r>
            <w:r>
              <w:rPr>
                <w:rFonts w:hAnsi="宋体" w:eastAsia="宋体"/>
                <w:color w:val="auto"/>
              </w:rPr>
              <w:t>）</w:t>
            </w:r>
            <w:r>
              <w:rPr>
                <w:rFonts w:hint="eastAsia" w:eastAsia="宋体"/>
                <w:color w:val="auto"/>
              </w:rPr>
              <w:t>3</w:t>
            </w:r>
            <w:r>
              <w:rPr>
                <w:rFonts w:hAnsi="宋体" w:eastAsia="宋体"/>
                <w:color w:val="auto"/>
              </w:rPr>
              <w:t>类标准。</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857" w:hRule="atLeast"/>
          <w:jc w:val="center"/>
        </w:trPr>
        <w:tc>
          <w:tcPr>
            <w:tcW w:w="1403" w:type="dxa"/>
            <w:vMerge w:val="continue"/>
            <w:vAlign w:val="center"/>
          </w:tcPr>
          <w:p>
            <w:pPr>
              <w:pStyle w:val="55"/>
              <w:rPr>
                <w:rFonts w:eastAsia="宋体"/>
                <w:color w:val="auto"/>
              </w:rPr>
            </w:pPr>
          </w:p>
        </w:tc>
        <w:tc>
          <w:tcPr>
            <w:tcW w:w="692" w:type="dxa"/>
            <w:vAlign w:val="center"/>
          </w:tcPr>
          <w:p>
            <w:pPr>
              <w:pStyle w:val="55"/>
              <w:rPr>
                <w:rFonts w:eastAsia="宋体"/>
                <w:color w:val="auto"/>
              </w:rPr>
            </w:pPr>
            <w:r>
              <w:rPr>
                <w:rFonts w:hAnsi="宋体" w:eastAsia="宋体"/>
                <w:color w:val="auto"/>
              </w:rPr>
              <w:t>固体废物</w:t>
            </w:r>
          </w:p>
        </w:tc>
        <w:tc>
          <w:tcPr>
            <w:tcW w:w="723" w:type="dxa"/>
            <w:vAlign w:val="center"/>
          </w:tcPr>
          <w:p>
            <w:pPr>
              <w:pStyle w:val="55"/>
              <w:rPr>
                <w:rFonts w:eastAsia="宋体"/>
                <w:color w:val="auto"/>
              </w:rPr>
            </w:pPr>
            <w:r>
              <w:rPr>
                <w:rFonts w:hAnsi="宋体" w:eastAsia="宋体"/>
                <w:color w:val="auto"/>
              </w:rPr>
              <w:t>一般固废及危险废物</w:t>
            </w:r>
          </w:p>
        </w:tc>
        <w:tc>
          <w:tcPr>
            <w:tcW w:w="3513" w:type="dxa"/>
            <w:vAlign w:val="center"/>
          </w:tcPr>
          <w:p>
            <w:pPr>
              <w:pStyle w:val="55"/>
              <w:rPr>
                <w:rFonts w:eastAsia="宋体"/>
                <w:color w:val="auto"/>
              </w:rPr>
            </w:pPr>
            <w:r>
              <w:rPr>
                <w:rFonts w:hAnsi="宋体" w:eastAsia="宋体"/>
                <w:color w:val="auto"/>
              </w:rPr>
              <w:t>固废。各种固废应妥善处置。</w:t>
            </w:r>
            <w:r>
              <w:rPr>
                <w:rFonts w:hint="eastAsia" w:hAnsi="宋体" w:eastAsia="宋体"/>
                <w:color w:val="auto"/>
              </w:rPr>
              <w:t>一般固废废边角料、金属碎渣收集后定期外售，危险废物废润滑油收集后暂存，定期委托有资质单位处理。废含油棉纱、手套和生活垃圾</w:t>
            </w:r>
            <w:r>
              <w:rPr>
                <w:rFonts w:hAnsi="宋体" w:eastAsia="宋体"/>
                <w:color w:val="auto"/>
              </w:rPr>
              <w:t>收集后交由环卫部门统一处理。照《一般工业固体废物贮存、处置场污染控制标准》（</w:t>
            </w:r>
            <w:r>
              <w:rPr>
                <w:rFonts w:eastAsia="宋体"/>
                <w:color w:val="auto"/>
              </w:rPr>
              <w:t>GB18599-2001</w:t>
            </w:r>
            <w:r>
              <w:rPr>
                <w:rFonts w:hAnsi="宋体" w:eastAsia="宋体"/>
                <w:color w:val="auto"/>
              </w:rPr>
              <w:t>）</w:t>
            </w:r>
            <w:r>
              <w:rPr>
                <w:rFonts w:hint="eastAsia" w:hAnsi="宋体" w:eastAsia="宋体"/>
                <w:color w:val="auto"/>
              </w:rPr>
              <w:t>及</w:t>
            </w:r>
            <w:r>
              <w:rPr>
                <w:rFonts w:hAnsi="宋体" w:eastAsia="宋体"/>
                <w:color w:val="auto"/>
              </w:rPr>
              <w:t>《危险废物贮存污染物控制标准》（</w:t>
            </w:r>
            <w:r>
              <w:rPr>
                <w:rFonts w:eastAsia="宋体"/>
                <w:color w:val="auto"/>
              </w:rPr>
              <w:t>GB18597-2001</w:t>
            </w:r>
            <w:r>
              <w:rPr>
                <w:rFonts w:hAnsi="宋体" w:eastAsia="宋体"/>
                <w:color w:val="auto"/>
              </w:rPr>
              <w:t>）进行控制，严禁随意处置。</w:t>
            </w:r>
          </w:p>
        </w:tc>
        <w:tc>
          <w:tcPr>
            <w:tcW w:w="2822" w:type="dxa"/>
            <w:vAlign w:val="center"/>
          </w:tcPr>
          <w:p>
            <w:pPr>
              <w:pStyle w:val="55"/>
              <w:rPr>
                <w:rFonts w:eastAsia="宋体"/>
                <w:color w:val="auto"/>
              </w:rPr>
            </w:pPr>
            <w:r>
              <w:rPr>
                <w:rFonts w:hAnsi="宋体" w:eastAsia="宋体"/>
                <w:color w:val="auto"/>
              </w:rPr>
              <w:t>同环评批复要求。厂区已设置一般固废暂存间（</w:t>
            </w:r>
            <w:r>
              <w:rPr>
                <w:rFonts w:eastAsia="宋体"/>
                <w:color w:val="auto"/>
              </w:rPr>
              <w:t>1</w:t>
            </w:r>
            <w:r>
              <w:rPr>
                <w:rFonts w:hint="eastAsia" w:eastAsia="宋体"/>
                <w:color w:val="auto"/>
                <w:lang w:val="en-US" w:eastAsia="zh-CN"/>
              </w:rPr>
              <w:t>0</w:t>
            </w:r>
            <w:r>
              <w:rPr>
                <w:rFonts w:eastAsia="宋体"/>
                <w:color w:val="auto"/>
              </w:rPr>
              <w:t>m</w:t>
            </w:r>
            <w:r>
              <w:rPr>
                <w:rFonts w:eastAsia="宋体"/>
                <w:color w:val="auto"/>
                <w:vertAlign w:val="superscript"/>
              </w:rPr>
              <w:t>2</w:t>
            </w:r>
            <w:r>
              <w:rPr>
                <w:rFonts w:hAnsi="宋体" w:eastAsia="宋体"/>
                <w:color w:val="auto"/>
              </w:rPr>
              <w:t>）集中收集，外售综合利用；厂区建设危废间（</w:t>
            </w:r>
            <w:r>
              <w:rPr>
                <w:rFonts w:hint="eastAsia" w:eastAsia="宋体"/>
                <w:color w:val="auto"/>
              </w:rPr>
              <w:t>5</w:t>
            </w:r>
            <w:r>
              <w:rPr>
                <w:rFonts w:eastAsia="宋体"/>
                <w:color w:val="auto"/>
              </w:rPr>
              <w:t>m</w:t>
            </w:r>
            <w:r>
              <w:rPr>
                <w:rFonts w:eastAsia="宋体"/>
                <w:color w:val="auto"/>
                <w:vertAlign w:val="superscript"/>
              </w:rPr>
              <w:t>2</w:t>
            </w:r>
            <w:r>
              <w:rPr>
                <w:rFonts w:hAnsi="宋体" w:eastAsia="宋体"/>
                <w:color w:val="auto"/>
              </w:rPr>
              <w:t>）集中收集，危险废物定期交由有资质单位处理。满足《一般工业固体废物贮存、处置场污染控制标准》（</w:t>
            </w:r>
            <w:r>
              <w:rPr>
                <w:rFonts w:eastAsia="宋体"/>
                <w:color w:val="auto"/>
              </w:rPr>
              <w:t>GB18599-2001</w:t>
            </w:r>
            <w:r>
              <w:rPr>
                <w:rFonts w:hAnsi="宋体" w:eastAsia="宋体"/>
                <w:color w:val="auto"/>
              </w:rPr>
              <w:t>）及《危险废物贮存污染物控制标准》（</w:t>
            </w:r>
            <w:r>
              <w:rPr>
                <w:rFonts w:eastAsia="宋体"/>
                <w:color w:val="auto"/>
              </w:rPr>
              <w:t>GB18597-2001</w:t>
            </w:r>
            <w:r>
              <w:rPr>
                <w:rFonts w:hAnsi="宋体" w:eastAsia="宋体"/>
                <w:color w:val="auto"/>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jc w:val="center"/>
        </w:trPr>
        <w:tc>
          <w:tcPr>
            <w:tcW w:w="1403" w:type="dxa"/>
            <w:vMerge w:val="continue"/>
            <w:vAlign w:val="center"/>
          </w:tcPr>
          <w:p>
            <w:pPr>
              <w:pStyle w:val="55"/>
              <w:rPr>
                <w:rFonts w:eastAsia="宋体"/>
                <w:color w:val="auto"/>
              </w:rPr>
            </w:pPr>
          </w:p>
        </w:tc>
        <w:tc>
          <w:tcPr>
            <w:tcW w:w="4928" w:type="dxa"/>
            <w:gridSpan w:val="3"/>
            <w:vAlign w:val="center"/>
          </w:tcPr>
          <w:p>
            <w:pPr>
              <w:pStyle w:val="55"/>
              <w:rPr>
                <w:rFonts w:eastAsia="宋体"/>
                <w:color w:val="auto"/>
              </w:rPr>
            </w:pPr>
            <w:r>
              <w:rPr>
                <w:rFonts w:hint="eastAsia" w:hAnsi="宋体" w:eastAsia="宋体"/>
                <w:color w:val="auto"/>
              </w:rPr>
              <w:t>如果今后国家或我省颁布污染物排放限值的新标准，届时项目单位应按新的排放标准执行</w:t>
            </w:r>
          </w:p>
        </w:tc>
        <w:tc>
          <w:tcPr>
            <w:tcW w:w="2822" w:type="dxa"/>
            <w:vAlign w:val="center"/>
          </w:tcPr>
          <w:p>
            <w:pPr>
              <w:pStyle w:val="55"/>
              <w:rPr>
                <w:rFonts w:eastAsia="宋体"/>
                <w:color w:val="auto"/>
              </w:rPr>
            </w:pPr>
            <w:r>
              <w:rPr>
                <w:rFonts w:eastAsia="宋体"/>
                <w:color w:val="auto"/>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jc w:val="center"/>
        </w:trPr>
        <w:tc>
          <w:tcPr>
            <w:tcW w:w="1403" w:type="dxa"/>
            <w:vMerge w:val="continue"/>
            <w:vAlign w:val="center"/>
          </w:tcPr>
          <w:p>
            <w:pPr>
              <w:pStyle w:val="55"/>
              <w:rPr>
                <w:rFonts w:eastAsia="宋体"/>
                <w:color w:val="auto"/>
              </w:rPr>
            </w:pPr>
          </w:p>
        </w:tc>
        <w:tc>
          <w:tcPr>
            <w:tcW w:w="4928" w:type="dxa"/>
            <w:gridSpan w:val="3"/>
            <w:vAlign w:val="center"/>
          </w:tcPr>
          <w:p>
            <w:pPr>
              <w:pStyle w:val="55"/>
              <w:rPr>
                <w:rFonts w:eastAsia="宋体"/>
                <w:color w:val="auto"/>
              </w:rPr>
            </w:pPr>
            <w:r>
              <w:rPr>
                <w:rFonts w:hint="eastAsia" w:hAnsi="宋体" w:eastAsia="宋体"/>
                <w:color w:val="auto"/>
              </w:rPr>
              <w:t>本项目建成后，主要污染物排放量满足濮阳市环保局建设项目主要污染物总量指标备案表控制指标要求</w:t>
            </w:r>
          </w:p>
        </w:tc>
        <w:tc>
          <w:tcPr>
            <w:tcW w:w="2822" w:type="dxa"/>
            <w:vAlign w:val="center"/>
          </w:tcPr>
          <w:p>
            <w:pPr>
              <w:pStyle w:val="55"/>
              <w:rPr>
                <w:rFonts w:eastAsia="宋体"/>
                <w:color w:val="auto"/>
              </w:rPr>
            </w:pPr>
            <w:r>
              <w:rPr>
                <w:rFonts w:hint="eastAsia" w:hAnsi="宋体" w:eastAsia="宋体"/>
                <w:color w:val="auto"/>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jc w:val="center"/>
        </w:trPr>
        <w:tc>
          <w:tcPr>
            <w:tcW w:w="1403" w:type="dxa"/>
            <w:vMerge w:val="continue"/>
            <w:vAlign w:val="center"/>
          </w:tcPr>
          <w:p>
            <w:pPr>
              <w:pStyle w:val="55"/>
              <w:rPr>
                <w:rFonts w:eastAsia="宋体"/>
                <w:color w:val="auto"/>
              </w:rPr>
            </w:pPr>
          </w:p>
        </w:tc>
        <w:tc>
          <w:tcPr>
            <w:tcW w:w="4928" w:type="dxa"/>
            <w:gridSpan w:val="3"/>
            <w:vAlign w:val="center"/>
          </w:tcPr>
          <w:p>
            <w:pPr>
              <w:pStyle w:val="55"/>
              <w:rPr>
                <w:rFonts w:hAnsi="宋体" w:eastAsia="宋体"/>
                <w:color w:val="auto"/>
              </w:rPr>
            </w:pPr>
            <w:r>
              <w:rPr>
                <w:rFonts w:hint="eastAsia" w:hAnsi="宋体" w:eastAsia="宋体"/>
                <w:color w:val="auto"/>
              </w:rPr>
              <w:t>项目建成后，需及时进行竣工环境保护验收，未经验收或验收不合格，不得正式投入生产。如需对本项目环评批复文件同意的有关内容进行调整，必须以书面形式向我局报告，并按有关规定办理相关手续</w:t>
            </w:r>
          </w:p>
        </w:tc>
        <w:tc>
          <w:tcPr>
            <w:tcW w:w="2822" w:type="dxa"/>
            <w:vAlign w:val="center"/>
          </w:tcPr>
          <w:p>
            <w:pPr>
              <w:pStyle w:val="55"/>
              <w:rPr>
                <w:rFonts w:hAnsi="宋体" w:eastAsia="宋体"/>
                <w:color w:val="auto"/>
              </w:rPr>
            </w:pPr>
            <w:r>
              <w:rPr>
                <w:rFonts w:hint="eastAsia" w:hAnsi="宋体" w:eastAsia="宋体"/>
                <w:color w:val="auto"/>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jc w:val="center"/>
        </w:trPr>
        <w:tc>
          <w:tcPr>
            <w:tcW w:w="1403" w:type="dxa"/>
            <w:vMerge w:val="continue"/>
            <w:vAlign w:val="center"/>
          </w:tcPr>
          <w:p>
            <w:pPr>
              <w:pStyle w:val="55"/>
              <w:rPr>
                <w:rFonts w:eastAsia="宋体"/>
                <w:color w:val="auto"/>
              </w:rPr>
            </w:pPr>
          </w:p>
        </w:tc>
        <w:tc>
          <w:tcPr>
            <w:tcW w:w="4928" w:type="dxa"/>
            <w:gridSpan w:val="3"/>
            <w:vAlign w:val="center"/>
          </w:tcPr>
          <w:p>
            <w:pPr>
              <w:pStyle w:val="55"/>
              <w:rPr>
                <w:rFonts w:hAnsi="宋体" w:eastAsia="宋体"/>
                <w:color w:val="auto"/>
              </w:rPr>
            </w:pPr>
            <w:r>
              <w:rPr>
                <w:rFonts w:hint="eastAsia" w:hAnsi="宋体" w:eastAsia="宋体"/>
                <w:color w:val="auto"/>
              </w:rPr>
              <w:t>项目单位应建立健全环保管理制度，指定专人负责环保管理工作，确保已建成的各项治污设施正常稳定运行。运行过程中，要自觉接受华龙区环境监察大队的日常监督管理</w:t>
            </w:r>
          </w:p>
        </w:tc>
        <w:tc>
          <w:tcPr>
            <w:tcW w:w="2822" w:type="dxa"/>
            <w:vAlign w:val="center"/>
          </w:tcPr>
          <w:p>
            <w:pPr>
              <w:pStyle w:val="55"/>
              <w:rPr>
                <w:rFonts w:hAnsi="宋体" w:eastAsia="宋体"/>
                <w:color w:val="auto"/>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jc w:val="center"/>
        </w:trPr>
        <w:tc>
          <w:tcPr>
            <w:tcW w:w="1403" w:type="dxa"/>
            <w:vMerge w:val="continue"/>
            <w:vAlign w:val="center"/>
          </w:tcPr>
          <w:p>
            <w:pPr>
              <w:pStyle w:val="55"/>
              <w:rPr>
                <w:rFonts w:eastAsia="宋体"/>
                <w:color w:val="auto"/>
              </w:rPr>
            </w:pPr>
          </w:p>
        </w:tc>
        <w:tc>
          <w:tcPr>
            <w:tcW w:w="4928" w:type="dxa"/>
            <w:gridSpan w:val="3"/>
            <w:vAlign w:val="center"/>
          </w:tcPr>
          <w:p>
            <w:pPr>
              <w:pStyle w:val="55"/>
              <w:rPr>
                <w:rFonts w:eastAsia="宋体"/>
                <w:color w:val="auto"/>
              </w:rPr>
            </w:pPr>
            <w:r>
              <w:rPr>
                <w:rFonts w:hAnsi="宋体" w:eastAsia="宋体"/>
                <w:color w:val="auto"/>
              </w:rPr>
              <w:t>对此批复若有异议，可自该文下达之日起</w:t>
            </w:r>
            <w:r>
              <w:rPr>
                <w:rFonts w:eastAsia="宋体"/>
                <w:color w:val="auto"/>
              </w:rPr>
              <w:t>60</w:t>
            </w:r>
            <w:r>
              <w:rPr>
                <w:rFonts w:hAnsi="宋体" w:eastAsia="宋体"/>
                <w:color w:val="auto"/>
              </w:rPr>
              <w:t>日内向</w:t>
            </w:r>
            <w:r>
              <w:rPr>
                <w:rFonts w:hint="eastAsia" w:hAnsi="宋体" w:eastAsia="宋体"/>
                <w:color w:val="auto"/>
              </w:rPr>
              <w:t>濮阳市环保局</w:t>
            </w:r>
            <w:r>
              <w:rPr>
                <w:rFonts w:hAnsi="宋体" w:eastAsia="宋体"/>
                <w:color w:val="auto"/>
              </w:rPr>
              <w:t>或濮阳市人民政府申请复议，逾期复议无效。</w:t>
            </w:r>
          </w:p>
        </w:tc>
        <w:tc>
          <w:tcPr>
            <w:tcW w:w="2822" w:type="dxa"/>
            <w:vAlign w:val="center"/>
          </w:tcPr>
          <w:p>
            <w:pPr>
              <w:pStyle w:val="55"/>
              <w:rPr>
                <w:rFonts w:eastAsia="宋体"/>
                <w:color w:val="auto"/>
              </w:rPr>
            </w:pPr>
            <w:r>
              <w:rPr>
                <w:rFonts w:hAnsi="宋体" w:eastAsia="宋体"/>
                <w:color w:val="auto"/>
              </w:rPr>
              <w:t>无异议。</w:t>
            </w:r>
          </w:p>
        </w:tc>
      </w:tr>
    </w:tbl>
    <w:p>
      <w:pPr>
        <w:pStyle w:val="55"/>
        <w:rPr>
          <w:rFonts w:eastAsia="宋体"/>
          <w:color w:val="auto"/>
        </w:rPr>
      </w:pPr>
    </w:p>
    <w:p>
      <w:pPr>
        <w:pStyle w:val="55"/>
        <w:jc w:val="both"/>
        <w:rPr>
          <w:rFonts w:eastAsia="宋体"/>
          <w:color w:val="auto"/>
        </w:rPr>
      </w:pPr>
    </w:p>
    <w:bookmarkEnd w:id="305"/>
    <w:p>
      <w:pPr>
        <w:pStyle w:val="6"/>
        <w:ind w:left="-126" w:right="-126"/>
        <w:rPr>
          <w:lang w:val="zh-CN"/>
        </w:rPr>
      </w:pPr>
      <w:bookmarkStart w:id="309" w:name="_Toc8482"/>
      <w:bookmarkStart w:id="310" w:name="_Toc21386"/>
      <w:bookmarkStart w:id="311" w:name="_Toc454483070"/>
      <w:bookmarkStart w:id="312" w:name="_Toc19508"/>
      <w:bookmarkStart w:id="313" w:name="_Toc454482875"/>
      <w:bookmarkStart w:id="314" w:name="_Toc19132"/>
      <w:bookmarkStart w:id="315" w:name="_Toc10039"/>
      <w:bookmarkStart w:id="316" w:name="_Toc514164088"/>
      <w:bookmarkStart w:id="317" w:name="_Toc4528"/>
      <w:bookmarkStart w:id="318" w:name="_Toc27240"/>
      <w:bookmarkStart w:id="319" w:name="_Toc17730"/>
      <w:bookmarkStart w:id="320" w:name="_Toc3723"/>
      <w:r>
        <w:t>10</w:t>
      </w:r>
      <w:r>
        <w:rPr>
          <w:lang w:val="zh-CN"/>
        </w:rPr>
        <w:t>.</w:t>
      </w:r>
      <w:r>
        <w:t>3</w:t>
      </w:r>
      <w:r>
        <w:rPr>
          <w:lang w:val="zh-CN"/>
        </w:rPr>
        <w:t xml:space="preserve"> </w:t>
      </w:r>
      <w:r>
        <w:rPr>
          <w:rFonts w:hAnsi="宋体"/>
          <w:lang w:val="zh-CN"/>
        </w:rPr>
        <w:t>固体废物排放、处置及综合利用情况</w:t>
      </w:r>
      <w:bookmarkEnd w:id="309"/>
      <w:bookmarkEnd w:id="310"/>
      <w:bookmarkEnd w:id="311"/>
      <w:bookmarkEnd w:id="312"/>
      <w:bookmarkEnd w:id="313"/>
      <w:bookmarkEnd w:id="314"/>
      <w:bookmarkEnd w:id="315"/>
      <w:bookmarkEnd w:id="316"/>
      <w:bookmarkEnd w:id="317"/>
      <w:bookmarkEnd w:id="318"/>
      <w:bookmarkEnd w:id="319"/>
      <w:bookmarkEnd w:id="320"/>
    </w:p>
    <w:bookmarkEnd w:id="253"/>
    <w:p>
      <w:pPr>
        <w:pStyle w:val="53"/>
        <w:rPr>
          <w:rFonts w:ascii="Times New Roman" w:hAnsi="Times New Roman" w:cs="Times New Roman"/>
        </w:rPr>
      </w:pPr>
      <w:bookmarkStart w:id="321" w:name="_Toc26155"/>
      <w:bookmarkStart w:id="322" w:name="_Toc24249"/>
      <w:bookmarkStart w:id="323" w:name="_Toc13743"/>
      <w:bookmarkStart w:id="324" w:name="_Toc22343"/>
      <w:bookmarkStart w:id="325" w:name="_Toc3462"/>
      <w:bookmarkStart w:id="326" w:name="_Toc13168"/>
      <w:bookmarkStart w:id="327" w:name="_Toc2548"/>
      <w:bookmarkStart w:id="328" w:name="_Toc454483072"/>
      <w:bookmarkStart w:id="329" w:name="_Toc454482877"/>
      <w:bookmarkStart w:id="330" w:name="_Toc502064353"/>
      <w:bookmarkStart w:id="331" w:name="_Toc9891"/>
      <w:bookmarkStart w:id="332" w:name="_Toc29501"/>
      <w:r>
        <w:rPr>
          <w:rFonts w:ascii="Times New Roman" w:cs="Times New Roman"/>
        </w:rPr>
        <w:t>本项目固体废物包括一般固体废物和危险废物。一般固体废物主要为废边角料、</w:t>
      </w:r>
      <w:r>
        <w:rPr>
          <w:rFonts w:hint="eastAsia" w:ascii="Times New Roman" w:cs="Times New Roman"/>
        </w:rPr>
        <w:t>金属碎渣</w:t>
      </w:r>
      <w:r>
        <w:rPr>
          <w:rFonts w:ascii="Times New Roman" w:cs="Times New Roman"/>
        </w:rPr>
        <w:t>和职工生活垃圾等，危险废物为</w:t>
      </w:r>
      <w:r>
        <w:rPr>
          <w:rFonts w:hint="eastAsia" w:ascii="Times New Roman" w:cs="Times New Roman"/>
          <w:lang w:val="en-US" w:eastAsia="zh-CN"/>
        </w:rPr>
        <w:t>含油棉纱、手套和</w:t>
      </w:r>
      <w:r>
        <w:rPr>
          <w:rFonts w:ascii="Times New Roman" w:cs="Times New Roman"/>
        </w:rPr>
        <w:t>废润滑油（危险废物类别为</w:t>
      </w:r>
      <w:r>
        <w:rPr>
          <w:rFonts w:ascii="Times New Roman" w:hAnsi="Times New Roman" w:cs="Times New Roman"/>
        </w:rPr>
        <w:t>HW08</w:t>
      </w:r>
      <w:r>
        <w:rPr>
          <w:rFonts w:ascii="Times New Roman" w:cs="Times New Roman"/>
        </w:rPr>
        <w:t>）。</w:t>
      </w:r>
    </w:p>
    <w:p>
      <w:pPr>
        <w:pStyle w:val="53"/>
        <w:rPr>
          <w:rFonts w:ascii="Times New Roman" w:cs="Times New Roman"/>
        </w:rPr>
      </w:pPr>
      <w:r>
        <w:rPr>
          <w:rFonts w:ascii="Times New Roman" w:cs="Times New Roman"/>
        </w:rPr>
        <w:t>项目建有固废暂存间存放废边角料、</w:t>
      </w:r>
      <w:r>
        <w:rPr>
          <w:rFonts w:hint="eastAsia" w:ascii="Times New Roman" w:cs="Times New Roman"/>
        </w:rPr>
        <w:t>金属碎渣</w:t>
      </w:r>
      <w:r>
        <w:rPr>
          <w:rFonts w:ascii="Times New Roman" w:cs="Times New Roman"/>
        </w:rPr>
        <w:t>，集中收集</w:t>
      </w:r>
      <w:r>
        <w:rPr>
          <w:rFonts w:hint="eastAsia" w:ascii="Times New Roman" w:cs="Times New Roman"/>
        </w:rPr>
        <w:t>存放在固废间</w:t>
      </w:r>
      <w:r>
        <w:rPr>
          <w:rFonts w:ascii="Times New Roman" w:cs="Times New Roman"/>
        </w:rPr>
        <w:t>后</w:t>
      </w:r>
      <w:r>
        <w:rPr>
          <w:rFonts w:hint="eastAsia" w:ascii="Times New Roman" w:cs="Times New Roman"/>
        </w:rPr>
        <w:t>定期</w:t>
      </w:r>
      <w:r>
        <w:rPr>
          <w:rFonts w:ascii="Times New Roman" w:cs="Times New Roman"/>
        </w:rPr>
        <w:t>外售，实现综合利用。</w:t>
      </w:r>
    </w:p>
    <w:p>
      <w:pPr>
        <w:spacing w:line="520" w:lineRule="exact"/>
        <w:ind w:firstLine="465"/>
        <w:rPr>
          <w:rFonts w:ascii="Times New Roman" w:cs="Times New Roman"/>
        </w:rPr>
      </w:pPr>
      <w:r>
        <w:rPr>
          <w:rFonts w:hint="eastAsia" w:ascii="宋体" w:hAnsi="宋体" w:eastAsia="宋体" w:cs="宋体"/>
          <w:color w:val="auto"/>
          <w:kern w:val="0"/>
          <w:sz w:val="28"/>
          <w:szCs w:val="28"/>
        </w:rPr>
        <w:t>含油棉纱、手套为危险废物，根据《国家危险废物名录》（2016）豁免清单，按照一般废物处置，定期收集后，和生活垃圾一起交给环卫部门处理。</w:t>
      </w:r>
    </w:p>
    <w:p>
      <w:pPr>
        <w:pStyle w:val="53"/>
        <w:rPr>
          <w:rFonts w:ascii="Times New Roman" w:hAnsi="Times New Roman" w:cs="Times New Roman"/>
        </w:rPr>
      </w:pPr>
      <w:r>
        <w:rPr>
          <w:rFonts w:ascii="Times New Roman" w:cs="Times New Roman"/>
        </w:rPr>
        <w:t>废润滑油集中收集</w:t>
      </w:r>
      <w:r>
        <w:rPr>
          <w:rFonts w:hint="eastAsia" w:ascii="Times New Roman" w:cs="Times New Roman"/>
        </w:rPr>
        <w:t>后存储在危废暂存间</w:t>
      </w:r>
      <w:r>
        <w:rPr>
          <w:rFonts w:ascii="Times New Roman" w:cs="Times New Roman"/>
        </w:rPr>
        <w:t>，定期由有资质单位回收处理。项目单位已与濮阳市金鑫源废旧物资回收有限公司签订危废处置合同，合同与处置公司资质详见附件</w:t>
      </w:r>
      <w:r>
        <w:rPr>
          <w:rFonts w:hint="eastAsia" w:ascii="Times New Roman" w:hAnsi="Times New Roman" w:cs="Times New Roman"/>
        </w:rPr>
        <w:t>9</w:t>
      </w:r>
      <w:r>
        <w:rPr>
          <w:rFonts w:ascii="Times New Roman" w:cs="Times New Roman"/>
        </w:rPr>
        <w:t>。</w:t>
      </w:r>
    </w:p>
    <w:p>
      <w:pPr>
        <w:pStyle w:val="4"/>
        <w:numPr>
          <w:ilvl w:val="0"/>
          <w:numId w:val="3"/>
        </w:numPr>
        <w:rPr>
          <w:rFonts w:ascii="Times New Roman" w:hAnsi="宋体" w:eastAsia="宋体"/>
        </w:rPr>
      </w:pPr>
      <w:r>
        <w:rPr>
          <w:rFonts w:ascii="Times New Roman" w:hAnsi="宋体" w:eastAsia="宋体"/>
        </w:rPr>
        <w:t>验收监测结论与建议</w:t>
      </w:r>
    </w:p>
    <w:p>
      <w:pPr>
        <w:pStyle w:val="6"/>
        <w:ind w:left="-126" w:right="-126"/>
        <w:rPr>
          <w:lang w:val="zh-CN"/>
        </w:rPr>
      </w:pPr>
      <w:r>
        <w:t>11</w:t>
      </w:r>
      <w:r>
        <w:rPr>
          <w:lang w:val="zh-CN"/>
        </w:rPr>
        <w:t xml:space="preserve">.1 </w:t>
      </w:r>
      <w:r>
        <w:rPr>
          <w:rFonts w:hAnsi="宋体"/>
          <w:lang w:val="zh-CN"/>
        </w:rPr>
        <w:t>验收监测结论</w:t>
      </w:r>
    </w:p>
    <w:p>
      <w:pPr>
        <w:autoSpaceDE w:val="0"/>
        <w:autoSpaceDN w:val="0"/>
        <w:adjustRightInd w:val="0"/>
        <w:spacing w:line="360" w:lineRule="auto"/>
        <w:ind w:firstLine="280" w:firstLineChars="100"/>
      </w:pPr>
      <w:r>
        <w:rPr>
          <w:bCs/>
          <w:sz w:val="28"/>
          <w:szCs w:val="28"/>
        </w:rPr>
        <w:t xml:space="preserve">11.1.1 </w:t>
      </w:r>
      <w:r>
        <w:rPr>
          <w:rFonts w:hAnsi="宋体"/>
          <w:bCs/>
          <w:sz w:val="28"/>
          <w:szCs w:val="28"/>
        </w:rPr>
        <w:t>验收监测期间工况</w:t>
      </w:r>
    </w:p>
    <w:p>
      <w:pPr>
        <w:spacing w:line="360" w:lineRule="auto"/>
        <w:ind w:firstLine="560" w:firstLineChars="200"/>
        <w:jc w:val="left"/>
        <w:rPr>
          <w:rFonts w:hint="eastAsia"/>
        </w:rPr>
      </w:pPr>
      <w:r>
        <w:rPr>
          <w:rFonts w:hint="eastAsia" w:ascii="宋体" w:hAnsi="宋体" w:eastAsia="宋体" w:cs="宋体"/>
          <w:sz w:val="28"/>
          <w:szCs w:val="28"/>
        </w:rPr>
        <w:t>验收监测期间，本项目生产负荷为75%~100%，满足国家对建设项目竣工环境保护验收监测期间生产负荷达到额定生产负荷75%以上的要求。验收监测期间，该项目生产稳定，生产及环保设施处于正常运转状态。</w:t>
      </w:r>
    </w:p>
    <w:p>
      <w:pPr>
        <w:spacing w:line="360" w:lineRule="auto"/>
        <w:ind w:firstLine="280" w:firstLineChars="100"/>
        <w:jc w:val="left"/>
        <w:rPr>
          <w:rFonts w:hAnsi="宋体"/>
          <w:sz w:val="28"/>
          <w:szCs w:val="28"/>
        </w:rPr>
      </w:pPr>
      <w:r>
        <w:rPr>
          <w:sz w:val="28"/>
          <w:szCs w:val="28"/>
        </w:rPr>
        <w:t xml:space="preserve">11.1.2 </w:t>
      </w:r>
      <w:r>
        <w:rPr>
          <w:rFonts w:hAnsi="宋体"/>
          <w:sz w:val="28"/>
          <w:szCs w:val="28"/>
        </w:rPr>
        <w:t>废气污染物排放监测结果</w:t>
      </w:r>
    </w:p>
    <w:p>
      <w:pPr>
        <w:spacing w:line="360" w:lineRule="auto"/>
        <w:ind w:firstLine="560" w:firstLineChars="200"/>
        <w:jc w:val="left"/>
        <w:rPr>
          <w:sz w:val="28"/>
          <w:szCs w:val="28"/>
        </w:rPr>
      </w:pPr>
      <w:r>
        <w:rPr>
          <w:rFonts w:hAnsi="宋体"/>
          <w:sz w:val="28"/>
          <w:szCs w:val="28"/>
        </w:rPr>
        <w:t>验收监测期间，</w:t>
      </w:r>
      <w:r>
        <w:rPr>
          <w:rFonts w:hint="eastAsia" w:hAnsi="宋体"/>
          <w:bCs/>
          <w:sz w:val="28"/>
          <w:szCs w:val="28"/>
          <w:lang w:val="en-US" w:eastAsia="zh-CN"/>
        </w:rPr>
        <w:t>本</w:t>
      </w:r>
      <w:r>
        <w:rPr>
          <w:rFonts w:hint="eastAsia" w:hAnsi="宋体"/>
          <w:bCs/>
          <w:sz w:val="28"/>
          <w:szCs w:val="28"/>
        </w:rPr>
        <w:t>项目</w:t>
      </w:r>
      <w:r>
        <w:rPr>
          <w:rFonts w:hAnsi="宋体"/>
          <w:sz w:val="28"/>
          <w:szCs w:val="28"/>
        </w:rPr>
        <w:t>厂界颗粒物无组织排放浓度范围为：</w:t>
      </w:r>
      <w:r>
        <w:rPr>
          <w:sz w:val="28"/>
          <w:szCs w:val="28"/>
        </w:rPr>
        <w:t>0.</w:t>
      </w:r>
      <w:r>
        <w:rPr>
          <w:rFonts w:hint="eastAsia"/>
          <w:sz w:val="28"/>
          <w:szCs w:val="28"/>
        </w:rPr>
        <w:t>423</w:t>
      </w:r>
      <w:r>
        <w:rPr>
          <w:sz w:val="28"/>
          <w:szCs w:val="28"/>
        </w:rPr>
        <w:t>~0.</w:t>
      </w:r>
      <w:r>
        <w:rPr>
          <w:rFonts w:hint="eastAsia"/>
          <w:sz w:val="28"/>
          <w:szCs w:val="28"/>
        </w:rPr>
        <w:t>490</w:t>
      </w:r>
      <w:r>
        <w:rPr>
          <w:sz w:val="28"/>
          <w:szCs w:val="28"/>
        </w:rPr>
        <w:t>mg/m</w:t>
      </w:r>
      <w:r>
        <w:rPr>
          <w:sz w:val="28"/>
          <w:szCs w:val="28"/>
          <w:vertAlign w:val="superscript"/>
        </w:rPr>
        <w:t>3</w:t>
      </w:r>
      <w:r>
        <w:rPr>
          <w:rFonts w:hAnsi="宋体"/>
          <w:sz w:val="28"/>
          <w:szCs w:val="28"/>
        </w:rPr>
        <w:t>，满足《大气污染物综合排放标准》（</w:t>
      </w:r>
      <w:r>
        <w:rPr>
          <w:sz w:val="28"/>
          <w:szCs w:val="28"/>
        </w:rPr>
        <w:t>GB16297-1996</w:t>
      </w:r>
      <w:r>
        <w:rPr>
          <w:rFonts w:hAnsi="宋体"/>
          <w:sz w:val="28"/>
          <w:szCs w:val="28"/>
        </w:rPr>
        <w:t>）中表</w:t>
      </w:r>
      <w:r>
        <w:rPr>
          <w:sz w:val="28"/>
          <w:szCs w:val="28"/>
        </w:rPr>
        <w:t>2</w:t>
      </w:r>
      <w:r>
        <w:rPr>
          <w:rFonts w:hAnsi="宋体"/>
          <w:sz w:val="28"/>
          <w:szCs w:val="28"/>
        </w:rPr>
        <w:t>二级标准中无组织排放浓度限值（</w:t>
      </w:r>
      <w:r>
        <w:rPr>
          <w:sz w:val="28"/>
          <w:szCs w:val="28"/>
        </w:rPr>
        <w:t>1.0 mg/m</w:t>
      </w:r>
      <w:r>
        <w:rPr>
          <w:sz w:val="28"/>
          <w:szCs w:val="28"/>
          <w:vertAlign w:val="superscript"/>
        </w:rPr>
        <w:t>3</w:t>
      </w:r>
      <w:r>
        <w:rPr>
          <w:rFonts w:hAnsi="宋体"/>
          <w:sz w:val="28"/>
          <w:szCs w:val="28"/>
        </w:rPr>
        <w:t>）要求。</w:t>
      </w:r>
    </w:p>
    <w:p>
      <w:pPr>
        <w:pStyle w:val="53"/>
        <w:ind w:firstLine="0"/>
        <w:rPr>
          <w:rFonts w:ascii="Times New Roman" w:hAnsi="Times New Roman" w:cs="Times New Roman"/>
        </w:rPr>
        <w:sectPr>
          <w:pgSz w:w="11906" w:h="16838"/>
          <w:pgMar w:top="1440" w:right="1134" w:bottom="1440" w:left="1701" w:header="851" w:footer="992" w:gutter="0"/>
          <w:pgBorders>
            <w:top w:val="none" w:sz="0" w:space="0"/>
            <w:left w:val="none" w:sz="0" w:space="0"/>
            <w:bottom w:val="none" w:sz="0" w:space="0"/>
            <w:right w:val="none" w:sz="0" w:space="0"/>
          </w:pgBorders>
          <w:cols w:space="720" w:num="1"/>
          <w:docGrid w:type="lines" w:linePitch="322" w:charSpace="0"/>
        </w:sectPr>
      </w:pPr>
    </w:p>
    <w:bookmarkEnd w:id="321"/>
    <w:bookmarkEnd w:id="322"/>
    <w:bookmarkEnd w:id="323"/>
    <w:bookmarkEnd w:id="324"/>
    <w:bookmarkEnd w:id="325"/>
    <w:bookmarkEnd w:id="326"/>
    <w:bookmarkEnd w:id="327"/>
    <w:bookmarkEnd w:id="328"/>
    <w:bookmarkEnd w:id="329"/>
    <w:bookmarkEnd w:id="330"/>
    <w:bookmarkEnd w:id="331"/>
    <w:bookmarkEnd w:id="332"/>
    <w:p>
      <w:pPr>
        <w:spacing w:line="360" w:lineRule="auto"/>
        <w:ind w:firstLine="560" w:firstLineChars="200"/>
        <w:rPr>
          <w:sz w:val="28"/>
          <w:szCs w:val="28"/>
        </w:rPr>
      </w:pPr>
      <w:r>
        <w:rPr>
          <w:rFonts w:hAnsi="宋体"/>
          <w:sz w:val="28"/>
          <w:szCs w:val="28"/>
        </w:rPr>
        <w:t>有组织排放颗粒物浓度最大值为：有组织排放颗粒物浓度最大值为：</w:t>
      </w:r>
      <w:r>
        <w:rPr>
          <w:rFonts w:hint="eastAsia"/>
          <w:sz w:val="28"/>
          <w:szCs w:val="28"/>
        </w:rPr>
        <w:t>16.8</w:t>
      </w:r>
      <w:r>
        <w:rPr>
          <w:sz w:val="28"/>
          <w:szCs w:val="28"/>
        </w:rPr>
        <w:t>mg/m</w:t>
      </w:r>
      <w:r>
        <w:rPr>
          <w:sz w:val="28"/>
          <w:szCs w:val="28"/>
          <w:vertAlign w:val="superscript"/>
        </w:rPr>
        <w:t>3</w:t>
      </w:r>
      <w:r>
        <w:rPr>
          <w:rFonts w:hAnsi="宋体"/>
          <w:sz w:val="28"/>
          <w:szCs w:val="28"/>
        </w:rPr>
        <w:t>，排放速率最大为</w:t>
      </w:r>
      <w:r>
        <w:rPr>
          <w:sz w:val="28"/>
          <w:szCs w:val="28"/>
        </w:rPr>
        <w:t>0.0</w:t>
      </w:r>
      <w:r>
        <w:rPr>
          <w:rFonts w:hint="eastAsia"/>
          <w:sz w:val="28"/>
          <w:szCs w:val="28"/>
        </w:rPr>
        <w:t>46</w:t>
      </w:r>
      <w:r>
        <w:rPr>
          <w:sz w:val="28"/>
          <w:szCs w:val="28"/>
        </w:rPr>
        <w:t>kg/h</w:t>
      </w:r>
      <w:r>
        <w:rPr>
          <w:rFonts w:hAnsi="宋体"/>
          <w:sz w:val="28"/>
          <w:szCs w:val="28"/>
        </w:rPr>
        <w:t>，综合处理效率达</w:t>
      </w:r>
      <w:r>
        <w:rPr>
          <w:rFonts w:hint="eastAsia"/>
          <w:sz w:val="28"/>
          <w:szCs w:val="28"/>
          <w:lang w:val="en-US" w:eastAsia="zh-CN"/>
        </w:rPr>
        <w:t>93.52</w:t>
      </w:r>
      <w:r>
        <w:rPr>
          <w:sz w:val="28"/>
          <w:szCs w:val="28"/>
        </w:rPr>
        <w:t>%</w:t>
      </w:r>
      <w:r>
        <w:rPr>
          <w:rFonts w:hAnsi="宋体"/>
          <w:sz w:val="28"/>
          <w:szCs w:val="28"/>
        </w:rPr>
        <w:t>，均满足《大气污染物综合排放标准》（</w:t>
      </w:r>
      <w:r>
        <w:rPr>
          <w:sz w:val="28"/>
          <w:szCs w:val="28"/>
        </w:rPr>
        <w:t>GB16297-1996</w:t>
      </w:r>
      <w:r>
        <w:rPr>
          <w:rFonts w:hAnsi="宋体"/>
          <w:sz w:val="28"/>
          <w:szCs w:val="28"/>
        </w:rPr>
        <w:t>）中表</w:t>
      </w:r>
      <w:r>
        <w:rPr>
          <w:sz w:val="28"/>
          <w:szCs w:val="28"/>
        </w:rPr>
        <w:t>2</w:t>
      </w:r>
      <w:r>
        <w:rPr>
          <w:rFonts w:hAnsi="宋体"/>
          <w:sz w:val="28"/>
          <w:szCs w:val="28"/>
        </w:rPr>
        <w:t>二级标准中颗粒物有组织排放浓度限值要求（浓度</w:t>
      </w:r>
      <w:r>
        <w:rPr>
          <w:sz w:val="28"/>
          <w:szCs w:val="28"/>
        </w:rPr>
        <w:t>≤120 g/m</w:t>
      </w:r>
      <w:r>
        <w:rPr>
          <w:sz w:val="28"/>
          <w:szCs w:val="28"/>
          <w:vertAlign w:val="superscript"/>
        </w:rPr>
        <w:t>3</w:t>
      </w:r>
      <w:r>
        <w:rPr>
          <w:rFonts w:hAnsi="宋体"/>
          <w:sz w:val="28"/>
          <w:szCs w:val="28"/>
        </w:rPr>
        <w:t>，且排放速率</w:t>
      </w:r>
      <w:r>
        <w:rPr>
          <w:sz w:val="28"/>
          <w:szCs w:val="28"/>
        </w:rPr>
        <w:t>≤3.5kg/h</w:t>
      </w:r>
      <w:r>
        <w:rPr>
          <w:rFonts w:hAnsi="宋体"/>
          <w:sz w:val="28"/>
          <w:szCs w:val="28"/>
        </w:rPr>
        <w:t>）。</w:t>
      </w:r>
    </w:p>
    <w:p>
      <w:pPr>
        <w:spacing w:line="360" w:lineRule="auto"/>
        <w:ind w:firstLine="560" w:firstLineChars="200"/>
        <w:jc w:val="left"/>
        <w:rPr>
          <w:sz w:val="28"/>
          <w:szCs w:val="28"/>
        </w:rPr>
      </w:pPr>
      <w:r>
        <w:rPr>
          <w:sz w:val="28"/>
          <w:szCs w:val="28"/>
        </w:rPr>
        <w:t xml:space="preserve">11.1.3 </w:t>
      </w:r>
      <w:r>
        <w:rPr>
          <w:rFonts w:hAnsi="宋体"/>
          <w:sz w:val="28"/>
          <w:szCs w:val="28"/>
        </w:rPr>
        <w:t>废水污染物排放监测结果</w:t>
      </w:r>
    </w:p>
    <w:p>
      <w:pPr>
        <w:spacing w:line="360" w:lineRule="auto"/>
        <w:ind w:firstLine="638" w:firstLineChars="228"/>
        <w:rPr>
          <w:sz w:val="28"/>
          <w:szCs w:val="28"/>
        </w:rPr>
      </w:pPr>
      <w:r>
        <w:rPr>
          <w:rFonts w:hAnsi="宋体"/>
          <w:sz w:val="28"/>
          <w:szCs w:val="28"/>
        </w:rPr>
        <w:t>本项目无生产废水产生。职工生活污水</w:t>
      </w:r>
      <w:r>
        <w:rPr>
          <w:rFonts w:hint="eastAsia" w:hAnsi="宋体"/>
          <w:sz w:val="28"/>
          <w:szCs w:val="28"/>
        </w:rPr>
        <w:t>流入</w:t>
      </w:r>
      <w:r>
        <w:rPr>
          <w:rFonts w:hAnsi="宋体"/>
          <w:sz w:val="28"/>
          <w:szCs w:val="28"/>
        </w:rPr>
        <w:t>化粪池处理</w:t>
      </w:r>
      <w:r>
        <w:rPr>
          <w:rFonts w:hint="eastAsia" w:hAnsi="宋体"/>
          <w:sz w:val="28"/>
          <w:szCs w:val="28"/>
        </w:rPr>
        <w:t>经市政污水管网</w:t>
      </w:r>
      <w:r>
        <w:rPr>
          <w:rFonts w:hAnsi="宋体"/>
          <w:sz w:val="28"/>
          <w:szCs w:val="28"/>
        </w:rPr>
        <w:t>排入</w:t>
      </w:r>
      <w:r>
        <w:rPr>
          <w:rFonts w:hAnsi="宋体"/>
          <w:sz w:val="28"/>
          <w:szCs w:val="28"/>
          <w:lang w:val="en-GB"/>
        </w:rPr>
        <w:t>濮阳市</w:t>
      </w:r>
      <w:r>
        <w:rPr>
          <w:rFonts w:hint="eastAsia" w:hAnsi="宋体"/>
          <w:sz w:val="28"/>
          <w:szCs w:val="28"/>
          <w:lang w:val="en-GB"/>
        </w:rPr>
        <w:t>第三</w:t>
      </w:r>
      <w:r>
        <w:rPr>
          <w:rFonts w:hAnsi="宋体"/>
          <w:sz w:val="28"/>
          <w:szCs w:val="28"/>
          <w:lang w:val="en-GB"/>
        </w:rPr>
        <w:t>污水处理厂处理</w:t>
      </w:r>
      <w:r>
        <w:rPr>
          <w:rFonts w:hAnsi="宋体"/>
          <w:sz w:val="28"/>
          <w:szCs w:val="28"/>
        </w:rPr>
        <w:t>。项目废水排放监测结果如下：</w:t>
      </w:r>
      <w:r>
        <w:rPr>
          <w:sz w:val="28"/>
          <w:szCs w:val="28"/>
        </w:rPr>
        <w:t>PH</w:t>
      </w:r>
      <w:r>
        <w:rPr>
          <w:rFonts w:hAnsi="宋体"/>
          <w:sz w:val="28"/>
          <w:szCs w:val="28"/>
        </w:rPr>
        <w:t>值范围为：</w:t>
      </w:r>
      <w:r>
        <w:rPr>
          <w:rFonts w:hint="eastAsia"/>
          <w:sz w:val="28"/>
          <w:szCs w:val="28"/>
        </w:rPr>
        <w:t>6.91</w:t>
      </w:r>
      <w:r>
        <w:rPr>
          <w:sz w:val="28"/>
          <w:szCs w:val="28"/>
        </w:rPr>
        <w:t>~7.</w:t>
      </w:r>
      <w:r>
        <w:rPr>
          <w:rFonts w:hint="eastAsia"/>
          <w:sz w:val="28"/>
          <w:szCs w:val="28"/>
        </w:rPr>
        <w:t>12</w:t>
      </w:r>
      <w:r>
        <w:rPr>
          <w:rFonts w:hAnsi="宋体"/>
          <w:sz w:val="28"/>
          <w:szCs w:val="28"/>
        </w:rPr>
        <w:t>；悬浮物排放浓度范围为：</w:t>
      </w:r>
      <w:r>
        <w:rPr>
          <w:sz w:val="28"/>
          <w:szCs w:val="28"/>
        </w:rPr>
        <w:t>2</w:t>
      </w:r>
      <w:r>
        <w:rPr>
          <w:rFonts w:hint="eastAsia"/>
          <w:sz w:val="28"/>
          <w:szCs w:val="28"/>
        </w:rPr>
        <w:t>43</w:t>
      </w:r>
      <w:r>
        <w:rPr>
          <w:sz w:val="28"/>
          <w:szCs w:val="28"/>
        </w:rPr>
        <w:t>~2</w:t>
      </w:r>
      <w:r>
        <w:rPr>
          <w:rFonts w:hint="eastAsia"/>
          <w:sz w:val="28"/>
          <w:szCs w:val="28"/>
        </w:rPr>
        <w:t>70</w:t>
      </w:r>
      <w:r>
        <w:rPr>
          <w:sz w:val="28"/>
          <w:szCs w:val="28"/>
        </w:rPr>
        <w:t xml:space="preserve"> mg/L</w:t>
      </w:r>
      <w:r>
        <w:rPr>
          <w:rFonts w:hAnsi="宋体"/>
          <w:sz w:val="28"/>
          <w:szCs w:val="28"/>
        </w:rPr>
        <w:t>，</w:t>
      </w:r>
      <w:r>
        <w:rPr>
          <w:rFonts w:hint="eastAsia"/>
          <w:sz w:val="28"/>
          <w:szCs w:val="28"/>
          <w:lang w:val="en-US" w:eastAsia="zh-CN"/>
        </w:rPr>
        <w:t>五</w:t>
      </w:r>
      <w:r>
        <w:rPr>
          <w:sz w:val="28"/>
          <w:szCs w:val="28"/>
        </w:rPr>
        <w:t>日生化需氧量</w:t>
      </w:r>
      <w:r>
        <w:rPr>
          <w:rFonts w:hAnsi="宋体"/>
          <w:sz w:val="28"/>
          <w:szCs w:val="28"/>
        </w:rPr>
        <w:t>排放浓度范围为：</w:t>
      </w:r>
      <w:r>
        <w:rPr>
          <w:rFonts w:hint="eastAsia"/>
          <w:sz w:val="28"/>
          <w:szCs w:val="28"/>
        </w:rPr>
        <w:t>116</w:t>
      </w:r>
      <w:r>
        <w:rPr>
          <w:sz w:val="28"/>
          <w:szCs w:val="28"/>
        </w:rPr>
        <w:t>~1</w:t>
      </w:r>
      <w:r>
        <w:rPr>
          <w:rFonts w:hint="eastAsia"/>
          <w:sz w:val="28"/>
          <w:szCs w:val="28"/>
        </w:rPr>
        <w:t>33</w:t>
      </w:r>
      <w:r>
        <w:rPr>
          <w:sz w:val="28"/>
          <w:szCs w:val="28"/>
        </w:rPr>
        <w:t xml:space="preserve"> mg/L</w:t>
      </w:r>
      <w:r>
        <w:rPr>
          <w:rFonts w:hAnsi="宋体"/>
          <w:sz w:val="28"/>
          <w:szCs w:val="28"/>
        </w:rPr>
        <w:t>，</w:t>
      </w:r>
      <w:r>
        <w:rPr>
          <w:sz w:val="28"/>
          <w:szCs w:val="28"/>
        </w:rPr>
        <w:t>化学需氧量</w:t>
      </w:r>
      <w:r>
        <w:rPr>
          <w:rFonts w:hAnsi="宋体"/>
          <w:sz w:val="28"/>
          <w:szCs w:val="28"/>
        </w:rPr>
        <w:t>排放浓度范围为：</w:t>
      </w:r>
      <w:r>
        <w:rPr>
          <w:rFonts w:hint="eastAsia"/>
          <w:sz w:val="28"/>
          <w:szCs w:val="28"/>
        </w:rPr>
        <w:t>289</w:t>
      </w:r>
      <w:r>
        <w:rPr>
          <w:sz w:val="28"/>
          <w:szCs w:val="28"/>
        </w:rPr>
        <w:t>~3</w:t>
      </w:r>
      <w:r>
        <w:rPr>
          <w:rFonts w:hint="eastAsia"/>
          <w:sz w:val="28"/>
          <w:szCs w:val="28"/>
        </w:rPr>
        <w:t>20</w:t>
      </w:r>
      <w:r>
        <w:rPr>
          <w:sz w:val="28"/>
          <w:szCs w:val="28"/>
        </w:rPr>
        <w:t>mg/L</w:t>
      </w:r>
      <w:r>
        <w:rPr>
          <w:rFonts w:hAnsi="宋体"/>
          <w:sz w:val="28"/>
          <w:szCs w:val="28"/>
        </w:rPr>
        <w:t>，氨氮排放浓度范围为：</w:t>
      </w:r>
      <w:r>
        <w:rPr>
          <w:rFonts w:hint="eastAsia"/>
          <w:sz w:val="28"/>
          <w:szCs w:val="28"/>
        </w:rPr>
        <w:t>22.1</w:t>
      </w:r>
      <w:r>
        <w:rPr>
          <w:sz w:val="28"/>
          <w:szCs w:val="28"/>
        </w:rPr>
        <w:t>~</w:t>
      </w:r>
      <w:r>
        <w:rPr>
          <w:rFonts w:hint="eastAsia"/>
          <w:sz w:val="28"/>
          <w:szCs w:val="28"/>
        </w:rPr>
        <w:t>24.6</w:t>
      </w:r>
      <w:r>
        <w:rPr>
          <w:sz w:val="28"/>
          <w:szCs w:val="28"/>
        </w:rPr>
        <w:t>mg/L</w:t>
      </w:r>
      <w:r>
        <w:rPr>
          <w:rFonts w:hAnsi="宋体"/>
          <w:sz w:val="28"/>
          <w:szCs w:val="28"/>
        </w:rPr>
        <w:t>，满足《污水综合排放标准》（</w:t>
      </w:r>
      <w:r>
        <w:rPr>
          <w:sz w:val="28"/>
          <w:szCs w:val="28"/>
        </w:rPr>
        <w:t>GB 8978-1996</w:t>
      </w:r>
      <w:r>
        <w:rPr>
          <w:rFonts w:hAnsi="宋体"/>
          <w:sz w:val="28"/>
          <w:szCs w:val="28"/>
        </w:rPr>
        <w:t>）表</w:t>
      </w:r>
      <w:r>
        <w:rPr>
          <w:sz w:val="28"/>
          <w:szCs w:val="28"/>
        </w:rPr>
        <w:t>4</w:t>
      </w:r>
      <w:r>
        <w:rPr>
          <w:rFonts w:hint="eastAsia" w:hAnsi="宋体"/>
          <w:sz w:val="28"/>
          <w:szCs w:val="28"/>
        </w:rPr>
        <w:t>三</w:t>
      </w:r>
      <w:r>
        <w:rPr>
          <w:rFonts w:hAnsi="宋体"/>
          <w:sz w:val="28"/>
          <w:szCs w:val="28"/>
        </w:rPr>
        <w:t>级标准要求和</w:t>
      </w:r>
      <w:r>
        <w:rPr>
          <w:rFonts w:hAnsi="宋体"/>
          <w:bCs/>
          <w:sz w:val="28"/>
          <w:szCs w:val="28"/>
        </w:rPr>
        <w:t>濮阳市第三污水处理厂进水水质要求</w:t>
      </w:r>
      <w:r>
        <w:rPr>
          <w:rFonts w:hAnsi="宋体"/>
          <w:sz w:val="28"/>
          <w:szCs w:val="28"/>
        </w:rPr>
        <w:t>。</w:t>
      </w:r>
    </w:p>
    <w:p>
      <w:pPr>
        <w:autoSpaceDE w:val="0"/>
        <w:autoSpaceDN w:val="0"/>
        <w:adjustRightInd w:val="0"/>
        <w:spacing w:line="360" w:lineRule="auto"/>
        <w:ind w:firstLine="560" w:firstLineChars="200"/>
        <w:outlineLvl w:val="2"/>
        <w:rPr>
          <w:bCs/>
          <w:sz w:val="28"/>
          <w:szCs w:val="28"/>
        </w:rPr>
      </w:pPr>
      <w:bookmarkStart w:id="333" w:name="_Toc502064356"/>
      <w:bookmarkStart w:id="334" w:name="_Toc30726"/>
      <w:bookmarkStart w:id="335" w:name="_Toc514164091"/>
      <w:r>
        <w:rPr>
          <w:bCs/>
          <w:sz w:val="28"/>
          <w:szCs w:val="28"/>
        </w:rPr>
        <w:t xml:space="preserve">11.1.4 </w:t>
      </w:r>
      <w:r>
        <w:rPr>
          <w:rFonts w:hAnsi="宋体"/>
          <w:bCs/>
          <w:sz w:val="28"/>
          <w:szCs w:val="28"/>
        </w:rPr>
        <w:t>噪声监测结果</w:t>
      </w:r>
      <w:bookmarkEnd w:id="333"/>
      <w:bookmarkEnd w:id="334"/>
      <w:bookmarkEnd w:id="335"/>
    </w:p>
    <w:p>
      <w:pPr>
        <w:autoSpaceDE w:val="0"/>
        <w:autoSpaceDN w:val="0"/>
        <w:adjustRightInd w:val="0"/>
        <w:spacing w:line="360" w:lineRule="auto"/>
        <w:ind w:firstLine="560" w:firstLineChars="200"/>
        <w:outlineLvl w:val="2"/>
        <w:rPr>
          <w:sz w:val="28"/>
          <w:szCs w:val="28"/>
        </w:rPr>
      </w:pPr>
      <w:bookmarkStart w:id="336" w:name="_Toc514164092"/>
      <w:bookmarkStart w:id="337" w:name="_Toc1423"/>
      <w:bookmarkStart w:id="338" w:name="_Toc502064357"/>
      <w:r>
        <w:rPr>
          <w:rFonts w:hAnsi="宋体"/>
          <w:sz w:val="28"/>
          <w:szCs w:val="28"/>
        </w:rPr>
        <w:t>验收监测期间，</w:t>
      </w:r>
      <w:r>
        <w:rPr>
          <w:rFonts w:hint="eastAsia" w:hAnsi="宋体"/>
          <w:bCs/>
          <w:sz w:val="28"/>
          <w:szCs w:val="28"/>
          <w:lang w:val="en-US" w:eastAsia="zh-CN"/>
        </w:rPr>
        <w:t>本</w:t>
      </w:r>
      <w:r>
        <w:rPr>
          <w:rFonts w:hint="eastAsia" w:hAnsi="宋体"/>
          <w:bCs/>
          <w:sz w:val="28"/>
          <w:szCs w:val="28"/>
        </w:rPr>
        <w:t>项目</w:t>
      </w:r>
      <w:r>
        <w:rPr>
          <w:rFonts w:hAnsi="宋体"/>
          <w:sz w:val="28"/>
          <w:szCs w:val="28"/>
        </w:rPr>
        <w:t>所在厂区东、西、南、北四厂界昼间噪声测定值为</w:t>
      </w:r>
      <w:r>
        <w:rPr>
          <w:sz w:val="24"/>
        </w:rPr>
        <w:t>5</w:t>
      </w:r>
      <w:r>
        <w:rPr>
          <w:rFonts w:hint="eastAsia"/>
          <w:sz w:val="24"/>
        </w:rPr>
        <w:t>4.6</w:t>
      </w:r>
      <w:r>
        <w:rPr>
          <w:sz w:val="28"/>
          <w:szCs w:val="28"/>
        </w:rPr>
        <w:t>dB(A)</w:t>
      </w:r>
      <w:r>
        <w:rPr>
          <w:rFonts w:hAnsi="宋体"/>
          <w:sz w:val="28"/>
          <w:szCs w:val="28"/>
        </w:rPr>
        <w:t>～</w:t>
      </w:r>
      <w:r>
        <w:rPr>
          <w:sz w:val="24"/>
        </w:rPr>
        <w:t>5</w:t>
      </w:r>
      <w:r>
        <w:rPr>
          <w:rFonts w:hint="eastAsia"/>
          <w:sz w:val="24"/>
        </w:rPr>
        <w:t>8.</w:t>
      </w:r>
      <w:r>
        <w:rPr>
          <w:rFonts w:hint="eastAsia"/>
          <w:sz w:val="24"/>
          <w:lang w:val="en-US" w:eastAsia="zh-CN"/>
        </w:rPr>
        <w:t>5</w:t>
      </w:r>
      <w:r>
        <w:rPr>
          <w:sz w:val="28"/>
          <w:szCs w:val="28"/>
        </w:rPr>
        <w:t xml:space="preserve">dB(A) </w:t>
      </w:r>
      <w:r>
        <w:rPr>
          <w:rFonts w:hAnsi="宋体"/>
          <w:sz w:val="28"/>
          <w:szCs w:val="28"/>
        </w:rPr>
        <w:t>；夜间噪声测定值为</w:t>
      </w:r>
      <w:r>
        <w:rPr>
          <w:rFonts w:hint="eastAsia"/>
          <w:sz w:val="28"/>
          <w:szCs w:val="28"/>
          <w:lang w:val="en-US" w:eastAsia="zh-CN"/>
        </w:rPr>
        <w:t>46.9</w:t>
      </w:r>
      <w:r>
        <w:rPr>
          <w:sz w:val="28"/>
          <w:szCs w:val="28"/>
        </w:rPr>
        <w:t>dB(A)</w:t>
      </w:r>
      <w:r>
        <w:rPr>
          <w:rFonts w:hAnsi="宋体"/>
          <w:sz w:val="28"/>
          <w:szCs w:val="28"/>
        </w:rPr>
        <w:t>～</w:t>
      </w:r>
      <w:r>
        <w:rPr>
          <w:rFonts w:hint="eastAsia"/>
          <w:sz w:val="28"/>
          <w:szCs w:val="28"/>
        </w:rPr>
        <w:t>49.0</w:t>
      </w:r>
      <w:r>
        <w:rPr>
          <w:sz w:val="28"/>
          <w:szCs w:val="28"/>
        </w:rPr>
        <w:t>dB(A)</w:t>
      </w:r>
      <w:r>
        <w:rPr>
          <w:rFonts w:hint="eastAsia"/>
          <w:sz w:val="28"/>
          <w:szCs w:val="28"/>
        </w:rPr>
        <w:t>，</w:t>
      </w:r>
      <w:r>
        <w:rPr>
          <w:rFonts w:hAnsi="宋体"/>
          <w:sz w:val="28"/>
          <w:szCs w:val="28"/>
        </w:rPr>
        <w:t>均符合《工业企业厂界环境噪声排放标准》（</w:t>
      </w:r>
      <w:r>
        <w:rPr>
          <w:sz w:val="28"/>
          <w:szCs w:val="28"/>
        </w:rPr>
        <w:t>GB12348-2008</w:t>
      </w:r>
      <w:r>
        <w:rPr>
          <w:rFonts w:hAnsi="宋体"/>
          <w:sz w:val="28"/>
          <w:szCs w:val="28"/>
        </w:rPr>
        <w:t>）</w:t>
      </w:r>
      <w:r>
        <w:rPr>
          <w:rFonts w:hint="eastAsia"/>
          <w:sz w:val="28"/>
          <w:szCs w:val="28"/>
        </w:rPr>
        <w:t>3</w:t>
      </w:r>
      <w:r>
        <w:rPr>
          <w:rFonts w:hAnsi="宋体"/>
          <w:sz w:val="28"/>
          <w:szCs w:val="28"/>
        </w:rPr>
        <w:t>类标准限值要求。敏感点北寨村昼间噪声测定值为</w:t>
      </w:r>
      <w:r>
        <w:rPr>
          <w:rFonts w:hint="eastAsia"/>
          <w:sz w:val="28"/>
          <w:szCs w:val="28"/>
          <w:lang w:val="en-US" w:eastAsia="zh-CN"/>
        </w:rPr>
        <w:t>54.2</w:t>
      </w:r>
      <w:r>
        <w:rPr>
          <w:sz w:val="28"/>
          <w:szCs w:val="28"/>
        </w:rPr>
        <w:t>dB(A)</w:t>
      </w:r>
      <w:r>
        <w:rPr>
          <w:rFonts w:hAnsi="宋体"/>
          <w:sz w:val="28"/>
          <w:szCs w:val="28"/>
        </w:rPr>
        <w:t>～</w:t>
      </w:r>
      <w:r>
        <w:rPr>
          <w:rFonts w:hint="eastAsia"/>
          <w:sz w:val="28"/>
          <w:szCs w:val="28"/>
          <w:lang w:val="en-US" w:eastAsia="zh-CN"/>
        </w:rPr>
        <w:t>55.0</w:t>
      </w:r>
      <w:r>
        <w:rPr>
          <w:sz w:val="28"/>
          <w:szCs w:val="28"/>
        </w:rPr>
        <w:t>dB(A)</w:t>
      </w:r>
      <w:r>
        <w:rPr>
          <w:rFonts w:hAnsi="宋体"/>
          <w:sz w:val="28"/>
          <w:szCs w:val="28"/>
        </w:rPr>
        <w:t>，夜间噪声测定值为</w:t>
      </w:r>
      <w:r>
        <w:rPr>
          <w:rFonts w:hint="eastAsia"/>
          <w:sz w:val="28"/>
          <w:szCs w:val="28"/>
          <w:lang w:val="en-US" w:eastAsia="zh-CN"/>
        </w:rPr>
        <w:t>47.9</w:t>
      </w:r>
      <w:r>
        <w:rPr>
          <w:sz w:val="28"/>
          <w:szCs w:val="28"/>
        </w:rPr>
        <w:t>dB(A)</w:t>
      </w:r>
      <w:r>
        <w:rPr>
          <w:rFonts w:hAnsi="宋体"/>
          <w:sz w:val="28"/>
          <w:szCs w:val="28"/>
        </w:rPr>
        <w:t>～</w:t>
      </w:r>
      <w:r>
        <w:rPr>
          <w:rFonts w:hint="eastAsia"/>
          <w:sz w:val="28"/>
          <w:szCs w:val="28"/>
          <w:lang w:val="en-US" w:eastAsia="zh-CN"/>
        </w:rPr>
        <w:t>48.6</w:t>
      </w:r>
      <w:r>
        <w:rPr>
          <w:sz w:val="28"/>
          <w:szCs w:val="28"/>
        </w:rPr>
        <w:t>dB(A)</w:t>
      </w:r>
      <w:r>
        <w:rPr>
          <w:rFonts w:hint="eastAsia"/>
          <w:sz w:val="28"/>
          <w:szCs w:val="28"/>
        </w:rPr>
        <w:t>，</w:t>
      </w:r>
      <w:r>
        <w:rPr>
          <w:rFonts w:hAnsi="宋体"/>
          <w:sz w:val="28"/>
          <w:szCs w:val="28"/>
        </w:rPr>
        <w:t>符合《声环境质量标准》（</w:t>
      </w:r>
      <w:r>
        <w:rPr>
          <w:sz w:val="28"/>
          <w:szCs w:val="28"/>
        </w:rPr>
        <w:t>GB 3096-2008</w:t>
      </w:r>
      <w:r>
        <w:rPr>
          <w:rFonts w:hAnsi="宋体"/>
          <w:sz w:val="28"/>
          <w:szCs w:val="28"/>
        </w:rPr>
        <w:t>）</w:t>
      </w:r>
      <w:r>
        <w:rPr>
          <w:rFonts w:hint="eastAsia"/>
          <w:sz w:val="28"/>
          <w:szCs w:val="28"/>
        </w:rPr>
        <w:t>2</w:t>
      </w:r>
      <w:r>
        <w:rPr>
          <w:rFonts w:hAnsi="宋体"/>
          <w:sz w:val="28"/>
          <w:szCs w:val="28"/>
        </w:rPr>
        <w:t>类标准限值要求。</w:t>
      </w:r>
      <w:bookmarkEnd w:id="336"/>
    </w:p>
    <w:p>
      <w:pPr>
        <w:autoSpaceDE w:val="0"/>
        <w:autoSpaceDN w:val="0"/>
        <w:adjustRightInd w:val="0"/>
        <w:spacing w:line="360" w:lineRule="auto"/>
        <w:ind w:firstLine="560" w:firstLineChars="200"/>
        <w:outlineLvl w:val="2"/>
        <w:rPr>
          <w:bCs/>
          <w:sz w:val="28"/>
          <w:szCs w:val="28"/>
        </w:rPr>
      </w:pPr>
      <w:bookmarkStart w:id="339" w:name="_Toc514164093"/>
    </w:p>
    <w:p>
      <w:pPr>
        <w:autoSpaceDE w:val="0"/>
        <w:autoSpaceDN w:val="0"/>
        <w:adjustRightInd w:val="0"/>
        <w:spacing w:line="360" w:lineRule="auto"/>
        <w:ind w:firstLine="560" w:firstLineChars="200"/>
        <w:outlineLvl w:val="2"/>
        <w:rPr>
          <w:bCs/>
          <w:sz w:val="28"/>
          <w:szCs w:val="28"/>
        </w:rPr>
      </w:pPr>
    </w:p>
    <w:p>
      <w:pPr>
        <w:autoSpaceDE w:val="0"/>
        <w:autoSpaceDN w:val="0"/>
        <w:adjustRightInd w:val="0"/>
        <w:spacing w:line="360" w:lineRule="auto"/>
        <w:ind w:firstLine="560" w:firstLineChars="200"/>
        <w:outlineLvl w:val="2"/>
        <w:rPr>
          <w:bCs/>
          <w:sz w:val="28"/>
          <w:szCs w:val="28"/>
        </w:rPr>
      </w:pPr>
    </w:p>
    <w:p>
      <w:pPr>
        <w:autoSpaceDE w:val="0"/>
        <w:autoSpaceDN w:val="0"/>
        <w:adjustRightInd w:val="0"/>
        <w:spacing w:line="360" w:lineRule="auto"/>
        <w:ind w:firstLine="560" w:firstLineChars="200"/>
        <w:outlineLvl w:val="2"/>
        <w:rPr>
          <w:bCs/>
          <w:sz w:val="28"/>
          <w:szCs w:val="28"/>
        </w:rPr>
      </w:pPr>
      <w:r>
        <w:rPr>
          <w:bCs/>
          <w:sz w:val="28"/>
          <w:szCs w:val="28"/>
        </w:rPr>
        <w:t xml:space="preserve">11.1.5 </w:t>
      </w:r>
      <w:r>
        <w:rPr>
          <w:rFonts w:hAnsi="宋体"/>
          <w:bCs/>
          <w:sz w:val="28"/>
          <w:szCs w:val="28"/>
        </w:rPr>
        <w:t>固体废物</w:t>
      </w:r>
      <w:bookmarkEnd w:id="337"/>
      <w:bookmarkEnd w:id="338"/>
      <w:bookmarkEnd w:id="339"/>
    </w:p>
    <w:p>
      <w:pPr>
        <w:widowControl/>
        <w:spacing w:line="360" w:lineRule="auto"/>
        <w:ind w:firstLine="560" w:firstLineChars="200"/>
        <w:rPr>
          <w:rFonts w:hint="eastAsia" w:eastAsia="宋体"/>
          <w:lang w:eastAsia="zh-CN"/>
        </w:rPr>
      </w:pPr>
      <w:bookmarkStart w:id="340" w:name="_Toc514164095"/>
      <w:bookmarkStart w:id="341" w:name="_Toc24427"/>
      <w:bookmarkStart w:id="342" w:name="_Toc454482879"/>
      <w:bookmarkStart w:id="343" w:name="_Toc454483074"/>
      <w:bookmarkStart w:id="344" w:name="_Toc9668"/>
      <w:r>
        <w:rPr>
          <w:rFonts w:hAnsi="宋体"/>
          <w:sz w:val="28"/>
          <w:szCs w:val="28"/>
        </w:rPr>
        <w:t>验收监测期间，</w:t>
      </w:r>
      <w:r>
        <w:rPr>
          <w:rFonts w:hint="eastAsia" w:hAnsi="宋体"/>
          <w:bCs/>
          <w:sz w:val="28"/>
          <w:szCs w:val="28"/>
          <w:lang w:val="en-US" w:eastAsia="zh-CN"/>
        </w:rPr>
        <w:t>本</w:t>
      </w:r>
      <w:r>
        <w:rPr>
          <w:rFonts w:hint="eastAsia" w:hAnsi="宋体"/>
          <w:bCs/>
          <w:sz w:val="28"/>
          <w:szCs w:val="28"/>
        </w:rPr>
        <w:t>项目</w:t>
      </w:r>
      <w:r>
        <w:rPr>
          <w:rFonts w:hAnsi="宋体"/>
          <w:sz w:val="28"/>
          <w:szCs w:val="28"/>
        </w:rPr>
        <w:t>产生的固体废物主要为生产过程中产生的废边角料、</w:t>
      </w:r>
      <w:r>
        <w:rPr>
          <w:rFonts w:hint="eastAsia" w:hAnsi="宋体"/>
          <w:sz w:val="28"/>
          <w:szCs w:val="28"/>
          <w:lang w:val="en-US" w:eastAsia="zh-CN"/>
        </w:rPr>
        <w:t>金属碎渣、废润滑油、含油棉纱、手套</w:t>
      </w:r>
      <w:r>
        <w:rPr>
          <w:rFonts w:hAnsi="宋体"/>
          <w:sz w:val="28"/>
          <w:szCs w:val="28"/>
        </w:rPr>
        <w:t>和员工生活垃圾。废边角料</w:t>
      </w:r>
      <w:r>
        <w:rPr>
          <w:rFonts w:hint="eastAsia" w:hAnsi="宋体"/>
          <w:sz w:val="28"/>
          <w:szCs w:val="28"/>
          <w:lang w:val="en-US" w:eastAsia="zh-CN"/>
        </w:rPr>
        <w:t>和金属碎渣收</w:t>
      </w:r>
      <w:r>
        <w:rPr>
          <w:rFonts w:hAnsi="宋体"/>
          <w:sz w:val="28"/>
          <w:szCs w:val="28"/>
        </w:rPr>
        <w:t>集后暂存于一般固废暂存间，定期外售。员工生活垃圾定期由环卫部门进行处置。本项目的固体废物排放符合《一般工业固体废物贮存、处置场污染控制标准》（</w:t>
      </w:r>
      <w:r>
        <w:rPr>
          <w:sz w:val="28"/>
          <w:szCs w:val="28"/>
        </w:rPr>
        <w:t>GB18599-2001</w:t>
      </w:r>
      <w:r>
        <w:rPr>
          <w:rFonts w:hAnsi="宋体"/>
          <w:sz w:val="28"/>
          <w:szCs w:val="28"/>
        </w:rPr>
        <w:t>）（</w:t>
      </w:r>
      <w:r>
        <w:rPr>
          <w:sz w:val="28"/>
          <w:szCs w:val="28"/>
        </w:rPr>
        <w:t>2013</w:t>
      </w:r>
      <w:r>
        <w:rPr>
          <w:rFonts w:hAnsi="宋体"/>
          <w:sz w:val="28"/>
          <w:szCs w:val="28"/>
        </w:rPr>
        <w:t>年修改单）。</w:t>
      </w:r>
      <w:r>
        <w:rPr>
          <w:rFonts w:hint="eastAsia" w:ascii="宋体" w:hAnsi="宋体" w:eastAsia="宋体" w:cs="宋体"/>
          <w:color w:val="auto"/>
          <w:kern w:val="0"/>
          <w:sz w:val="28"/>
          <w:szCs w:val="28"/>
        </w:rPr>
        <w:t>含油棉纱、手套为危险废物，根据《国家危险废物名录》（2016）豁免清单，按照一般废物处置，定期收集后，和生活垃圾一起交给环卫部门处理</w:t>
      </w:r>
      <w:r>
        <w:rPr>
          <w:rFonts w:hint="eastAsia" w:ascii="宋体" w:hAnsi="宋体" w:cs="宋体"/>
          <w:color w:val="auto"/>
          <w:kern w:val="0"/>
          <w:sz w:val="28"/>
          <w:szCs w:val="28"/>
          <w:lang w:eastAsia="zh-CN"/>
        </w:rPr>
        <w:t>。</w:t>
      </w:r>
    </w:p>
    <w:p>
      <w:pPr>
        <w:autoSpaceDE w:val="0"/>
        <w:autoSpaceDN w:val="0"/>
        <w:adjustRightInd w:val="0"/>
        <w:spacing w:line="360" w:lineRule="auto"/>
        <w:ind w:firstLine="638" w:firstLineChars="228"/>
        <w:outlineLvl w:val="2"/>
        <w:rPr>
          <w:bCs/>
          <w:sz w:val="28"/>
          <w:szCs w:val="28"/>
        </w:rPr>
      </w:pPr>
      <w:r>
        <w:rPr>
          <w:rFonts w:hAnsi="宋体"/>
          <w:sz w:val="28"/>
          <w:szCs w:val="28"/>
        </w:rPr>
        <w:t>产生的废润滑油（危险废物类别为</w:t>
      </w:r>
      <w:r>
        <w:rPr>
          <w:sz w:val="28"/>
          <w:szCs w:val="28"/>
        </w:rPr>
        <w:t>HW08</w:t>
      </w:r>
      <w:r>
        <w:rPr>
          <w:rFonts w:hAnsi="宋体"/>
          <w:sz w:val="28"/>
          <w:szCs w:val="28"/>
        </w:rPr>
        <w:t>）集中收集，在危废存储间暂存，定期委托有资质的单位回收处置。</w:t>
      </w:r>
      <w:r>
        <w:rPr>
          <w:rFonts w:hint="eastAsia" w:hAnsi="宋体"/>
          <w:sz w:val="28"/>
          <w:szCs w:val="28"/>
        </w:rPr>
        <w:t>本项目产生的危废处理符合</w:t>
      </w:r>
      <w:r>
        <w:rPr>
          <w:rFonts w:hAnsi="宋体"/>
          <w:sz w:val="28"/>
          <w:szCs w:val="28"/>
        </w:rPr>
        <w:t>《危险废物贮存污染物控制标准》（</w:t>
      </w:r>
      <w:r>
        <w:rPr>
          <w:sz w:val="28"/>
          <w:szCs w:val="28"/>
        </w:rPr>
        <w:t>GB18597-2001</w:t>
      </w:r>
      <w:r>
        <w:rPr>
          <w:rFonts w:hAnsi="宋体"/>
          <w:sz w:val="28"/>
          <w:szCs w:val="28"/>
        </w:rPr>
        <w:t>）（</w:t>
      </w:r>
      <w:r>
        <w:rPr>
          <w:sz w:val="28"/>
          <w:szCs w:val="28"/>
        </w:rPr>
        <w:t>2013</w:t>
      </w:r>
      <w:r>
        <w:rPr>
          <w:rFonts w:hAnsi="宋体"/>
          <w:sz w:val="28"/>
          <w:szCs w:val="28"/>
        </w:rPr>
        <w:t>年修改单）</w:t>
      </w:r>
      <w:bookmarkEnd w:id="340"/>
      <w:bookmarkStart w:id="345" w:name="_Toc502064359"/>
      <w:bookmarkStart w:id="346" w:name="_Toc514164096"/>
    </w:p>
    <w:p>
      <w:pPr>
        <w:autoSpaceDE w:val="0"/>
        <w:autoSpaceDN w:val="0"/>
        <w:adjustRightInd w:val="0"/>
        <w:spacing w:line="360" w:lineRule="auto"/>
        <w:ind w:firstLine="638" w:firstLineChars="228"/>
        <w:outlineLvl w:val="2"/>
        <w:rPr>
          <w:bCs/>
          <w:sz w:val="28"/>
          <w:szCs w:val="28"/>
        </w:rPr>
      </w:pPr>
      <w:r>
        <w:rPr>
          <w:bCs/>
          <w:sz w:val="28"/>
          <w:szCs w:val="28"/>
        </w:rPr>
        <w:t xml:space="preserve">11.1.6 </w:t>
      </w:r>
      <w:r>
        <w:rPr>
          <w:rFonts w:hAnsi="宋体"/>
          <w:bCs/>
          <w:sz w:val="28"/>
          <w:szCs w:val="28"/>
        </w:rPr>
        <w:t>总量控制指标</w:t>
      </w:r>
      <w:bookmarkEnd w:id="341"/>
      <w:bookmarkEnd w:id="345"/>
      <w:bookmarkEnd w:id="346"/>
    </w:p>
    <w:p>
      <w:pPr>
        <w:spacing w:line="360" w:lineRule="auto"/>
        <w:ind w:firstLine="537" w:firstLineChars="192"/>
        <w:rPr>
          <w:sz w:val="24"/>
        </w:rPr>
      </w:pPr>
      <w:r>
        <w:rPr>
          <w:rFonts w:hAnsi="宋体"/>
          <w:sz w:val="28"/>
          <w:szCs w:val="28"/>
        </w:rPr>
        <w:t>验收监测期间，</w:t>
      </w:r>
      <w:r>
        <w:rPr>
          <w:rFonts w:hint="eastAsia" w:hAnsi="宋体"/>
          <w:bCs/>
          <w:sz w:val="28"/>
          <w:szCs w:val="28"/>
          <w:lang w:val="en-US" w:eastAsia="zh-CN"/>
        </w:rPr>
        <w:t>本</w:t>
      </w:r>
      <w:r>
        <w:rPr>
          <w:rFonts w:hint="eastAsia" w:hAnsi="宋体"/>
          <w:bCs/>
          <w:sz w:val="28"/>
          <w:szCs w:val="28"/>
        </w:rPr>
        <w:t>项目</w:t>
      </w:r>
      <w:r>
        <w:rPr>
          <w:rFonts w:hAnsi="宋体"/>
          <w:sz w:val="28"/>
          <w:szCs w:val="28"/>
        </w:rPr>
        <w:t>无生产废水产生，生活污水经隔油池、化粪池处理后排入</w:t>
      </w:r>
      <w:r>
        <w:rPr>
          <w:rFonts w:hAnsi="宋体"/>
          <w:sz w:val="28"/>
          <w:szCs w:val="28"/>
          <w:lang w:val="en-GB"/>
        </w:rPr>
        <w:t>濮阳市</w:t>
      </w:r>
      <w:r>
        <w:rPr>
          <w:rFonts w:hint="eastAsia" w:hAnsi="宋体"/>
          <w:sz w:val="28"/>
          <w:szCs w:val="28"/>
          <w:lang w:val="en-GB"/>
        </w:rPr>
        <w:t>第三</w:t>
      </w:r>
      <w:r>
        <w:rPr>
          <w:rFonts w:hAnsi="宋体"/>
          <w:sz w:val="28"/>
          <w:szCs w:val="28"/>
          <w:lang w:val="en-GB"/>
        </w:rPr>
        <w:t>污水处理厂处理</w:t>
      </w:r>
      <w:r>
        <w:rPr>
          <w:rFonts w:hAnsi="宋体"/>
          <w:sz w:val="28"/>
          <w:szCs w:val="28"/>
        </w:rPr>
        <w:t>。根据监测数据计算得出，</w:t>
      </w:r>
      <w:r>
        <w:rPr>
          <w:rFonts w:hint="eastAsia" w:hAnsi="宋体"/>
          <w:sz w:val="28"/>
          <w:szCs w:val="28"/>
        </w:rPr>
        <w:t xml:space="preserve"> </w:t>
      </w:r>
      <w:r>
        <w:rPr>
          <w:rFonts w:hAnsi="宋体"/>
          <w:sz w:val="28"/>
          <w:szCs w:val="28"/>
        </w:rPr>
        <w:t>监测期间</w:t>
      </w:r>
      <w:r>
        <w:rPr>
          <w:rFonts w:hint="eastAsia" w:hAnsi="宋体"/>
          <w:sz w:val="28"/>
          <w:szCs w:val="28"/>
        </w:rPr>
        <w:t>污水处理厂排放</w:t>
      </w:r>
      <w:r>
        <w:rPr>
          <w:sz w:val="28"/>
          <w:szCs w:val="28"/>
        </w:rPr>
        <w:t>化学需氧量</w:t>
      </w:r>
      <w:r>
        <w:rPr>
          <w:rFonts w:hAnsi="宋体"/>
          <w:sz w:val="28"/>
          <w:szCs w:val="28"/>
        </w:rPr>
        <w:t>和氨氮排放总量分别为：</w:t>
      </w:r>
      <w:r>
        <w:rPr>
          <w:rFonts w:hint="eastAsia" w:hAnsi="宋体"/>
          <w:sz w:val="28"/>
          <w:szCs w:val="28"/>
          <w:lang w:val="en-US" w:eastAsia="zh-CN"/>
        </w:rPr>
        <w:t>0.000004</w:t>
      </w:r>
      <w:r>
        <w:rPr>
          <w:rFonts w:hint="eastAsia"/>
          <w:sz w:val="28"/>
          <w:szCs w:val="28"/>
          <w:lang w:val="en-US" w:eastAsia="zh-CN"/>
        </w:rPr>
        <w:t>t/a</w:t>
      </w:r>
      <w:r>
        <w:rPr>
          <w:rFonts w:hAnsi="宋体"/>
          <w:sz w:val="28"/>
          <w:szCs w:val="28"/>
        </w:rPr>
        <w:t>和</w:t>
      </w:r>
      <w:r>
        <w:rPr>
          <w:rFonts w:hint="eastAsia"/>
          <w:sz w:val="28"/>
          <w:szCs w:val="28"/>
          <w:lang w:val="en-US" w:eastAsia="zh-CN"/>
        </w:rPr>
        <w:t>0.0000002t</w:t>
      </w:r>
      <w:r>
        <w:rPr>
          <w:sz w:val="28"/>
          <w:szCs w:val="28"/>
        </w:rPr>
        <w:t>/a</w:t>
      </w:r>
      <w:r>
        <w:rPr>
          <w:rFonts w:hAnsi="宋体"/>
          <w:sz w:val="28"/>
          <w:szCs w:val="28"/>
        </w:rPr>
        <w:t>，符合主要污染物总量指标备案表（备案表编号：</w:t>
      </w:r>
      <w:r>
        <w:rPr>
          <w:sz w:val="28"/>
          <w:szCs w:val="28"/>
        </w:rPr>
        <w:t>410900</w:t>
      </w:r>
      <w:r>
        <w:rPr>
          <w:rFonts w:hint="eastAsia"/>
          <w:sz w:val="28"/>
          <w:szCs w:val="28"/>
        </w:rPr>
        <w:t>0229</w:t>
      </w:r>
      <w:r>
        <w:rPr>
          <w:rFonts w:hAnsi="宋体"/>
          <w:sz w:val="28"/>
          <w:szCs w:val="28"/>
        </w:rPr>
        <w:t>）中主要污染物总量控制指标要求（总排放口指标：</w:t>
      </w:r>
      <w:r>
        <w:rPr>
          <w:sz w:val="28"/>
          <w:szCs w:val="28"/>
        </w:rPr>
        <w:t>化学需氧量</w:t>
      </w:r>
      <w:r>
        <w:rPr>
          <w:rFonts w:hAnsi="宋体"/>
          <w:sz w:val="28"/>
          <w:szCs w:val="28"/>
        </w:rPr>
        <w:t>：</w:t>
      </w:r>
      <w:r>
        <w:rPr>
          <w:sz w:val="28"/>
          <w:szCs w:val="28"/>
        </w:rPr>
        <w:t>0.0</w:t>
      </w:r>
      <w:r>
        <w:rPr>
          <w:rFonts w:hint="eastAsia"/>
          <w:sz w:val="28"/>
          <w:szCs w:val="28"/>
        </w:rPr>
        <w:t>038</w:t>
      </w:r>
      <w:r>
        <w:rPr>
          <w:rFonts w:hint="eastAsia"/>
          <w:sz w:val="28"/>
          <w:szCs w:val="28"/>
          <w:lang w:val="en-US" w:eastAsia="zh-CN"/>
        </w:rPr>
        <w:t>t/a</w:t>
      </w:r>
      <w:r>
        <w:rPr>
          <w:rFonts w:hAnsi="宋体"/>
          <w:sz w:val="28"/>
          <w:szCs w:val="28"/>
        </w:rPr>
        <w:t>，氨氮：</w:t>
      </w:r>
      <w:r>
        <w:rPr>
          <w:sz w:val="28"/>
          <w:szCs w:val="28"/>
        </w:rPr>
        <w:t>0.000</w:t>
      </w:r>
      <w:r>
        <w:rPr>
          <w:rFonts w:hint="eastAsia"/>
          <w:sz w:val="28"/>
          <w:szCs w:val="28"/>
        </w:rPr>
        <w:t>2</w:t>
      </w:r>
      <w:r>
        <w:rPr>
          <w:sz w:val="28"/>
          <w:szCs w:val="28"/>
        </w:rPr>
        <w:t>t/a</w:t>
      </w:r>
      <w:r>
        <w:rPr>
          <w:rFonts w:hAnsi="宋体"/>
          <w:sz w:val="28"/>
          <w:szCs w:val="28"/>
        </w:rPr>
        <w:t>）。</w:t>
      </w:r>
    </w:p>
    <w:p>
      <w:pPr>
        <w:pStyle w:val="4"/>
        <w:rPr>
          <w:rFonts w:ascii="Times New Roman" w:hAnsi="Times New Roman" w:eastAsia="宋体"/>
        </w:rPr>
      </w:pPr>
      <w:bookmarkStart w:id="347" w:name="_Toc7112"/>
      <w:bookmarkStart w:id="348" w:name="_Toc2225"/>
      <w:bookmarkStart w:id="349" w:name="_Toc514164097"/>
      <w:bookmarkStart w:id="350" w:name="_Toc25212"/>
      <w:bookmarkStart w:id="351" w:name="_Toc18306"/>
      <w:bookmarkStart w:id="352" w:name="_Toc23758"/>
      <w:bookmarkStart w:id="353" w:name="_Toc15451"/>
      <w:bookmarkStart w:id="354" w:name="_Toc6385"/>
      <w:bookmarkStart w:id="355" w:name="_Toc10829"/>
    </w:p>
    <w:p>
      <w:pPr>
        <w:pStyle w:val="4"/>
        <w:rPr>
          <w:rFonts w:ascii="Times New Roman" w:hAnsi="Times New Roman" w:eastAsia="宋体"/>
        </w:rPr>
      </w:pPr>
    </w:p>
    <w:p>
      <w:pPr>
        <w:pStyle w:val="4"/>
        <w:rPr>
          <w:rFonts w:ascii="Times New Roman" w:hAnsi="Times New Roman" w:eastAsia="宋体"/>
          <w:lang w:val="zh-CN"/>
        </w:rPr>
      </w:pPr>
      <w:r>
        <w:rPr>
          <w:rFonts w:ascii="Times New Roman" w:hAnsi="Times New Roman" w:eastAsia="宋体"/>
        </w:rPr>
        <w:t>11</w:t>
      </w:r>
      <w:r>
        <w:rPr>
          <w:rFonts w:ascii="Times New Roman" w:hAnsi="Times New Roman" w:eastAsia="宋体"/>
          <w:lang w:val="zh-CN"/>
        </w:rPr>
        <w:t xml:space="preserve">.2 </w:t>
      </w:r>
      <w:r>
        <w:rPr>
          <w:rFonts w:ascii="Times New Roman" w:hAnsi="宋体" w:eastAsia="宋体"/>
          <w:lang w:val="zh-CN"/>
        </w:rPr>
        <w:t>建议</w:t>
      </w:r>
      <w:bookmarkEnd w:id="342"/>
      <w:bookmarkEnd w:id="343"/>
      <w:bookmarkEnd w:id="344"/>
      <w:bookmarkEnd w:id="347"/>
      <w:bookmarkEnd w:id="348"/>
      <w:bookmarkEnd w:id="349"/>
      <w:bookmarkEnd w:id="350"/>
      <w:bookmarkEnd w:id="351"/>
      <w:bookmarkEnd w:id="352"/>
      <w:bookmarkEnd w:id="353"/>
      <w:bookmarkEnd w:id="354"/>
      <w:bookmarkEnd w:id="355"/>
    </w:p>
    <w:p>
      <w:pPr>
        <w:spacing w:line="360" w:lineRule="auto"/>
        <w:ind w:left="-105" w:leftChars="-50" w:right="-105" w:rightChars="-50" w:firstLine="744" w:firstLineChars="266"/>
        <w:rPr>
          <w:kern w:val="28"/>
          <w:sz w:val="28"/>
          <w:szCs w:val="28"/>
        </w:rPr>
      </w:pPr>
      <w:r>
        <w:rPr>
          <w:kern w:val="28"/>
          <w:sz w:val="28"/>
          <w:szCs w:val="28"/>
        </w:rPr>
        <w:t xml:space="preserve"> 11.2.1</w:t>
      </w:r>
      <w:r>
        <w:rPr>
          <w:rFonts w:hAnsi="宋体"/>
          <w:kern w:val="28"/>
          <w:sz w:val="28"/>
          <w:szCs w:val="28"/>
        </w:rPr>
        <w:t>加强对环保设施的日常维护和管理，保证环保设施长期稳定运行，以确保各项污染物长期稳定达标排放。</w:t>
      </w:r>
    </w:p>
    <w:p>
      <w:pPr>
        <w:spacing w:line="360" w:lineRule="auto"/>
        <w:ind w:left="-105" w:leftChars="-50" w:firstLine="744" w:firstLineChars="266"/>
        <w:rPr>
          <w:kern w:val="28"/>
          <w:sz w:val="28"/>
          <w:szCs w:val="28"/>
        </w:rPr>
      </w:pPr>
      <w:r>
        <w:rPr>
          <w:kern w:val="28"/>
          <w:sz w:val="28"/>
          <w:szCs w:val="28"/>
        </w:rPr>
        <w:t xml:space="preserve">11.2.2 </w:t>
      </w:r>
      <w:r>
        <w:rPr>
          <w:rFonts w:hAnsi="宋体"/>
          <w:kern w:val="28"/>
          <w:sz w:val="28"/>
          <w:szCs w:val="28"/>
          <w:lang w:val="zh-CN"/>
        </w:rPr>
        <w:t>增强环保意识，</w:t>
      </w:r>
      <w:r>
        <w:rPr>
          <w:rFonts w:hAnsi="宋体"/>
          <w:kern w:val="28"/>
          <w:sz w:val="28"/>
          <w:szCs w:val="28"/>
        </w:rPr>
        <w:t>加强日常的环保、安全及</w:t>
      </w:r>
      <w:r>
        <w:rPr>
          <w:rFonts w:hAnsi="宋体"/>
          <w:kern w:val="28"/>
          <w:sz w:val="28"/>
          <w:szCs w:val="28"/>
          <w:lang w:val="zh-CN"/>
        </w:rPr>
        <w:t>监督</w:t>
      </w:r>
      <w:r>
        <w:rPr>
          <w:rFonts w:hAnsi="宋体"/>
          <w:kern w:val="28"/>
          <w:sz w:val="28"/>
          <w:szCs w:val="28"/>
        </w:rPr>
        <w:t>管理，防止突发性污染事故的发生。</w:t>
      </w:r>
    </w:p>
    <w:sectPr>
      <w:pgSz w:w="11906" w:h="16838"/>
      <w:pgMar w:top="1440" w:right="1134" w:bottom="1440" w:left="1701" w:header="851" w:footer="992" w:gutter="0"/>
      <w:pgBorders>
        <w:top w:val="none" w:sz="0" w:space="0"/>
        <w:left w:val="none" w:sz="0" w:space="0"/>
        <w:bottom w:val="none" w:sz="0" w:space="0"/>
        <w:right w:val="none" w:sz="0" w:space="0"/>
      </w:pgBorders>
      <w:cols w:space="720" w:num="1"/>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rPr>
      <w:t>第</w:t>
    </w:r>
    <w:r>
      <w:fldChar w:fldCharType="begin"/>
    </w:r>
    <w:r>
      <w:instrText xml:space="preserve"> PAGE   \* MERGEFORMAT </w:instrText>
    </w:r>
    <w:r>
      <w:fldChar w:fldCharType="separate"/>
    </w:r>
    <w:r>
      <w:rPr>
        <w:lang w:val="zh-CN"/>
      </w:rPr>
      <w:t>1</w:t>
    </w:r>
    <w:r>
      <w:rPr>
        <w:lang w:val="zh-CN"/>
      </w:rPr>
      <w:fldChar w:fldCharType="end"/>
    </w:r>
    <w:r>
      <w:rPr>
        <w:rFonts w:hint="eastAsia"/>
      </w:rPr>
      <w:t xml:space="preserve"> 页</w:t>
    </w:r>
  </w:p>
  <w:p>
    <w:pPr>
      <w:pStyle w:val="22"/>
      <w:tabs>
        <w:tab w:val="center" w:pos="4737"/>
        <w:tab w:val="left" w:pos="5970"/>
        <w:tab w:val="clear" w:pos="4153"/>
      </w:tabs>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rPr>
      <w:t>第</w:t>
    </w:r>
    <w:r>
      <w:fldChar w:fldCharType="begin"/>
    </w:r>
    <w:r>
      <w:instrText xml:space="preserve"> PAGE   \* MERGEFORMAT </w:instrText>
    </w:r>
    <w:r>
      <w:fldChar w:fldCharType="separate"/>
    </w:r>
    <w:r>
      <w:rPr>
        <w:lang w:val="zh-CN"/>
      </w:rPr>
      <w:t>2</w:t>
    </w:r>
    <w:r>
      <w:rPr>
        <w:lang w:val="zh-CN"/>
      </w:rPr>
      <w:fldChar w:fldCharType="end"/>
    </w:r>
    <w:r>
      <w:rPr>
        <w:rFonts w:hint="eastAsia"/>
      </w:rPr>
      <w:t>页</w:t>
    </w:r>
  </w:p>
  <w:p>
    <w:pPr>
      <w:pStyle w:val="22"/>
      <w:jc w:val="right"/>
    </w:pPr>
  </w:p>
  <w:p>
    <w:pPr>
      <w:pStyle w:val="22"/>
      <w:tabs>
        <w:tab w:val="center" w:pos="4737"/>
        <w:tab w:val="left" w:pos="5970"/>
        <w:tab w:val="clear" w:pos="4153"/>
      </w:tabs>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jc w:val="center"/>
      <w:rPr>
        <w:bCs/>
        <w:sz w:val="18"/>
        <w:szCs w:val="21"/>
      </w:rPr>
    </w:pPr>
    <w:r>
      <w:rPr>
        <w:rFonts w:hint="eastAsia"/>
        <w:bCs/>
        <w:sz w:val="18"/>
        <w:szCs w:val="21"/>
      </w:rPr>
      <w:t>濮阳市中软科技发展有限公司年产1万套钻采配件项目</w:t>
    </w:r>
  </w:p>
  <w:p>
    <w:pPr>
      <w:pBdr>
        <w:bottom w:val="single" w:color="auto" w:sz="4" w:space="0"/>
      </w:pBdr>
      <w:jc w:val="center"/>
      <w:rPr>
        <w:bCs/>
        <w:sz w:val="18"/>
        <w:szCs w:val="21"/>
      </w:rPr>
    </w:pPr>
    <w:r>
      <w:rPr>
        <w:rFonts w:hint="eastAsia"/>
        <w:sz w:val="18"/>
        <w:szCs w:val="21"/>
      </w:rPr>
      <w:t>竣工环境保护验收监测报告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DA4C441"/>
    <w:multiLevelType w:val="singleLevel"/>
    <w:tmpl w:val="EDA4C441"/>
    <w:lvl w:ilvl="0" w:tentative="0">
      <w:start w:val="11"/>
      <w:numFmt w:val="decimal"/>
      <w:suff w:val="nothing"/>
      <w:lvlText w:val="%1、"/>
      <w:lvlJc w:val="left"/>
    </w:lvl>
  </w:abstractNum>
  <w:abstractNum w:abstractNumId="1">
    <w:nsid w:val="00000001"/>
    <w:multiLevelType w:val="multilevel"/>
    <w:tmpl w:val="00000001"/>
    <w:lvl w:ilvl="0" w:tentative="0">
      <w:start w:val="1"/>
      <w:numFmt w:val="decimal"/>
      <w:pStyle w:val="97"/>
      <w:lvlText w:val="%1．"/>
      <w:lvlJc w:val="left"/>
      <w:pPr>
        <w:tabs>
          <w:tab w:val="left" w:pos="495"/>
        </w:tabs>
        <w:ind w:left="495" w:hanging="49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2"/>
    <w:multiLevelType w:val="multilevel"/>
    <w:tmpl w:val="00000002"/>
    <w:lvl w:ilvl="0" w:tentative="0">
      <w:start w:val="1"/>
      <w:numFmt w:val="decimal"/>
      <w:pStyle w:val="95"/>
      <w:lvlText w:val="%1．"/>
      <w:lvlJc w:val="left"/>
      <w:pPr>
        <w:tabs>
          <w:tab w:val="left" w:pos="495"/>
        </w:tabs>
        <w:ind w:left="495" w:hanging="49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drawingGridHorizontalSpacing w:val="105"/>
  <w:drawingGridVerticalSpacing w:val="161"/>
  <w:displayHorizontalDrawingGridEvery w:val="2"/>
  <w:displayVerticalDrawingGridEvery w:val="2"/>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2"/>
  </w:compat>
  <w:rsids>
    <w:rsidRoot w:val="00172A27"/>
    <w:rsid w:val="00001805"/>
    <w:rsid w:val="00014886"/>
    <w:rsid w:val="00014B0A"/>
    <w:rsid w:val="000175E8"/>
    <w:rsid w:val="00022D5C"/>
    <w:rsid w:val="000230C7"/>
    <w:rsid w:val="00025FEF"/>
    <w:rsid w:val="00026025"/>
    <w:rsid w:val="00026892"/>
    <w:rsid w:val="00030109"/>
    <w:rsid w:val="00032379"/>
    <w:rsid w:val="00042236"/>
    <w:rsid w:val="000500D5"/>
    <w:rsid w:val="00050924"/>
    <w:rsid w:val="00051D70"/>
    <w:rsid w:val="00052EDA"/>
    <w:rsid w:val="00054540"/>
    <w:rsid w:val="00055D74"/>
    <w:rsid w:val="000566FB"/>
    <w:rsid w:val="000578F1"/>
    <w:rsid w:val="00061A79"/>
    <w:rsid w:val="000625A2"/>
    <w:rsid w:val="00062A53"/>
    <w:rsid w:val="0006530F"/>
    <w:rsid w:val="000673B8"/>
    <w:rsid w:val="0006788F"/>
    <w:rsid w:val="00067C2D"/>
    <w:rsid w:val="00071E39"/>
    <w:rsid w:val="00073889"/>
    <w:rsid w:val="00076405"/>
    <w:rsid w:val="00080E52"/>
    <w:rsid w:val="000817B2"/>
    <w:rsid w:val="0008344E"/>
    <w:rsid w:val="0008359F"/>
    <w:rsid w:val="000856DE"/>
    <w:rsid w:val="00092020"/>
    <w:rsid w:val="000920EA"/>
    <w:rsid w:val="000945AB"/>
    <w:rsid w:val="00094CE3"/>
    <w:rsid w:val="00097773"/>
    <w:rsid w:val="000A1340"/>
    <w:rsid w:val="000A1FB9"/>
    <w:rsid w:val="000A3047"/>
    <w:rsid w:val="000A35E3"/>
    <w:rsid w:val="000A3A70"/>
    <w:rsid w:val="000B008D"/>
    <w:rsid w:val="000B2105"/>
    <w:rsid w:val="000B7C7D"/>
    <w:rsid w:val="000C01AF"/>
    <w:rsid w:val="000C039C"/>
    <w:rsid w:val="000C2207"/>
    <w:rsid w:val="000C3983"/>
    <w:rsid w:val="000C6C33"/>
    <w:rsid w:val="000D0DD3"/>
    <w:rsid w:val="000D222A"/>
    <w:rsid w:val="000D543D"/>
    <w:rsid w:val="000D6F08"/>
    <w:rsid w:val="000E0050"/>
    <w:rsid w:val="000E04ED"/>
    <w:rsid w:val="000E2098"/>
    <w:rsid w:val="000E59EC"/>
    <w:rsid w:val="000E6F55"/>
    <w:rsid w:val="000F24A7"/>
    <w:rsid w:val="000F5E09"/>
    <w:rsid w:val="0010062A"/>
    <w:rsid w:val="0010064A"/>
    <w:rsid w:val="00103574"/>
    <w:rsid w:val="00103E87"/>
    <w:rsid w:val="00112189"/>
    <w:rsid w:val="00114C14"/>
    <w:rsid w:val="00123A7E"/>
    <w:rsid w:val="001348D2"/>
    <w:rsid w:val="00135C8C"/>
    <w:rsid w:val="00136777"/>
    <w:rsid w:val="001407BA"/>
    <w:rsid w:val="00143A6C"/>
    <w:rsid w:val="00151624"/>
    <w:rsid w:val="00154A05"/>
    <w:rsid w:val="00154AA1"/>
    <w:rsid w:val="00155034"/>
    <w:rsid w:val="0015710A"/>
    <w:rsid w:val="00157BBA"/>
    <w:rsid w:val="00163D0D"/>
    <w:rsid w:val="00164C5D"/>
    <w:rsid w:val="001670E7"/>
    <w:rsid w:val="00167A63"/>
    <w:rsid w:val="00167F88"/>
    <w:rsid w:val="0017173A"/>
    <w:rsid w:val="00171A04"/>
    <w:rsid w:val="001722CC"/>
    <w:rsid w:val="00172A27"/>
    <w:rsid w:val="00180818"/>
    <w:rsid w:val="0018192B"/>
    <w:rsid w:val="001848AF"/>
    <w:rsid w:val="0018599F"/>
    <w:rsid w:val="00190026"/>
    <w:rsid w:val="00190B95"/>
    <w:rsid w:val="00191DFD"/>
    <w:rsid w:val="001A4989"/>
    <w:rsid w:val="001A49AF"/>
    <w:rsid w:val="001B60D9"/>
    <w:rsid w:val="001C5A01"/>
    <w:rsid w:val="001C7500"/>
    <w:rsid w:val="001D090B"/>
    <w:rsid w:val="001D0E93"/>
    <w:rsid w:val="001D1588"/>
    <w:rsid w:val="001D41AE"/>
    <w:rsid w:val="001D582C"/>
    <w:rsid w:val="001E6F32"/>
    <w:rsid w:val="001E7A6F"/>
    <w:rsid w:val="001F0396"/>
    <w:rsid w:val="001F1021"/>
    <w:rsid w:val="001F27D2"/>
    <w:rsid w:val="001F36D2"/>
    <w:rsid w:val="001F41D6"/>
    <w:rsid w:val="001F6156"/>
    <w:rsid w:val="00202CDC"/>
    <w:rsid w:val="002048E5"/>
    <w:rsid w:val="002074C7"/>
    <w:rsid w:val="00207BC0"/>
    <w:rsid w:val="002122CD"/>
    <w:rsid w:val="002129DD"/>
    <w:rsid w:val="00212DC9"/>
    <w:rsid w:val="0021420B"/>
    <w:rsid w:val="0021521B"/>
    <w:rsid w:val="00215AD2"/>
    <w:rsid w:val="00215FAC"/>
    <w:rsid w:val="00217B56"/>
    <w:rsid w:val="00220956"/>
    <w:rsid w:val="0022121B"/>
    <w:rsid w:val="00221343"/>
    <w:rsid w:val="002236B4"/>
    <w:rsid w:val="00224C31"/>
    <w:rsid w:val="0022793C"/>
    <w:rsid w:val="00230773"/>
    <w:rsid w:val="00233824"/>
    <w:rsid w:val="0024016F"/>
    <w:rsid w:val="0024127D"/>
    <w:rsid w:val="002461DC"/>
    <w:rsid w:val="00246552"/>
    <w:rsid w:val="00251CED"/>
    <w:rsid w:val="00254990"/>
    <w:rsid w:val="00257EF0"/>
    <w:rsid w:val="0026308C"/>
    <w:rsid w:val="00271B6D"/>
    <w:rsid w:val="00274706"/>
    <w:rsid w:val="0029035B"/>
    <w:rsid w:val="0029233F"/>
    <w:rsid w:val="00292D78"/>
    <w:rsid w:val="002933BE"/>
    <w:rsid w:val="002938A6"/>
    <w:rsid w:val="00295662"/>
    <w:rsid w:val="00296042"/>
    <w:rsid w:val="002A421D"/>
    <w:rsid w:val="002B1AA0"/>
    <w:rsid w:val="002B582D"/>
    <w:rsid w:val="002B7EAB"/>
    <w:rsid w:val="002C03C2"/>
    <w:rsid w:val="002C0CD6"/>
    <w:rsid w:val="002C0EEE"/>
    <w:rsid w:val="002C206F"/>
    <w:rsid w:val="002C3811"/>
    <w:rsid w:val="002C3BE6"/>
    <w:rsid w:val="002C7C5B"/>
    <w:rsid w:val="002D22FB"/>
    <w:rsid w:val="002D7C78"/>
    <w:rsid w:val="002E2394"/>
    <w:rsid w:val="002E2474"/>
    <w:rsid w:val="002E4571"/>
    <w:rsid w:val="002E5C69"/>
    <w:rsid w:val="002F020B"/>
    <w:rsid w:val="002F0556"/>
    <w:rsid w:val="002F6085"/>
    <w:rsid w:val="002F6D87"/>
    <w:rsid w:val="00313A68"/>
    <w:rsid w:val="00321828"/>
    <w:rsid w:val="0032427F"/>
    <w:rsid w:val="00324CDE"/>
    <w:rsid w:val="003274F4"/>
    <w:rsid w:val="00335F60"/>
    <w:rsid w:val="00342D5A"/>
    <w:rsid w:val="00343E74"/>
    <w:rsid w:val="003540EE"/>
    <w:rsid w:val="00355FF9"/>
    <w:rsid w:val="00357248"/>
    <w:rsid w:val="00361180"/>
    <w:rsid w:val="00366E48"/>
    <w:rsid w:val="00370348"/>
    <w:rsid w:val="00371916"/>
    <w:rsid w:val="00372757"/>
    <w:rsid w:val="00380541"/>
    <w:rsid w:val="00384629"/>
    <w:rsid w:val="0039049F"/>
    <w:rsid w:val="00391A08"/>
    <w:rsid w:val="00391E48"/>
    <w:rsid w:val="00396978"/>
    <w:rsid w:val="003970AB"/>
    <w:rsid w:val="003B151D"/>
    <w:rsid w:val="003B2577"/>
    <w:rsid w:val="003B3621"/>
    <w:rsid w:val="003B57A2"/>
    <w:rsid w:val="003C19CB"/>
    <w:rsid w:val="003D4AEB"/>
    <w:rsid w:val="003D7601"/>
    <w:rsid w:val="003E0E17"/>
    <w:rsid w:val="003E1751"/>
    <w:rsid w:val="003E7EC1"/>
    <w:rsid w:val="003F0D2D"/>
    <w:rsid w:val="003F2CEC"/>
    <w:rsid w:val="003F562B"/>
    <w:rsid w:val="004023BA"/>
    <w:rsid w:val="00406171"/>
    <w:rsid w:val="004119D7"/>
    <w:rsid w:val="004145D5"/>
    <w:rsid w:val="00416843"/>
    <w:rsid w:val="004204D0"/>
    <w:rsid w:val="00421D32"/>
    <w:rsid w:val="00422F47"/>
    <w:rsid w:val="00423741"/>
    <w:rsid w:val="004238C6"/>
    <w:rsid w:val="0042402C"/>
    <w:rsid w:val="00425A44"/>
    <w:rsid w:val="00426E7D"/>
    <w:rsid w:val="00427AA8"/>
    <w:rsid w:val="00436092"/>
    <w:rsid w:val="00436A8A"/>
    <w:rsid w:val="0044309B"/>
    <w:rsid w:val="00443372"/>
    <w:rsid w:val="00446F63"/>
    <w:rsid w:val="00454054"/>
    <w:rsid w:val="00460943"/>
    <w:rsid w:val="00464DFD"/>
    <w:rsid w:val="00475136"/>
    <w:rsid w:val="004762C9"/>
    <w:rsid w:val="004801E3"/>
    <w:rsid w:val="00482957"/>
    <w:rsid w:val="00482C7E"/>
    <w:rsid w:val="00487569"/>
    <w:rsid w:val="004906D2"/>
    <w:rsid w:val="004949A5"/>
    <w:rsid w:val="0049563C"/>
    <w:rsid w:val="00496455"/>
    <w:rsid w:val="004A0016"/>
    <w:rsid w:val="004A6AA3"/>
    <w:rsid w:val="004C02DE"/>
    <w:rsid w:val="004C0731"/>
    <w:rsid w:val="004C1F9F"/>
    <w:rsid w:val="004C214E"/>
    <w:rsid w:val="004C4267"/>
    <w:rsid w:val="004C609A"/>
    <w:rsid w:val="004C6421"/>
    <w:rsid w:val="004C6F93"/>
    <w:rsid w:val="004D007A"/>
    <w:rsid w:val="004D252A"/>
    <w:rsid w:val="004D3996"/>
    <w:rsid w:val="004D4D5E"/>
    <w:rsid w:val="004D5015"/>
    <w:rsid w:val="004D6C6D"/>
    <w:rsid w:val="004E0958"/>
    <w:rsid w:val="004E30C1"/>
    <w:rsid w:val="004E59A5"/>
    <w:rsid w:val="004F34B5"/>
    <w:rsid w:val="004F3603"/>
    <w:rsid w:val="004F6D59"/>
    <w:rsid w:val="005024FA"/>
    <w:rsid w:val="00507CE8"/>
    <w:rsid w:val="00514D57"/>
    <w:rsid w:val="005224D1"/>
    <w:rsid w:val="00524B93"/>
    <w:rsid w:val="005305D7"/>
    <w:rsid w:val="00532E0E"/>
    <w:rsid w:val="00535618"/>
    <w:rsid w:val="00536AED"/>
    <w:rsid w:val="005426A9"/>
    <w:rsid w:val="005548FB"/>
    <w:rsid w:val="0055570D"/>
    <w:rsid w:val="00555BA4"/>
    <w:rsid w:val="005565F6"/>
    <w:rsid w:val="00560104"/>
    <w:rsid w:val="00564041"/>
    <w:rsid w:val="00565D3D"/>
    <w:rsid w:val="005710A4"/>
    <w:rsid w:val="0057613E"/>
    <w:rsid w:val="0058464B"/>
    <w:rsid w:val="00585148"/>
    <w:rsid w:val="00591131"/>
    <w:rsid w:val="00591EC7"/>
    <w:rsid w:val="00592F36"/>
    <w:rsid w:val="00596818"/>
    <w:rsid w:val="005A2874"/>
    <w:rsid w:val="005A2A91"/>
    <w:rsid w:val="005A5AE6"/>
    <w:rsid w:val="005B0058"/>
    <w:rsid w:val="005B0D72"/>
    <w:rsid w:val="005B28C6"/>
    <w:rsid w:val="005B565A"/>
    <w:rsid w:val="005B778D"/>
    <w:rsid w:val="005C0915"/>
    <w:rsid w:val="005C2D71"/>
    <w:rsid w:val="005C3A23"/>
    <w:rsid w:val="005C4787"/>
    <w:rsid w:val="005C7931"/>
    <w:rsid w:val="005C7C5E"/>
    <w:rsid w:val="005D65FE"/>
    <w:rsid w:val="005D74EE"/>
    <w:rsid w:val="005E2E4D"/>
    <w:rsid w:val="005E33A9"/>
    <w:rsid w:val="005F1B76"/>
    <w:rsid w:val="005F695E"/>
    <w:rsid w:val="00603FFF"/>
    <w:rsid w:val="00604E2A"/>
    <w:rsid w:val="0060626B"/>
    <w:rsid w:val="006110BA"/>
    <w:rsid w:val="00612706"/>
    <w:rsid w:val="006143CC"/>
    <w:rsid w:val="00635292"/>
    <w:rsid w:val="00636F50"/>
    <w:rsid w:val="00644A2F"/>
    <w:rsid w:val="006505ED"/>
    <w:rsid w:val="00654872"/>
    <w:rsid w:val="0066083A"/>
    <w:rsid w:val="00663F15"/>
    <w:rsid w:val="00671430"/>
    <w:rsid w:val="006728FF"/>
    <w:rsid w:val="00674E94"/>
    <w:rsid w:val="00677B69"/>
    <w:rsid w:val="00680520"/>
    <w:rsid w:val="00682CD0"/>
    <w:rsid w:val="006832CC"/>
    <w:rsid w:val="006841D5"/>
    <w:rsid w:val="00691A40"/>
    <w:rsid w:val="00691BB3"/>
    <w:rsid w:val="00692786"/>
    <w:rsid w:val="00694047"/>
    <w:rsid w:val="00696217"/>
    <w:rsid w:val="006966E6"/>
    <w:rsid w:val="006A339C"/>
    <w:rsid w:val="006A6142"/>
    <w:rsid w:val="006A6386"/>
    <w:rsid w:val="006B18C8"/>
    <w:rsid w:val="006B2CBE"/>
    <w:rsid w:val="006B3EC4"/>
    <w:rsid w:val="006B573B"/>
    <w:rsid w:val="006B6531"/>
    <w:rsid w:val="006C0879"/>
    <w:rsid w:val="006C22D1"/>
    <w:rsid w:val="006C256C"/>
    <w:rsid w:val="006C37D3"/>
    <w:rsid w:val="006D0042"/>
    <w:rsid w:val="006D0DB9"/>
    <w:rsid w:val="006D14ED"/>
    <w:rsid w:val="006D2629"/>
    <w:rsid w:val="006D6EF6"/>
    <w:rsid w:val="006E1B67"/>
    <w:rsid w:val="006E275B"/>
    <w:rsid w:val="006E286B"/>
    <w:rsid w:val="006E2A95"/>
    <w:rsid w:val="006E36B1"/>
    <w:rsid w:val="006F00A8"/>
    <w:rsid w:val="006F10A3"/>
    <w:rsid w:val="00701A97"/>
    <w:rsid w:val="00701D4C"/>
    <w:rsid w:val="007024F5"/>
    <w:rsid w:val="00713BA6"/>
    <w:rsid w:val="007140B0"/>
    <w:rsid w:val="00717386"/>
    <w:rsid w:val="00724BA2"/>
    <w:rsid w:val="00727CD9"/>
    <w:rsid w:val="00732475"/>
    <w:rsid w:val="00743F2C"/>
    <w:rsid w:val="00750B54"/>
    <w:rsid w:val="007513A4"/>
    <w:rsid w:val="00754B9E"/>
    <w:rsid w:val="00760468"/>
    <w:rsid w:val="0076117E"/>
    <w:rsid w:val="00765676"/>
    <w:rsid w:val="00765FF3"/>
    <w:rsid w:val="0076612C"/>
    <w:rsid w:val="00766DA8"/>
    <w:rsid w:val="00770DFD"/>
    <w:rsid w:val="00770E3B"/>
    <w:rsid w:val="007714DA"/>
    <w:rsid w:val="00781E6D"/>
    <w:rsid w:val="007839BD"/>
    <w:rsid w:val="00783B9F"/>
    <w:rsid w:val="007927F1"/>
    <w:rsid w:val="00792A48"/>
    <w:rsid w:val="007936D2"/>
    <w:rsid w:val="007937C8"/>
    <w:rsid w:val="00797EEF"/>
    <w:rsid w:val="007A1AFA"/>
    <w:rsid w:val="007A23FE"/>
    <w:rsid w:val="007A4201"/>
    <w:rsid w:val="007A4320"/>
    <w:rsid w:val="007B2D5A"/>
    <w:rsid w:val="007B35AD"/>
    <w:rsid w:val="007B7AF4"/>
    <w:rsid w:val="007B7FE6"/>
    <w:rsid w:val="007C372E"/>
    <w:rsid w:val="007D01B8"/>
    <w:rsid w:val="007D7DF9"/>
    <w:rsid w:val="007E3E84"/>
    <w:rsid w:val="007E6418"/>
    <w:rsid w:val="007E7281"/>
    <w:rsid w:val="007F0D1B"/>
    <w:rsid w:val="007F2D2B"/>
    <w:rsid w:val="007F62AD"/>
    <w:rsid w:val="00800FE9"/>
    <w:rsid w:val="00801732"/>
    <w:rsid w:val="0080439C"/>
    <w:rsid w:val="00805357"/>
    <w:rsid w:val="008102CA"/>
    <w:rsid w:val="008109C9"/>
    <w:rsid w:val="00811B5C"/>
    <w:rsid w:val="0081338C"/>
    <w:rsid w:val="00814750"/>
    <w:rsid w:val="00815EF4"/>
    <w:rsid w:val="008200C8"/>
    <w:rsid w:val="0082081D"/>
    <w:rsid w:val="0082219B"/>
    <w:rsid w:val="00827F4F"/>
    <w:rsid w:val="00830223"/>
    <w:rsid w:val="00830A59"/>
    <w:rsid w:val="00832B7A"/>
    <w:rsid w:val="00833AA6"/>
    <w:rsid w:val="0084585C"/>
    <w:rsid w:val="008477E0"/>
    <w:rsid w:val="00853141"/>
    <w:rsid w:val="008566C3"/>
    <w:rsid w:val="008601F5"/>
    <w:rsid w:val="008624C0"/>
    <w:rsid w:val="00866CF2"/>
    <w:rsid w:val="00867AF8"/>
    <w:rsid w:val="0087479D"/>
    <w:rsid w:val="00874C91"/>
    <w:rsid w:val="00880C82"/>
    <w:rsid w:val="0088238D"/>
    <w:rsid w:val="00885494"/>
    <w:rsid w:val="00887B54"/>
    <w:rsid w:val="00892D4E"/>
    <w:rsid w:val="0089358B"/>
    <w:rsid w:val="00894DEF"/>
    <w:rsid w:val="00895EA1"/>
    <w:rsid w:val="00896948"/>
    <w:rsid w:val="008A2103"/>
    <w:rsid w:val="008A3B76"/>
    <w:rsid w:val="008A4C14"/>
    <w:rsid w:val="008A6735"/>
    <w:rsid w:val="008B6628"/>
    <w:rsid w:val="008C4BAE"/>
    <w:rsid w:val="008D0965"/>
    <w:rsid w:val="008D209E"/>
    <w:rsid w:val="008D2B9A"/>
    <w:rsid w:val="008D5697"/>
    <w:rsid w:val="008E3625"/>
    <w:rsid w:val="008E4078"/>
    <w:rsid w:val="008F26AF"/>
    <w:rsid w:val="008F3B18"/>
    <w:rsid w:val="00902F02"/>
    <w:rsid w:val="009059F5"/>
    <w:rsid w:val="00905CFC"/>
    <w:rsid w:val="0090669D"/>
    <w:rsid w:val="00911828"/>
    <w:rsid w:val="009132DC"/>
    <w:rsid w:val="0092744B"/>
    <w:rsid w:val="009310CD"/>
    <w:rsid w:val="009362C8"/>
    <w:rsid w:val="009370C1"/>
    <w:rsid w:val="00947219"/>
    <w:rsid w:val="0095012C"/>
    <w:rsid w:val="009501B7"/>
    <w:rsid w:val="009513DF"/>
    <w:rsid w:val="00952B31"/>
    <w:rsid w:val="00953389"/>
    <w:rsid w:val="0095574C"/>
    <w:rsid w:val="00955EA1"/>
    <w:rsid w:val="00957A35"/>
    <w:rsid w:val="00957C20"/>
    <w:rsid w:val="00970F57"/>
    <w:rsid w:val="009757B1"/>
    <w:rsid w:val="0097638B"/>
    <w:rsid w:val="00982EFA"/>
    <w:rsid w:val="009864BB"/>
    <w:rsid w:val="0098714E"/>
    <w:rsid w:val="00994478"/>
    <w:rsid w:val="00994AD8"/>
    <w:rsid w:val="00995174"/>
    <w:rsid w:val="009A129B"/>
    <w:rsid w:val="009A1354"/>
    <w:rsid w:val="009A29C4"/>
    <w:rsid w:val="009A2BA7"/>
    <w:rsid w:val="009A68C7"/>
    <w:rsid w:val="009A7791"/>
    <w:rsid w:val="009B2BE3"/>
    <w:rsid w:val="009B3A08"/>
    <w:rsid w:val="009B4674"/>
    <w:rsid w:val="009B5190"/>
    <w:rsid w:val="009B7547"/>
    <w:rsid w:val="009C051A"/>
    <w:rsid w:val="009C15EC"/>
    <w:rsid w:val="009C1B4C"/>
    <w:rsid w:val="009C305A"/>
    <w:rsid w:val="009C6F62"/>
    <w:rsid w:val="009D028A"/>
    <w:rsid w:val="009D0DBA"/>
    <w:rsid w:val="009D2FF4"/>
    <w:rsid w:val="009D46FF"/>
    <w:rsid w:val="009D47B9"/>
    <w:rsid w:val="009D4B13"/>
    <w:rsid w:val="009D5C2A"/>
    <w:rsid w:val="009E2F9E"/>
    <w:rsid w:val="009F18F9"/>
    <w:rsid w:val="009F37E2"/>
    <w:rsid w:val="00A04277"/>
    <w:rsid w:val="00A06A88"/>
    <w:rsid w:val="00A110EF"/>
    <w:rsid w:val="00A1196F"/>
    <w:rsid w:val="00A252DE"/>
    <w:rsid w:val="00A26F03"/>
    <w:rsid w:val="00A32736"/>
    <w:rsid w:val="00A3449F"/>
    <w:rsid w:val="00A3529C"/>
    <w:rsid w:val="00A36CF6"/>
    <w:rsid w:val="00A37E49"/>
    <w:rsid w:val="00A41C0D"/>
    <w:rsid w:val="00A4425E"/>
    <w:rsid w:val="00A479CC"/>
    <w:rsid w:val="00A51AC6"/>
    <w:rsid w:val="00A54D3A"/>
    <w:rsid w:val="00A557AD"/>
    <w:rsid w:val="00A57176"/>
    <w:rsid w:val="00A57A97"/>
    <w:rsid w:val="00A6117E"/>
    <w:rsid w:val="00A637F7"/>
    <w:rsid w:val="00A65CBB"/>
    <w:rsid w:val="00A737EA"/>
    <w:rsid w:val="00A76D46"/>
    <w:rsid w:val="00A8092F"/>
    <w:rsid w:val="00A82111"/>
    <w:rsid w:val="00A859DD"/>
    <w:rsid w:val="00A85D13"/>
    <w:rsid w:val="00A864C7"/>
    <w:rsid w:val="00A86A67"/>
    <w:rsid w:val="00A907B2"/>
    <w:rsid w:val="00A90E21"/>
    <w:rsid w:val="00A96324"/>
    <w:rsid w:val="00A9759C"/>
    <w:rsid w:val="00A97FD0"/>
    <w:rsid w:val="00AA0559"/>
    <w:rsid w:val="00AA1C20"/>
    <w:rsid w:val="00AA5F70"/>
    <w:rsid w:val="00AA6BD5"/>
    <w:rsid w:val="00AB0E07"/>
    <w:rsid w:val="00AB5055"/>
    <w:rsid w:val="00AC056C"/>
    <w:rsid w:val="00AC4869"/>
    <w:rsid w:val="00AC4F2F"/>
    <w:rsid w:val="00AC5B59"/>
    <w:rsid w:val="00AD0073"/>
    <w:rsid w:val="00AD1093"/>
    <w:rsid w:val="00AD142C"/>
    <w:rsid w:val="00AD21A3"/>
    <w:rsid w:val="00AD7D86"/>
    <w:rsid w:val="00AE2463"/>
    <w:rsid w:val="00AF11F2"/>
    <w:rsid w:val="00AF32E3"/>
    <w:rsid w:val="00AF75CC"/>
    <w:rsid w:val="00B002D9"/>
    <w:rsid w:val="00B028A3"/>
    <w:rsid w:val="00B12548"/>
    <w:rsid w:val="00B13961"/>
    <w:rsid w:val="00B20AB6"/>
    <w:rsid w:val="00B22BFA"/>
    <w:rsid w:val="00B2520A"/>
    <w:rsid w:val="00B344D1"/>
    <w:rsid w:val="00B37F21"/>
    <w:rsid w:val="00B4131A"/>
    <w:rsid w:val="00B4410E"/>
    <w:rsid w:val="00B52C96"/>
    <w:rsid w:val="00B5430E"/>
    <w:rsid w:val="00B56A5A"/>
    <w:rsid w:val="00B57EAE"/>
    <w:rsid w:val="00B611C5"/>
    <w:rsid w:val="00B64491"/>
    <w:rsid w:val="00B70779"/>
    <w:rsid w:val="00B747B2"/>
    <w:rsid w:val="00B8166E"/>
    <w:rsid w:val="00B86009"/>
    <w:rsid w:val="00B86A17"/>
    <w:rsid w:val="00B91743"/>
    <w:rsid w:val="00B979C5"/>
    <w:rsid w:val="00B97C64"/>
    <w:rsid w:val="00BA12E8"/>
    <w:rsid w:val="00BA1BE1"/>
    <w:rsid w:val="00BB06E5"/>
    <w:rsid w:val="00BB17CE"/>
    <w:rsid w:val="00BB3926"/>
    <w:rsid w:val="00BB70B2"/>
    <w:rsid w:val="00BC0D60"/>
    <w:rsid w:val="00BC3D27"/>
    <w:rsid w:val="00BC66CA"/>
    <w:rsid w:val="00BC6B9D"/>
    <w:rsid w:val="00BD00C4"/>
    <w:rsid w:val="00BD1EC7"/>
    <w:rsid w:val="00BD363D"/>
    <w:rsid w:val="00BE2891"/>
    <w:rsid w:val="00BE3F66"/>
    <w:rsid w:val="00BE5A38"/>
    <w:rsid w:val="00BE7D50"/>
    <w:rsid w:val="00BF3EB9"/>
    <w:rsid w:val="00BF5119"/>
    <w:rsid w:val="00BF6F73"/>
    <w:rsid w:val="00C00AE4"/>
    <w:rsid w:val="00C00BE6"/>
    <w:rsid w:val="00C048C6"/>
    <w:rsid w:val="00C06244"/>
    <w:rsid w:val="00C1179B"/>
    <w:rsid w:val="00C148BF"/>
    <w:rsid w:val="00C15A07"/>
    <w:rsid w:val="00C16CBF"/>
    <w:rsid w:val="00C20D5A"/>
    <w:rsid w:val="00C2209F"/>
    <w:rsid w:val="00C25AC5"/>
    <w:rsid w:val="00C26515"/>
    <w:rsid w:val="00C27584"/>
    <w:rsid w:val="00C30F85"/>
    <w:rsid w:val="00C36C2C"/>
    <w:rsid w:val="00C4069A"/>
    <w:rsid w:val="00C43401"/>
    <w:rsid w:val="00C44472"/>
    <w:rsid w:val="00C50EDD"/>
    <w:rsid w:val="00C5613B"/>
    <w:rsid w:val="00C62FE9"/>
    <w:rsid w:val="00C66DB9"/>
    <w:rsid w:val="00C74726"/>
    <w:rsid w:val="00C75686"/>
    <w:rsid w:val="00C91963"/>
    <w:rsid w:val="00C94785"/>
    <w:rsid w:val="00C96E40"/>
    <w:rsid w:val="00CA0142"/>
    <w:rsid w:val="00CA01CB"/>
    <w:rsid w:val="00CA0A53"/>
    <w:rsid w:val="00CA1997"/>
    <w:rsid w:val="00CA24A2"/>
    <w:rsid w:val="00CA581E"/>
    <w:rsid w:val="00CA5F06"/>
    <w:rsid w:val="00CB1841"/>
    <w:rsid w:val="00CC224E"/>
    <w:rsid w:val="00CC5C0B"/>
    <w:rsid w:val="00CC5EE3"/>
    <w:rsid w:val="00CC6FA0"/>
    <w:rsid w:val="00CD089A"/>
    <w:rsid w:val="00CD2BA3"/>
    <w:rsid w:val="00CD4DFC"/>
    <w:rsid w:val="00CD6019"/>
    <w:rsid w:val="00CD7FD7"/>
    <w:rsid w:val="00CE2616"/>
    <w:rsid w:val="00D02753"/>
    <w:rsid w:val="00D03884"/>
    <w:rsid w:val="00D05CBB"/>
    <w:rsid w:val="00D063BD"/>
    <w:rsid w:val="00D06B93"/>
    <w:rsid w:val="00D12E7D"/>
    <w:rsid w:val="00D14BA4"/>
    <w:rsid w:val="00D15534"/>
    <w:rsid w:val="00D16377"/>
    <w:rsid w:val="00D311F2"/>
    <w:rsid w:val="00D31575"/>
    <w:rsid w:val="00D32904"/>
    <w:rsid w:val="00D33AEB"/>
    <w:rsid w:val="00D45A82"/>
    <w:rsid w:val="00D61DDC"/>
    <w:rsid w:val="00D67B45"/>
    <w:rsid w:val="00D71608"/>
    <w:rsid w:val="00D71EAF"/>
    <w:rsid w:val="00D7270C"/>
    <w:rsid w:val="00D74010"/>
    <w:rsid w:val="00D74120"/>
    <w:rsid w:val="00D83272"/>
    <w:rsid w:val="00D83BA3"/>
    <w:rsid w:val="00D95115"/>
    <w:rsid w:val="00D95236"/>
    <w:rsid w:val="00D97C7E"/>
    <w:rsid w:val="00DA5CBA"/>
    <w:rsid w:val="00DA696D"/>
    <w:rsid w:val="00DB07B2"/>
    <w:rsid w:val="00DB2912"/>
    <w:rsid w:val="00DB4C45"/>
    <w:rsid w:val="00DB5133"/>
    <w:rsid w:val="00DB7550"/>
    <w:rsid w:val="00DC4D85"/>
    <w:rsid w:val="00DC7BD6"/>
    <w:rsid w:val="00DD03C6"/>
    <w:rsid w:val="00DD7187"/>
    <w:rsid w:val="00DE32C7"/>
    <w:rsid w:val="00DE621B"/>
    <w:rsid w:val="00DE7C70"/>
    <w:rsid w:val="00DF3C3D"/>
    <w:rsid w:val="00DF586F"/>
    <w:rsid w:val="00E07129"/>
    <w:rsid w:val="00E10F8E"/>
    <w:rsid w:val="00E148B3"/>
    <w:rsid w:val="00E2110C"/>
    <w:rsid w:val="00E22B61"/>
    <w:rsid w:val="00E24028"/>
    <w:rsid w:val="00E242AA"/>
    <w:rsid w:val="00E2539A"/>
    <w:rsid w:val="00E301D5"/>
    <w:rsid w:val="00E34760"/>
    <w:rsid w:val="00E35A85"/>
    <w:rsid w:val="00E3704B"/>
    <w:rsid w:val="00E5388D"/>
    <w:rsid w:val="00E600F2"/>
    <w:rsid w:val="00E638E4"/>
    <w:rsid w:val="00E6699E"/>
    <w:rsid w:val="00E66F5B"/>
    <w:rsid w:val="00E70844"/>
    <w:rsid w:val="00E70918"/>
    <w:rsid w:val="00E74B26"/>
    <w:rsid w:val="00E76BC2"/>
    <w:rsid w:val="00E813BA"/>
    <w:rsid w:val="00E81A46"/>
    <w:rsid w:val="00E8333C"/>
    <w:rsid w:val="00E833D0"/>
    <w:rsid w:val="00E8484B"/>
    <w:rsid w:val="00E875C9"/>
    <w:rsid w:val="00E91A96"/>
    <w:rsid w:val="00E9567A"/>
    <w:rsid w:val="00E96749"/>
    <w:rsid w:val="00E97A68"/>
    <w:rsid w:val="00EA067B"/>
    <w:rsid w:val="00EA0DE9"/>
    <w:rsid w:val="00EA1976"/>
    <w:rsid w:val="00EA21D5"/>
    <w:rsid w:val="00EA63EA"/>
    <w:rsid w:val="00EB2E7B"/>
    <w:rsid w:val="00EC039A"/>
    <w:rsid w:val="00EC13B2"/>
    <w:rsid w:val="00EC2063"/>
    <w:rsid w:val="00EC37E4"/>
    <w:rsid w:val="00EC5F75"/>
    <w:rsid w:val="00EC6B83"/>
    <w:rsid w:val="00EC6BC1"/>
    <w:rsid w:val="00EC723B"/>
    <w:rsid w:val="00EC7802"/>
    <w:rsid w:val="00ED487B"/>
    <w:rsid w:val="00ED5757"/>
    <w:rsid w:val="00ED5B38"/>
    <w:rsid w:val="00ED6BD7"/>
    <w:rsid w:val="00EE0D90"/>
    <w:rsid w:val="00EE31C9"/>
    <w:rsid w:val="00EE40A5"/>
    <w:rsid w:val="00EE4965"/>
    <w:rsid w:val="00EE7A83"/>
    <w:rsid w:val="00EF24CA"/>
    <w:rsid w:val="00EF33FB"/>
    <w:rsid w:val="00EF6778"/>
    <w:rsid w:val="00EF70F0"/>
    <w:rsid w:val="00F00997"/>
    <w:rsid w:val="00F05577"/>
    <w:rsid w:val="00F05CC7"/>
    <w:rsid w:val="00F05CE5"/>
    <w:rsid w:val="00F05D35"/>
    <w:rsid w:val="00F10D35"/>
    <w:rsid w:val="00F1261B"/>
    <w:rsid w:val="00F1412E"/>
    <w:rsid w:val="00F209E2"/>
    <w:rsid w:val="00F23165"/>
    <w:rsid w:val="00F23A50"/>
    <w:rsid w:val="00F268C4"/>
    <w:rsid w:val="00F30104"/>
    <w:rsid w:val="00F34D3A"/>
    <w:rsid w:val="00F353A2"/>
    <w:rsid w:val="00F41B0E"/>
    <w:rsid w:val="00F4358C"/>
    <w:rsid w:val="00F44D14"/>
    <w:rsid w:val="00F462EC"/>
    <w:rsid w:val="00F5090B"/>
    <w:rsid w:val="00F521CB"/>
    <w:rsid w:val="00F52F63"/>
    <w:rsid w:val="00F53372"/>
    <w:rsid w:val="00F658D4"/>
    <w:rsid w:val="00F70243"/>
    <w:rsid w:val="00F70BCD"/>
    <w:rsid w:val="00F728E9"/>
    <w:rsid w:val="00F75E42"/>
    <w:rsid w:val="00F76726"/>
    <w:rsid w:val="00F76816"/>
    <w:rsid w:val="00F800A4"/>
    <w:rsid w:val="00F81A40"/>
    <w:rsid w:val="00F8253B"/>
    <w:rsid w:val="00F866B1"/>
    <w:rsid w:val="00F87E44"/>
    <w:rsid w:val="00F905CB"/>
    <w:rsid w:val="00F91D9B"/>
    <w:rsid w:val="00F9335F"/>
    <w:rsid w:val="00F93965"/>
    <w:rsid w:val="00F96ED5"/>
    <w:rsid w:val="00FA60FD"/>
    <w:rsid w:val="00FB0E36"/>
    <w:rsid w:val="00FB2ADC"/>
    <w:rsid w:val="00FB484C"/>
    <w:rsid w:val="00FB4B2A"/>
    <w:rsid w:val="00FC2E7E"/>
    <w:rsid w:val="00FC3F87"/>
    <w:rsid w:val="00FC4857"/>
    <w:rsid w:val="00FC79CA"/>
    <w:rsid w:val="00FD392B"/>
    <w:rsid w:val="00FE0C56"/>
    <w:rsid w:val="00FE308B"/>
    <w:rsid w:val="00FE3A0B"/>
    <w:rsid w:val="00FE6A3F"/>
    <w:rsid w:val="00FE7698"/>
    <w:rsid w:val="00FF5EEB"/>
    <w:rsid w:val="00FF6C69"/>
    <w:rsid w:val="00FF7D61"/>
    <w:rsid w:val="011D0B7F"/>
    <w:rsid w:val="01564336"/>
    <w:rsid w:val="0157257F"/>
    <w:rsid w:val="01680741"/>
    <w:rsid w:val="016D06FC"/>
    <w:rsid w:val="017732C1"/>
    <w:rsid w:val="0179557B"/>
    <w:rsid w:val="01812EA9"/>
    <w:rsid w:val="01AF1229"/>
    <w:rsid w:val="01BD4939"/>
    <w:rsid w:val="01BE3C80"/>
    <w:rsid w:val="01E92C46"/>
    <w:rsid w:val="020A6C77"/>
    <w:rsid w:val="021B7B69"/>
    <w:rsid w:val="02603BEF"/>
    <w:rsid w:val="026E78F8"/>
    <w:rsid w:val="02885CA3"/>
    <w:rsid w:val="02B045D7"/>
    <w:rsid w:val="02D9688C"/>
    <w:rsid w:val="03087653"/>
    <w:rsid w:val="03204196"/>
    <w:rsid w:val="03223C1F"/>
    <w:rsid w:val="0348241F"/>
    <w:rsid w:val="034E4249"/>
    <w:rsid w:val="035544B9"/>
    <w:rsid w:val="03892D4D"/>
    <w:rsid w:val="03CF0463"/>
    <w:rsid w:val="03DD2287"/>
    <w:rsid w:val="03E16785"/>
    <w:rsid w:val="04042DF1"/>
    <w:rsid w:val="04057062"/>
    <w:rsid w:val="04533194"/>
    <w:rsid w:val="04B52B41"/>
    <w:rsid w:val="04B90A39"/>
    <w:rsid w:val="04E42C0F"/>
    <w:rsid w:val="04E57C33"/>
    <w:rsid w:val="04EB32FA"/>
    <w:rsid w:val="05010CF6"/>
    <w:rsid w:val="05062BA5"/>
    <w:rsid w:val="051B70FF"/>
    <w:rsid w:val="052E7240"/>
    <w:rsid w:val="054F646A"/>
    <w:rsid w:val="056A2C81"/>
    <w:rsid w:val="056C1610"/>
    <w:rsid w:val="05910481"/>
    <w:rsid w:val="059F4DA9"/>
    <w:rsid w:val="05A676B6"/>
    <w:rsid w:val="05BD2F85"/>
    <w:rsid w:val="05D57423"/>
    <w:rsid w:val="060027F5"/>
    <w:rsid w:val="06266CBF"/>
    <w:rsid w:val="06315D0A"/>
    <w:rsid w:val="0638088E"/>
    <w:rsid w:val="06466F3E"/>
    <w:rsid w:val="065578F3"/>
    <w:rsid w:val="066B4F50"/>
    <w:rsid w:val="066C7E1C"/>
    <w:rsid w:val="067342A8"/>
    <w:rsid w:val="067D0A09"/>
    <w:rsid w:val="06A619D3"/>
    <w:rsid w:val="06DE5BFB"/>
    <w:rsid w:val="06E42EE8"/>
    <w:rsid w:val="06F07CD9"/>
    <w:rsid w:val="06F56CEF"/>
    <w:rsid w:val="07061033"/>
    <w:rsid w:val="07084230"/>
    <w:rsid w:val="072278C6"/>
    <w:rsid w:val="072C62C0"/>
    <w:rsid w:val="072E74A3"/>
    <w:rsid w:val="074A3BE7"/>
    <w:rsid w:val="076D7054"/>
    <w:rsid w:val="0791247B"/>
    <w:rsid w:val="08074DED"/>
    <w:rsid w:val="080D63B6"/>
    <w:rsid w:val="081A27DF"/>
    <w:rsid w:val="0822011E"/>
    <w:rsid w:val="08293200"/>
    <w:rsid w:val="08341030"/>
    <w:rsid w:val="085C0F67"/>
    <w:rsid w:val="089F019C"/>
    <w:rsid w:val="08A1312F"/>
    <w:rsid w:val="08A24ACA"/>
    <w:rsid w:val="08C03531"/>
    <w:rsid w:val="08DE4381"/>
    <w:rsid w:val="08EE3B38"/>
    <w:rsid w:val="08F71AF2"/>
    <w:rsid w:val="09037799"/>
    <w:rsid w:val="091F0DCD"/>
    <w:rsid w:val="09316DC3"/>
    <w:rsid w:val="093F7023"/>
    <w:rsid w:val="09405CAB"/>
    <w:rsid w:val="0956357D"/>
    <w:rsid w:val="097C3D26"/>
    <w:rsid w:val="09A97C77"/>
    <w:rsid w:val="09AD52FE"/>
    <w:rsid w:val="09B51174"/>
    <w:rsid w:val="09DA2DA2"/>
    <w:rsid w:val="09F848A8"/>
    <w:rsid w:val="09FD6F98"/>
    <w:rsid w:val="0A282B76"/>
    <w:rsid w:val="0A3961C5"/>
    <w:rsid w:val="0A3D4655"/>
    <w:rsid w:val="0A463325"/>
    <w:rsid w:val="0A551C81"/>
    <w:rsid w:val="0A7A0249"/>
    <w:rsid w:val="0A7A7B68"/>
    <w:rsid w:val="0A9226B5"/>
    <w:rsid w:val="0AE24F8B"/>
    <w:rsid w:val="0AE323A4"/>
    <w:rsid w:val="0AE951F6"/>
    <w:rsid w:val="0AFE7B1A"/>
    <w:rsid w:val="0B0C1B54"/>
    <w:rsid w:val="0B1D6A27"/>
    <w:rsid w:val="0B254C4A"/>
    <w:rsid w:val="0B614179"/>
    <w:rsid w:val="0B7F6940"/>
    <w:rsid w:val="0B8772AE"/>
    <w:rsid w:val="0BA5328C"/>
    <w:rsid w:val="0BB21714"/>
    <w:rsid w:val="0BBD0401"/>
    <w:rsid w:val="0BC35F46"/>
    <w:rsid w:val="0BD4400D"/>
    <w:rsid w:val="0C00115E"/>
    <w:rsid w:val="0C001286"/>
    <w:rsid w:val="0C0805AC"/>
    <w:rsid w:val="0C14589E"/>
    <w:rsid w:val="0C555B85"/>
    <w:rsid w:val="0C57152E"/>
    <w:rsid w:val="0C5E0AAF"/>
    <w:rsid w:val="0C6F5785"/>
    <w:rsid w:val="0C7C6D16"/>
    <w:rsid w:val="0C851157"/>
    <w:rsid w:val="0CB355B3"/>
    <w:rsid w:val="0CC36B75"/>
    <w:rsid w:val="0CD709BF"/>
    <w:rsid w:val="0CEC0EEF"/>
    <w:rsid w:val="0CF72150"/>
    <w:rsid w:val="0CFB5A54"/>
    <w:rsid w:val="0D0006F1"/>
    <w:rsid w:val="0D0678CD"/>
    <w:rsid w:val="0D0F0EF5"/>
    <w:rsid w:val="0D1C515F"/>
    <w:rsid w:val="0D2809DE"/>
    <w:rsid w:val="0D314FB7"/>
    <w:rsid w:val="0D721966"/>
    <w:rsid w:val="0D791729"/>
    <w:rsid w:val="0D971113"/>
    <w:rsid w:val="0DA24D14"/>
    <w:rsid w:val="0DB40B4A"/>
    <w:rsid w:val="0DD22773"/>
    <w:rsid w:val="0DDB6495"/>
    <w:rsid w:val="0DF04D38"/>
    <w:rsid w:val="0DFD3F0B"/>
    <w:rsid w:val="0E0D4CFE"/>
    <w:rsid w:val="0E1037AF"/>
    <w:rsid w:val="0E133907"/>
    <w:rsid w:val="0E146667"/>
    <w:rsid w:val="0E223918"/>
    <w:rsid w:val="0E371BFC"/>
    <w:rsid w:val="0E445C2E"/>
    <w:rsid w:val="0E557E12"/>
    <w:rsid w:val="0E721362"/>
    <w:rsid w:val="0E7B7AFE"/>
    <w:rsid w:val="0E805DE6"/>
    <w:rsid w:val="0E861EA0"/>
    <w:rsid w:val="0E8F5E82"/>
    <w:rsid w:val="0E945A34"/>
    <w:rsid w:val="0EA02D6F"/>
    <w:rsid w:val="0EBE4F0D"/>
    <w:rsid w:val="0EC47D3D"/>
    <w:rsid w:val="0ECA566E"/>
    <w:rsid w:val="0EE30727"/>
    <w:rsid w:val="0F1C3D53"/>
    <w:rsid w:val="0F3C1BB5"/>
    <w:rsid w:val="0F4E04F9"/>
    <w:rsid w:val="0F4E404A"/>
    <w:rsid w:val="0F612516"/>
    <w:rsid w:val="0F9350EA"/>
    <w:rsid w:val="0FAA08DB"/>
    <w:rsid w:val="0FCD3279"/>
    <w:rsid w:val="0FD35EEB"/>
    <w:rsid w:val="0FE66144"/>
    <w:rsid w:val="0FF8525B"/>
    <w:rsid w:val="0FF860FC"/>
    <w:rsid w:val="10052986"/>
    <w:rsid w:val="100C3EF8"/>
    <w:rsid w:val="10174EF6"/>
    <w:rsid w:val="103029C4"/>
    <w:rsid w:val="105A3EDD"/>
    <w:rsid w:val="10623A39"/>
    <w:rsid w:val="10843269"/>
    <w:rsid w:val="10A20CDC"/>
    <w:rsid w:val="10A449E7"/>
    <w:rsid w:val="10DA3E13"/>
    <w:rsid w:val="10DC77BC"/>
    <w:rsid w:val="10E12172"/>
    <w:rsid w:val="10E32651"/>
    <w:rsid w:val="112504BE"/>
    <w:rsid w:val="114E420A"/>
    <w:rsid w:val="11517DA7"/>
    <w:rsid w:val="115303D3"/>
    <w:rsid w:val="115D5119"/>
    <w:rsid w:val="11BA2D27"/>
    <w:rsid w:val="11C33752"/>
    <w:rsid w:val="11F92DF5"/>
    <w:rsid w:val="121463CC"/>
    <w:rsid w:val="12380C3E"/>
    <w:rsid w:val="128D120D"/>
    <w:rsid w:val="12DA272F"/>
    <w:rsid w:val="132A2BEB"/>
    <w:rsid w:val="133D39ED"/>
    <w:rsid w:val="135748F3"/>
    <w:rsid w:val="136A2D47"/>
    <w:rsid w:val="13860008"/>
    <w:rsid w:val="13977054"/>
    <w:rsid w:val="139B5658"/>
    <w:rsid w:val="13FE1D67"/>
    <w:rsid w:val="144D30A2"/>
    <w:rsid w:val="14542274"/>
    <w:rsid w:val="147D2CE4"/>
    <w:rsid w:val="14AB7C55"/>
    <w:rsid w:val="14CC3B38"/>
    <w:rsid w:val="14CE5EE2"/>
    <w:rsid w:val="14D44AE2"/>
    <w:rsid w:val="14ED4291"/>
    <w:rsid w:val="15020C56"/>
    <w:rsid w:val="150F0503"/>
    <w:rsid w:val="15162256"/>
    <w:rsid w:val="15407822"/>
    <w:rsid w:val="15476FF3"/>
    <w:rsid w:val="155B2DA3"/>
    <w:rsid w:val="155F47B4"/>
    <w:rsid w:val="15605420"/>
    <w:rsid w:val="15664794"/>
    <w:rsid w:val="157D2472"/>
    <w:rsid w:val="159E697D"/>
    <w:rsid w:val="15BA4F8D"/>
    <w:rsid w:val="15E66EAE"/>
    <w:rsid w:val="15EB2564"/>
    <w:rsid w:val="15F1251B"/>
    <w:rsid w:val="15FC69D6"/>
    <w:rsid w:val="16076D38"/>
    <w:rsid w:val="16246425"/>
    <w:rsid w:val="165211BE"/>
    <w:rsid w:val="16AE226F"/>
    <w:rsid w:val="16C50131"/>
    <w:rsid w:val="16F20754"/>
    <w:rsid w:val="16F72ABA"/>
    <w:rsid w:val="172F3A0E"/>
    <w:rsid w:val="17402DED"/>
    <w:rsid w:val="176C2307"/>
    <w:rsid w:val="1794373F"/>
    <w:rsid w:val="17980123"/>
    <w:rsid w:val="179D3EE8"/>
    <w:rsid w:val="179E1014"/>
    <w:rsid w:val="17A90A77"/>
    <w:rsid w:val="17B35194"/>
    <w:rsid w:val="17CA0A9A"/>
    <w:rsid w:val="17D46F9A"/>
    <w:rsid w:val="17D56895"/>
    <w:rsid w:val="18080C16"/>
    <w:rsid w:val="18236E5B"/>
    <w:rsid w:val="187654E2"/>
    <w:rsid w:val="187F0E24"/>
    <w:rsid w:val="188C4F3B"/>
    <w:rsid w:val="188E1A48"/>
    <w:rsid w:val="1893229E"/>
    <w:rsid w:val="18A54AD8"/>
    <w:rsid w:val="18B61958"/>
    <w:rsid w:val="18D448FC"/>
    <w:rsid w:val="18E00508"/>
    <w:rsid w:val="18E10B77"/>
    <w:rsid w:val="18FD6DAE"/>
    <w:rsid w:val="190B2254"/>
    <w:rsid w:val="190C719E"/>
    <w:rsid w:val="19435366"/>
    <w:rsid w:val="199257AC"/>
    <w:rsid w:val="19B117DC"/>
    <w:rsid w:val="19DD0FFA"/>
    <w:rsid w:val="19DD5D65"/>
    <w:rsid w:val="19E97A3A"/>
    <w:rsid w:val="19EE32BD"/>
    <w:rsid w:val="19FF70F7"/>
    <w:rsid w:val="1A087541"/>
    <w:rsid w:val="1A18657C"/>
    <w:rsid w:val="1A352D27"/>
    <w:rsid w:val="1A604396"/>
    <w:rsid w:val="1A7068B4"/>
    <w:rsid w:val="1A786C74"/>
    <w:rsid w:val="1A832390"/>
    <w:rsid w:val="1AA65A5C"/>
    <w:rsid w:val="1AD241C0"/>
    <w:rsid w:val="1ADE6C4C"/>
    <w:rsid w:val="1AF45760"/>
    <w:rsid w:val="1AF60BA6"/>
    <w:rsid w:val="1B066552"/>
    <w:rsid w:val="1B2B6B6B"/>
    <w:rsid w:val="1B435D60"/>
    <w:rsid w:val="1B442320"/>
    <w:rsid w:val="1B6F52B2"/>
    <w:rsid w:val="1BAC7B2A"/>
    <w:rsid w:val="1BB27C4D"/>
    <w:rsid w:val="1BC847CD"/>
    <w:rsid w:val="1BD24C43"/>
    <w:rsid w:val="1BFA646D"/>
    <w:rsid w:val="1C0311D2"/>
    <w:rsid w:val="1C2F2FE2"/>
    <w:rsid w:val="1C337D61"/>
    <w:rsid w:val="1C72568F"/>
    <w:rsid w:val="1C803163"/>
    <w:rsid w:val="1CA24537"/>
    <w:rsid w:val="1D0C2FF5"/>
    <w:rsid w:val="1D1060ED"/>
    <w:rsid w:val="1D185087"/>
    <w:rsid w:val="1D5C59B9"/>
    <w:rsid w:val="1D5F62CF"/>
    <w:rsid w:val="1D6603E7"/>
    <w:rsid w:val="1D6768C4"/>
    <w:rsid w:val="1D693834"/>
    <w:rsid w:val="1D785C6B"/>
    <w:rsid w:val="1DA353B6"/>
    <w:rsid w:val="1DE1431A"/>
    <w:rsid w:val="1DF86D77"/>
    <w:rsid w:val="1DFA3B20"/>
    <w:rsid w:val="1DFE130B"/>
    <w:rsid w:val="1DFF211E"/>
    <w:rsid w:val="1E07592B"/>
    <w:rsid w:val="1E237573"/>
    <w:rsid w:val="1E6031AB"/>
    <w:rsid w:val="1E64767D"/>
    <w:rsid w:val="1E6C397B"/>
    <w:rsid w:val="1E7226E4"/>
    <w:rsid w:val="1E9755C7"/>
    <w:rsid w:val="1EA40A83"/>
    <w:rsid w:val="1EAD07A9"/>
    <w:rsid w:val="1EC93DA8"/>
    <w:rsid w:val="1F133EE9"/>
    <w:rsid w:val="1F141CD9"/>
    <w:rsid w:val="1F2F25F2"/>
    <w:rsid w:val="1F3F6007"/>
    <w:rsid w:val="1F724146"/>
    <w:rsid w:val="1FB3120A"/>
    <w:rsid w:val="1FC02186"/>
    <w:rsid w:val="1FF95CC0"/>
    <w:rsid w:val="200A0D35"/>
    <w:rsid w:val="2014058F"/>
    <w:rsid w:val="20560057"/>
    <w:rsid w:val="205C2E02"/>
    <w:rsid w:val="20650F40"/>
    <w:rsid w:val="20714A08"/>
    <w:rsid w:val="20BC1532"/>
    <w:rsid w:val="20F53719"/>
    <w:rsid w:val="20F570B2"/>
    <w:rsid w:val="211C461D"/>
    <w:rsid w:val="21550B6A"/>
    <w:rsid w:val="21582A1F"/>
    <w:rsid w:val="21725AB9"/>
    <w:rsid w:val="217B5F62"/>
    <w:rsid w:val="21835A6C"/>
    <w:rsid w:val="218C4980"/>
    <w:rsid w:val="219E21C3"/>
    <w:rsid w:val="21A65D97"/>
    <w:rsid w:val="21B94C81"/>
    <w:rsid w:val="21F64881"/>
    <w:rsid w:val="21F73CC1"/>
    <w:rsid w:val="22095BC4"/>
    <w:rsid w:val="22217280"/>
    <w:rsid w:val="22685200"/>
    <w:rsid w:val="22705C5F"/>
    <w:rsid w:val="2285302D"/>
    <w:rsid w:val="229214C5"/>
    <w:rsid w:val="22A263FA"/>
    <w:rsid w:val="22D5451C"/>
    <w:rsid w:val="230B7755"/>
    <w:rsid w:val="23323B30"/>
    <w:rsid w:val="23482FF7"/>
    <w:rsid w:val="23590374"/>
    <w:rsid w:val="235E6F29"/>
    <w:rsid w:val="237D2B53"/>
    <w:rsid w:val="238A4C06"/>
    <w:rsid w:val="23A86445"/>
    <w:rsid w:val="23B908F8"/>
    <w:rsid w:val="23D03D40"/>
    <w:rsid w:val="23E34A5D"/>
    <w:rsid w:val="23EF688D"/>
    <w:rsid w:val="23FF3F44"/>
    <w:rsid w:val="24060E05"/>
    <w:rsid w:val="240D39A8"/>
    <w:rsid w:val="241B4900"/>
    <w:rsid w:val="24247744"/>
    <w:rsid w:val="24355FD9"/>
    <w:rsid w:val="247C52E6"/>
    <w:rsid w:val="248E6EFD"/>
    <w:rsid w:val="24976186"/>
    <w:rsid w:val="24BC1BEB"/>
    <w:rsid w:val="250116C9"/>
    <w:rsid w:val="25133CDE"/>
    <w:rsid w:val="2564275A"/>
    <w:rsid w:val="25954C69"/>
    <w:rsid w:val="259C31DE"/>
    <w:rsid w:val="25D87416"/>
    <w:rsid w:val="25DE7D3C"/>
    <w:rsid w:val="25F34DAC"/>
    <w:rsid w:val="26082735"/>
    <w:rsid w:val="2610210A"/>
    <w:rsid w:val="26200701"/>
    <w:rsid w:val="262F21DA"/>
    <w:rsid w:val="265745CB"/>
    <w:rsid w:val="265764AF"/>
    <w:rsid w:val="266C7785"/>
    <w:rsid w:val="26796D00"/>
    <w:rsid w:val="269B38BD"/>
    <w:rsid w:val="26A42B33"/>
    <w:rsid w:val="26A5685C"/>
    <w:rsid w:val="26AB1C82"/>
    <w:rsid w:val="26B23BCA"/>
    <w:rsid w:val="26D47B80"/>
    <w:rsid w:val="26DD61E7"/>
    <w:rsid w:val="2712394F"/>
    <w:rsid w:val="27127BF5"/>
    <w:rsid w:val="27172568"/>
    <w:rsid w:val="271C3DEE"/>
    <w:rsid w:val="27380691"/>
    <w:rsid w:val="273C63A8"/>
    <w:rsid w:val="27633BD2"/>
    <w:rsid w:val="279C651C"/>
    <w:rsid w:val="279F6C6F"/>
    <w:rsid w:val="27BB75CB"/>
    <w:rsid w:val="27D62595"/>
    <w:rsid w:val="27E305CE"/>
    <w:rsid w:val="27E63EFB"/>
    <w:rsid w:val="27FB0EEA"/>
    <w:rsid w:val="280259A6"/>
    <w:rsid w:val="2804206E"/>
    <w:rsid w:val="282B6649"/>
    <w:rsid w:val="28352E0D"/>
    <w:rsid w:val="28472643"/>
    <w:rsid w:val="284916FA"/>
    <w:rsid w:val="284C51D8"/>
    <w:rsid w:val="28787D15"/>
    <w:rsid w:val="28A860F4"/>
    <w:rsid w:val="28E624B2"/>
    <w:rsid w:val="28E640D0"/>
    <w:rsid w:val="28E83127"/>
    <w:rsid w:val="28EC4DE7"/>
    <w:rsid w:val="28F4071F"/>
    <w:rsid w:val="28FC56D8"/>
    <w:rsid w:val="28FC5A50"/>
    <w:rsid w:val="290C39F8"/>
    <w:rsid w:val="293529A3"/>
    <w:rsid w:val="295666C1"/>
    <w:rsid w:val="297027CB"/>
    <w:rsid w:val="297147D3"/>
    <w:rsid w:val="2975334F"/>
    <w:rsid w:val="29882CEA"/>
    <w:rsid w:val="299C0EB6"/>
    <w:rsid w:val="29BE60B2"/>
    <w:rsid w:val="2A615D22"/>
    <w:rsid w:val="2A653A7D"/>
    <w:rsid w:val="2AA831F2"/>
    <w:rsid w:val="2AAD0A2D"/>
    <w:rsid w:val="2ACD5A20"/>
    <w:rsid w:val="2AEA252E"/>
    <w:rsid w:val="2B141EF3"/>
    <w:rsid w:val="2B3024AC"/>
    <w:rsid w:val="2B32759C"/>
    <w:rsid w:val="2BAB1B2A"/>
    <w:rsid w:val="2BB63F0C"/>
    <w:rsid w:val="2BB92E73"/>
    <w:rsid w:val="2BC92251"/>
    <w:rsid w:val="2BE60988"/>
    <w:rsid w:val="2BE65F30"/>
    <w:rsid w:val="2BEA7FFE"/>
    <w:rsid w:val="2BF23C79"/>
    <w:rsid w:val="2C033CB3"/>
    <w:rsid w:val="2C184FC3"/>
    <w:rsid w:val="2C2B5A65"/>
    <w:rsid w:val="2C907A34"/>
    <w:rsid w:val="2C9E289E"/>
    <w:rsid w:val="2D025766"/>
    <w:rsid w:val="2D0D1213"/>
    <w:rsid w:val="2D1D3376"/>
    <w:rsid w:val="2D2805CD"/>
    <w:rsid w:val="2D365ECB"/>
    <w:rsid w:val="2D7D44CD"/>
    <w:rsid w:val="2D8930DA"/>
    <w:rsid w:val="2D8A08E6"/>
    <w:rsid w:val="2D984E1B"/>
    <w:rsid w:val="2DA75643"/>
    <w:rsid w:val="2DCD531C"/>
    <w:rsid w:val="2DEE3E1A"/>
    <w:rsid w:val="2E044EA6"/>
    <w:rsid w:val="2E372331"/>
    <w:rsid w:val="2E4D32FE"/>
    <w:rsid w:val="2E527C81"/>
    <w:rsid w:val="2E552C3B"/>
    <w:rsid w:val="2ED412AC"/>
    <w:rsid w:val="2EF264AE"/>
    <w:rsid w:val="2F0F3AD5"/>
    <w:rsid w:val="2F15122B"/>
    <w:rsid w:val="2F222CA3"/>
    <w:rsid w:val="2F3D33AF"/>
    <w:rsid w:val="2F3F176D"/>
    <w:rsid w:val="2F46066A"/>
    <w:rsid w:val="2F4F7D6F"/>
    <w:rsid w:val="2F700821"/>
    <w:rsid w:val="2F791F04"/>
    <w:rsid w:val="2FB56716"/>
    <w:rsid w:val="2FBA33A4"/>
    <w:rsid w:val="2FDA1984"/>
    <w:rsid w:val="2FEE39C1"/>
    <w:rsid w:val="2FEF61DD"/>
    <w:rsid w:val="2FF76FED"/>
    <w:rsid w:val="301334C8"/>
    <w:rsid w:val="30187C33"/>
    <w:rsid w:val="30193C7A"/>
    <w:rsid w:val="302D0A23"/>
    <w:rsid w:val="303D0448"/>
    <w:rsid w:val="304914AC"/>
    <w:rsid w:val="307E6B54"/>
    <w:rsid w:val="30B56800"/>
    <w:rsid w:val="30B75B33"/>
    <w:rsid w:val="30C934DE"/>
    <w:rsid w:val="30CD0867"/>
    <w:rsid w:val="30D1589E"/>
    <w:rsid w:val="30D2235B"/>
    <w:rsid w:val="30E844F7"/>
    <w:rsid w:val="30F024A2"/>
    <w:rsid w:val="30F273F4"/>
    <w:rsid w:val="31181270"/>
    <w:rsid w:val="311F04EC"/>
    <w:rsid w:val="312176D0"/>
    <w:rsid w:val="31244189"/>
    <w:rsid w:val="313F394F"/>
    <w:rsid w:val="31435B75"/>
    <w:rsid w:val="31747E7C"/>
    <w:rsid w:val="31BE3A1D"/>
    <w:rsid w:val="31CC3F91"/>
    <w:rsid w:val="31FC5CBE"/>
    <w:rsid w:val="32191FDF"/>
    <w:rsid w:val="321F16D4"/>
    <w:rsid w:val="322932C4"/>
    <w:rsid w:val="322E485E"/>
    <w:rsid w:val="326865AE"/>
    <w:rsid w:val="327C7409"/>
    <w:rsid w:val="328A5257"/>
    <w:rsid w:val="328B0845"/>
    <w:rsid w:val="328C2B40"/>
    <w:rsid w:val="32A22277"/>
    <w:rsid w:val="32CA1E89"/>
    <w:rsid w:val="32CD4F42"/>
    <w:rsid w:val="32E44668"/>
    <w:rsid w:val="33044334"/>
    <w:rsid w:val="332024A0"/>
    <w:rsid w:val="334F1FE1"/>
    <w:rsid w:val="33575B10"/>
    <w:rsid w:val="338579DB"/>
    <w:rsid w:val="338813B1"/>
    <w:rsid w:val="33C21FCF"/>
    <w:rsid w:val="33C51B40"/>
    <w:rsid w:val="33C603C8"/>
    <w:rsid w:val="342A1720"/>
    <w:rsid w:val="34663D00"/>
    <w:rsid w:val="347B324C"/>
    <w:rsid w:val="348836A3"/>
    <w:rsid w:val="34E35BF3"/>
    <w:rsid w:val="34E56508"/>
    <w:rsid w:val="34F31863"/>
    <w:rsid w:val="34F42E63"/>
    <w:rsid w:val="34F61A58"/>
    <w:rsid w:val="34F62DA9"/>
    <w:rsid w:val="35254117"/>
    <w:rsid w:val="35311C0E"/>
    <w:rsid w:val="353B34C1"/>
    <w:rsid w:val="35491857"/>
    <w:rsid w:val="354A5482"/>
    <w:rsid w:val="355B3CAC"/>
    <w:rsid w:val="357F14AF"/>
    <w:rsid w:val="359B2023"/>
    <w:rsid w:val="359D36BB"/>
    <w:rsid w:val="35A77DB3"/>
    <w:rsid w:val="35B86B05"/>
    <w:rsid w:val="35DA2115"/>
    <w:rsid w:val="35F801EC"/>
    <w:rsid w:val="3609527B"/>
    <w:rsid w:val="361C0F53"/>
    <w:rsid w:val="363D0FCF"/>
    <w:rsid w:val="364464D9"/>
    <w:rsid w:val="369C3508"/>
    <w:rsid w:val="36AC2FE5"/>
    <w:rsid w:val="36BE5026"/>
    <w:rsid w:val="36C42A02"/>
    <w:rsid w:val="36EF1CC9"/>
    <w:rsid w:val="36F742EC"/>
    <w:rsid w:val="3700448D"/>
    <w:rsid w:val="37172C3B"/>
    <w:rsid w:val="371C5BB1"/>
    <w:rsid w:val="37291C43"/>
    <w:rsid w:val="374F4D4E"/>
    <w:rsid w:val="375A5B80"/>
    <w:rsid w:val="375F1366"/>
    <w:rsid w:val="37B4455C"/>
    <w:rsid w:val="37C17B21"/>
    <w:rsid w:val="37D54BFF"/>
    <w:rsid w:val="382013E5"/>
    <w:rsid w:val="3824384C"/>
    <w:rsid w:val="38390EDA"/>
    <w:rsid w:val="38472CED"/>
    <w:rsid w:val="384F2130"/>
    <w:rsid w:val="38556529"/>
    <w:rsid w:val="385E1A2D"/>
    <w:rsid w:val="386268D0"/>
    <w:rsid w:val="38653891"/>
    <w:rsid w:val="38757D7B"/>
    <w:rsid w:val="38D967DF"/>
    <w:rsid w:val="38E33351"/>
    <w:rsid w:val="38F03533"/>
    <w:rsid w:val="39065AEF"/>
    <w:rsid w:val="3951310D"/>
    <w:rsid w:val="39897B69"/>
    <w:rsid w:val="398C5FA6"/>
    <w:rsid w:val="398D1872"/>
    <w:rsid w:val="39B621B6"/>
    <w:rsid w:val="39C908D8"/>
    <w:rsid w:val="39D825A4"/>
    <w:rsid w:val="39EA45A7"/>
    <w:rsid w:val="3A0209D9"/>
    <w:rsid w:val="3A021F88"/>
    <w:rsid w:val="3A046120"/>
    <w:rsid w:val="3A1A6061"/>
    <w:rsid w:val="3A2C618E"/>
    <w:rsid w:val="3A3C72DF"/>
    <w:rsid w:val="3A417E6A"/>
    <w:rsid w:val="3A662C98"/>
    <w:rsid w:val="3A6B12D4"/>
    <w:rsid w:val="3A7960E1"/>
    <w:rsid w:val="3A801E36"/>
    <w:rsid w:val="3A805BA5"/>
    <w:rsid w:val="3A9963CB"/>
    <w:rsid w:val="3AA62C8F"/>
    <w:rsid w:val="3AB72CE7"/>
    <w:rsid w:val="3ABE1D2E"/>
    <w:rsid w:val="3ADD080C"/>
    <w:rsid w:val="3B17319C"/>
    <w:rsid w:val="3B1A0755"/>
    <w:rsid w:val="3B282919"/>
    <w:rsid w:val="3B3012B8"/>
    <w:rsid w:val="3B3A3C42"/>
    <w:rsid w:val="3B3C2C90"/>
    <w:rsid w:val="3B3D518D"/>
    <w:rsid w:val="3B483D35"/>
    <w:rsid w:val="3B4A195C"/>
    <w:rsid w:val="3B5F266B"/>
    <w:rsid w:val="3B646D93"/>
    <w:rsid w:val="3B6D401E"/>
    <w:rsid w:val="3B703A6F"/>
    <w:rsid w:val="3BA337D7"/>
    <w:rsid w:val="3BA47E9D"/>
    <w:rsid w:val="3BA6701D"/>
    <w:rsid w:val="3BB9216D"/>
    <w:rsid w:val="3BCE2BA0"/>
    <w:rsid w:val="3C0666BF"/>
    <w:rsid w:val="3C11667C"/>
    <w:rsid w:val="3C2726A7"/>
    <w:rsid w:val="3C2D7775"/>
    <w:rsid w:val="3C306261"/>
    <w:rsid w:val="3C3C2D76"/>
    <w:rsid w:val="3C5118A5"/>
    <w:rsid w:val="3C5C027D"/>
    <w:rsid w:val="3C616C23"/>
    <w:rsid w:val="3C6577AD"/>
    <w:rsid w:val="3C6B3D6C"/>
    <w:rsid w:val="3C797272"/>
    <w:rsid w:val="3C7E4E1C"/>
    <w:rsid w:val="3C8D5CF8"/>
    <w:rsid w:val="3CA44E3E"/>
    <w:rsid w:val="3CA8206F"/>
    <w:rsid w:val="3CBB3036"/>
    <w:rsid w:val="3CBF62CB"/>
    <w:rsid w:val="3CD36716"/>
    <w:rsid w:val="3CF15884"/>
    <w:rsid w:val="3CF42337"/>
    <w:rsid w:val="3CF94BBA"/>
    <w:rsid w:val="3CFC143B"/>
    <w:rsid w:val="3CFE03E4"/>
    <w:rsid w:val="3CFE67EB"/>
    <w:rsid w:val="3D041B7B"/>
    <w:rsid w:val="3D187771"/>
    <w:rsid w:val="3D215A0E"/>
    <w:rsid w:val="3D493053"/>
    <w:rsid w:val="3D5A4470"/>
    <w:rsid w:val="3D66682C"/>
    <w:rsid w:val="3D687B00"/>
    <w:rsid w:val="3D751B0C"/>
    <w:rsid w:val="3D80076D"/>
    <w:rsid w:val="3DA30893"/>
    <w:rsid w:val="3DA43566"/>
    <w:rsid w:val="3DBA2DB1"/>
    <w:rsid w:val="3DC65A3A"/>
    <w:rsid w:val="3DC86B9A"/>
    <w:rsid w:val="3DE831E8"/>
    <w:rsid w:val="3DEB18C5"/>
    <w:rsid w:val="3DF30016"/>
    <w:rsid w:val="3DF510ED"/>
    <w:rsid w:val="3DF60E44"/>
    <w:rsid w:val="3DFB57F8"/>
    <w:rsid w:val="3E074F18"/>
    <w:rsid w:val="3E2327E4"/>
    <w:rsid w:val="3E55125D"/>
    <w:rsid w:val="3E554867"/>
    <w:rsid w:val="3E692D90"/>
    <w:rsid w:val="3E7A2DAC"/>
    <w:rsid w:val="3E7B61A4"/>
    <w:rsid w:val="3E7F45E3"/>
    <w:rsid w:val="3E8136DE"/>
    <w:rsid w:val="3E82247A"/>
    <w:rsid w:val="3E853E98"/>
    <w:rsid w:val="3EA148C8"/>
    <w:rsid w:val="3EA91077"/>
    <w:rsid w:val="3EB36B5C"/>
    <w:rsid w:val="3EBF4CA4"/>
    <w:rsid w:val="3EE8224B"/>
    <w:rsid w:val="3EEC6B0B"/>
    <w:rsid w:val="3F392573"/>
    <w:rsid w:val="3F406627"/>
    <w:rsid w:val="3F410083"/>
    <w:rsid w:val="3F5B25A2"/>
    <w:rsid w:val="3F6B28AE"/>
    <w:rsid w:val="3F861792"/>
    <w:rsid w:val="3F870BCF"/>
    <w:rsid w:val="3F9D589F"/>
    <w:rsid w:val="3FBC11F0"/>
    <w:rsid w:val="3FC76339"/>
    <w:rsid w:val="3FD503B9"/>
    <w:rsid w:val="3FEB6663"/>
    <w:rsid w:val="4001178F"/>
    <w:rsid w:val="40053C61"/>
    <w:rsid w:val="40260CCA"/>
    <w:rsid w:val="403D2F80"/>
    <w:rsid w:val="40415CFA"/>
    <w:rsid w:val="406614A9"/>
    <w:rsid w:val="407B1A18"/>
    <w:rsid w:val="409140BF"/>
    <w:rsid w:val="40A65345"/>
    <w:rsid w:val="40B60C11"/>
    <w:rsid w:val="40BF4CB6"/>
    <w:rsid w:val="40C418E0"/>
    <w:rsid w:val="40C42DA0"/>
    <w:rsid w:val="40C826FB"/>
    <w:rsid w:val="40D12102"/>
    <w:rsid w:val="40DD33CE"/>
    <w:rsid w:val="40F13FC1"/>
    <w:rsid w:val="41275B9D"/>
    <w:rsid w:val="41444333"/>
    <w:rsid w:val="41486363"/>
    <w:rsid w:val="41506D9A"/>
    <w:rsid w:val="41581DCE"/>
    <w:rsid w:val="41601374"/>
    <w:rsid w:val="416812EA"/>
    <w:rsid w:val="41A34495"/>
    <w:rsid w:val="41E25CDF"/>
    <w:rsid w:val="41E84000"/>
    <w:rsid w:val="41F53F99"/>
    <w:rsid w:val="4213281C"/>
    <w:rsid w:val="42281D4F"/>
    <w:rsid w:val="42284E31"/>
    <w:rsid w:val="42470396"/>
    <w:rsid w:val="42566B16"/>
    <w:rsid w:val="42693CC0"/>
    <w:rsid w:val="427271B8"/>
    <w:rsid w:val="42732948"/>
    <w:rsid w:val="42BE0DD1"/>
    <w:rsid w:val="42D561C9"/>
    <w:rsid w:val="42DF5CD1"/>
    <w:rsid w:val="42EF6FB3"/>
    <w:rsid w:val="42EF72A8"/>
    <w:rsid w:val="42F54CD1"/>
    <w:rsid w:val="42F67A42"/>
    <w:rsid w:val="430D7AA1"/>
    <w:rsid w:val="431034CE"/>
    <w:rsid w:val="43123B5C"/>
    <w:rsid w:val="43177DA2"/>
    <w:rsid w:val="431833B2"/>
    <w:rsid w:val="431B23C7"/>
    <w:rsid w:val="431F6672"/>
    <w:rsid w:val="432E0508"/>
    <w:rsid w:val="43360A67"/>
    <w:rsid w:val="43394ABF"/>
    <w:rsid w:val="434F56E3"/>
    <w:rsid w:val="4350066E"/>
    <w:rsid w:val="435719C0"/>
    <w:rsid w:val="435A078D"/>
    <w:rsid w:val="436C74ED"/>
    <w:rsid w:val="438154D4"/>
    <w:rsid w:val="43870FA1"/>
    <w:rsid w:val="43CB627A"/>
    <w:rsid w:val="43D9715D"/>
    <w:rsid w:val="43F03BF4"/>
    <w:rsid w:val="44167846"/>
    <w:rsid w:val="44181E0C"/>
    <w:rsid w:val="442162C2"/>
    <w:rsid w:val="44271C3D"/>
    <w:rsid w:val="44344ABD"/>
    <w:rsid w:val="44344C91"/>
    <w:rsid w:val="44372D0B"/>
    <w:rsid w:val="443B5E8E"/>
    <w:rsid w:val="443D17A1"/>
    <w:rsid w:val="447B6468"/>
    <w:rsid w:val="44810032"/>
    <w:rsid w:val="448554CC"/>
    <w:rsid w:val="44994D59"/>
    <w:rsid w:val="44A1422A"/>
    <w:rsid w:val="44AE0DE0"/>
    <w:rsid w:val="44BF623D"/>
    <w:rsid w:val="44C77F2B"/>
    <w:rsid w:val="44C879A4"/>
    <w:rsid w:val="451F2A85"/>
    <w:rsid w:val="45480F97"/>
    <w:rsid w:val="455A4FE9"/>
    <w:rsid w:val="455D7228"/>
    <w:rsid w:val="45B26B0E"/>
    <w:rsid w:val="45BB61A6"/>
    <w:rsid w:val="45D705A5"/>
    <w:rsid w:val="45F85A54"/>
    <w:rsid w:val="45FC39E2"/>
    <w:rsid w:val="46006E74"/>
    <w:rsid w:val="460C5408"/>
    <w:rsid w:val="462F6CF5"/>
    <w:rsid w:val="463177AE"/>
    <w:rsid w:val="465B506F"/>
    <w:rsid w:val="4666631D"/>
    <w:rsid w:val="46834738"/>
    <w:rsid w:val="469163AB"/>
    <w:rsid w:val="46C01378"/>
    <w:rsid w:val="46C076F5"/>
    <w:rsid w:val="46CE615D"/>
    <w:rsid w:val="46E00AF2"/>
    <w:rsid w:val="470B39C8"/>
    <w:rsid w:val="4718446B"/>
    <w:rsid w:val="472501DF"/>
    <w:rsid w:val="47333A46"/>
    <w:rsid w:val="47360BFF"/>
    <w:rsid w:val="475432C8"/>
    <w:rsid w:val="47581ABC"/>
    <w:rsid w:val="475F33A3"/>
    <w:rsid w:val="4781251C"/>
    <w:rsid w:val="478B09E3"/>
    <w:rsid w:val="47935EE5"/>
    <w:rsid w:val="47974003"/>
    <w:rsid w:val="47C03C57"/>
    <w:rsid w:val="47F026CE"/>
    <w:rsid w:val="47FF7C09"/>
    <w:rsid w:val="480C4659"/>
    <w:rsid w:val="48284FDB"/>
    <w:rsid w:val="48492058"/>
    <w:rsid w:val="486179FA"/>
    <w:rsid w:val="48A0141F"/>
    <w:rsid w:val="48C36AFA"/>
    <w:rsid w:val="48F66C83"/>
    <w:rsid w:val="48F96E59"/>
    <w:rsid w:val="49151380"/>
    <w:rsid w:val="49340B34"/>
    <w:rsid w:val="49364DE7"/>
    <w:rsid w:val="495908A7"/>
    <w:rsid w:val="49612BAF"/>
    <w:rsid w:val="49705C91"/>
    <w:rsid w:val="49C62B15"/>
    <w:rsid w:val="49C94A43"/>
    <w:rsid w:val="49D306BA"/>
    <w:rsid w:val="49F60263"/>
    <w:rsid w:val="4A1065AA"/>
    <w:rsid w:val="4A3A5BBD"/>
    <w:rsid w:val="4A4D3202"/>
    <w:rsid w:val="4A58302D"/>
    <w:rsid w:val="4A717CF3"/>
    <w:rsid w:val="4A9353ED"/>
    <w:rsid w:val="4AA626CE"/>
    <w:rsid w:val="4AAD609D"/>
    <w:rsid w:val="4AAE36AF"/>
    <w:rsid w:val="4ABB3E12"/>
    <w:rsid w:val="4AD80F50"/>
    <w:rsid w:val="4B0701EE"/>
    <w:rsid w:val="4B237244"/>
    <w:rsid w:val="4B404AFA"/>
    <w:rsid w:val="4B9324F2"/>
    <w:rsid w:val="4B984C84"/>
    <w:rsid w:val="4BB809F5"/>
    <w:rsid w:val="4BC52D5A"/>
    <w:rsid w:val="4BCF49A5"/>
    <w:rsid w:val="4BD91F7D"/>
    <w:rsid w:val="4BF329A7"/>
    <w:rsid w:val="4C10306F"/>
    <w:rsid w:val="4C2A21F3"/>
    <w:rsid w:val="4C5311C3"/>
    <w:rsid w:val="4C8073D1"/>
    <w:rsid w:val="4C824A7C"/>
    <w:rsid w:val="4C8318AC"/>
    <w:rsid w:val="4C851E5E"/>
    <w:rsid w:val="4C8E4FD6"/>
    <w:rsid w:val="4CC843CE"/>
    <w:rsid w:val="4CD56B36"/>
    <w:rsid w:val="4CED649F"/>
    <w:rsid w:val="4D1822A5"/>
    <w:rsid w:val="4D3677FE"/>
    <w:rsid w:val="4D5B4C9D"/>
    <w:rsid w:val="4D6478BB"/>
    <w:rsid w:val="4D7D02C1"/>
    <w:rsid w:val="4DA77A63"/>
    <w:rsid w:val="4DAA3F42"/>
    <w:rsid w:val="4DAC1C1B"/>
    <w:rsid w:val="4DC5564C"/>
    <w:rsid w:val="4DCB2EBD"/>
    <w:rsid w:val="4E0C5610"/>
    <w:rsid w:val="4E147B1F"/>
    <w:rsid w:val="4E1E3ABB"/>
    <w:rsid w:val="4E23276F"/>
    <w:rsid w:val="4E7E69EC"/>
    <w:rsid w:val="4E7F365A"/>
    <w:rsid w:val="4E89144F"/>
    <w:rsid w:val="4E8F1EA8"/>
    <w:rsid w:val="4EBF4136"/>
    <w:rsid w:val="4EC35514"/>
    <w:rsid w:val="4ED22EF7"/>
    <w:rsid w:val="4ED91AE9"/>
    <w:rsid w:val="4EE86750"/>
    <w:rsid w:val="4EFB4B3E"/>
    <w:rsid w:val="4F082229"/>
    <w:rsid w:val="4F0A055F"/>
    <w:rsid w:val="4F3C63AA"/>
    <w:rsid w:val="4F7D7DA3"/>
    <w:rsid w:val="4F895372"/>
    <w:rsid w:val="4F9B697F"/>
    <w:rsid w:val="4FB45D82"/>
    <w:rsid w:val="4FCA5BD2"/>
    <w:rsid w:val="4FCF0013"/>
    <w:rsid w:val="4FF05C1A"/>
    <w:rsid w:val="4FF776E0"/>
    <w:rsid w:val="500F7ECA"/>
    <w:rsid w:val="501E77D5"/>
    <w:rsid w:val="504C0847"/>
    <w:rsid w:val="50560A33"/>
    <w:rsid w:val="505D6CD7"/>
    <w:rsid w:val="50684533"/>
    <w:rsid w:val="507B751E"/>
    <w:rsid w:val="50896645"/>
    <w:rsid w:val="50E17DB3"/>
    <w:rsid w:val="51505FDC"/>
    <w:rsid w:val="5158470C"/>
    <w:rsid w:val="518F4480"/>
    <w:rsid w:val="519554D0"/>
    <w:rsid w:val="51BF3196"/>
    <w:rsid w:val="51D42B55"/>
    <w:rsid w:val="51D9247D"/>
    <w:rsid w:val="51DB50C7"/>
    <w:rsid w:val="51DE0C9B"/>
    <w:rsid w:val="51F17884"/>
    <w:rsid w:val="52224CC6"/>
    <w:rsid w:val="52470D20"/>
    <w:rsid w:val="52510964"/>
    <w:rsid w:val="52527723"/>
    <w:rsid w:val="52591AA0"/>
    <w:rsid w:val="525B50B3"/>
    <w:rsid w:val="52873ADA"/>
    <w:rsid w:val="528B4EFC"/>
    <w:rsid w:val="529D7E38"/>
    <w:rsid w:val="52A303B7"/>
    <w:rsid w:val="52A43345"/>
    <w:rsid w:val="52C50815"/>
    <w:rsid w:val="52CB32A3"/>
    <w:rsid w:val="52D968E2"/>
    <w:rsid w:val="52FF5CC6"/>
    <w:rsid w:val="53004937"/>
    <w:rsid w:val="53137EC9"/>
    <w:rsid w:val="5339102C"/>
    <w:rsid w:val="53391E2E"/>
    <w:rsid w:val="536514C4"/>
    <w:rsid w:val="537300F6"/>
    <w:rsid w:val="537811A9"/>
    <w:rsid w:val="539A4BB4"/>
    <w:rsid w:val="53BE36EE"/>
    <w:rsid w:val="53D453DB"/>
    <w:rsid w:val="53E05213"/>
    <w:rsid w:val="53E41F79"/>
    <w:rsid w:val="541104B6"/>
    <w:rsid w:val="54331408"/>
    <w:rsid w:val="54575ED7"/>
    <w:rsid w:val="545B2F12"/>
    <w:rsid w:val="546225AC"/>
    <w:rsid w:val="546854D4"/>
    <w:rsid w:val="548C062A"/>
    <w:rsid w:val="54A17A36"/>
    <w:rsid w:val="54B6214F"/>
    <w:rsid w:val="54D16024"/>
    <w:rsid w:val="54E55A76"/>
    <w:rsid w:val="550F75E6"/>
    <w:rsid w:val="551101B3"/>
    <w:rsid w:val="552578E9"/>
    <w:rsid w:val="55276FC8"/>
    <w:rsid w:val="552D7AC3"/>
    <w:rsid w:val="553D1AD4"/>
    <w:rsid w:val="554B4B17"/>
    <w:rsid w:val="556F1159"/>
    <w:rsid w:val="557E5945"/>
    <w:rsid w:val="55920C34"/>
    <w:rsid w:val="55990B0A"/>
    <w:rsid w:val="55A07AB1"/>
    <w:rsid w:val="55A41A7D"/>
    <w:rsid w:val="55DD106B"/>
    <w:rsid w:val="55E022B7"/>
    <w:rsid w:val="55F41DD4"/>
    <w:rsid w:val="55F7214F"/>
    <w:rsid w:val="55F92839"/>
    <w:rsid w:val="561A1415"/>
    <w:rsid w:val="561D320F"/>
    <w:rsid w:val="5622063B"/>
    <w:rsid w:val="565535D2"/>
    <w:rsid w:val="56790984"/>
    <w:rsid w:val="5684345B"/>
    <w:rsid w:val="56AF5F24"/>
    <w:rsid w:val="56C43CA9"/>
    <w:rsid w:val="56C72BA4"/>
    <w:rsid w:val="56DC73E3"/>
    <w:rsid w:val="56EE75B3"/>
    <w:rsid w:val="570E3E63"/>
    <w:rsid w:val="57376B71"/>
    <w:rsid w:val="573E3A95"/>
    <w:rsid w:val="577335C5"/>
    <w:rsid w:val="57804A91"/>
    <w:rsid w:val="5781051A"/>
    <w:rsid w:val="578D6C95"/>
    <w:rsid w:val="57E70BCF"/>
    <w:rsid w:val="57F15D4F"/>
    <w:rsid w:val="57FA3D54"/>
    <w:rsid w:val="581D7735"/>
    <w:rsid w:val="58444DA0"/>
    <w:rsid w:val="585F684E"/>
    <w:rsid w:val="587D2237"/>
    <w:rsid w:val="58850C51"/>
    <w:rsid w:val="58857278"/>
    <w:rsid w:val="58877AFA"/>
    <w:rsid w:val="58915B46"/>
    <w:rsid w:val="58AA6CCF"/>
    <w:rsid w:val="58C5443F"/>
    <w:rsid w:val="58CC6D9A"/>
    <w:rsid w:val="58D97F8A"/>
    <w:rsid w:val="58DF4D2A"/>
    <w:rsid w:val="58E06683"/>
    <w:rsid w:val="58E07D37"/>
    <w:rsid w:val="590F4E03"/>
    <w:rsid w:val="592F48F6"/>
    <w:rsid w:val="59350263"/>
    <w:rsid w:val="593F52A2"/>
    <w:rsid w:val="59522494"/>
    <w:rsid w:val="595E3957"/>
    <w:rsid w:val="59621C6B"/>
    <w:rsid w:val="596413AC"/>
    <w:rsid w:val="5979473D"/>
    <w:rsid w:val="597B3FE2"/>
    <w:rsid w:val="59CD1720"/>
    <w:rsid w:val="59EC2EBD"/>
    <w:rsid w:val="5A0E3EEA"/>
    <w:rsid w:val="5A0F7D29"/>
    <w:rsid w:val="5A104545"/>
    <w:rsid w:val="5A2148FB"/>
    <w:rsid w:val="5A336EE5"/>
    <w:rsid w:val="5A521037"/>
    <w:rsid w:val="5A6646AE"/>
    <w:rsid w:val="5AB25CAA"/>
    <w:rsid w:val="5ABB1586"/>
    <w:rsid w:val="5ABE096F"/>
    <w:rsid w:val="5AC06877"/>
    <w:rsid w:val="5B2912DB"/>
    <w:rsid w:val="5B2B4410"/>
    <w:rsid w:val="5B35142D"/>
    <w:rsid w:val="5B4253DA"/>
    <w:rsid w:val="5B491397"/>
    <w:rsid w:val="5B52436E"/>
    <w:rsid w:val="5B586C7B"/>
    <w:rsid w:val="5B6623EE"/>
    <w:rsid w:val="5B8E5557"/>
    <w:rsid w:val="5B991750"/>
    <w:rsid w:val="5BA76B58"/>
    <w:rsid w:val="5BB66E51"/>
    <w:rsid w:val="5BBF02CC"/>
    <w:rsid w:val="5BE111C4"/>
    <w:rsid w:val="5BFB0FBE"/>
    <w:rsid w:val="5C02154F"/>
    <w:rsid w:val="5C6F2042"/>
    <w:rsid w:val="5C776030"/>
    <w:rsid w:val="5C7C18A7"/>
    <w:rsid w:val="5C983EA6"/>
    <w:rsid w:val="5CAC5DE8"/>
    <w:rsid w:val="5CAF1F2F"/>
    <w:rsid w:val="5D167F2E"/>
    <w:rsid w:val="5D260524"/>
    <w:rsid w:val="5D387E58"/>
    <w:rsid w:val="5D3976B1"/>
    <w:rsid w:val="5D566844"/>
    <w:rsid w:val="5D5D442B"/>
    <w:rsid w:val="5D7538B1"/>
    <w:rsid w:val="5D7837C5"/>
    <w:rsid w:val="5D80176E"/>
    <w:rsid w:val="5D863B7E"/>
    <w:rsid w:val="5D9419BE"/>
    <w:rsid w:val="5D94563D"/>
    <w:rsid w:val="5DCE5D22"/>
    <w:rsid w:val="5DDD2496"/>
    <w:rsid w:val="5DDF486A"/>
    <w:rsid w:val="5DEF3632"/>
    <w:rsid w:val="5DF15D5B"/>
    <w:rsid w:val="5E0965FF"/>
    <w:rsid w:val="5E1340C2"/>
    <w:rsid w:val="5E216675"/>
    <w:rsid w:val="5E2F3251"/>
    <w:rsid w:val="5E3446E9"/>
    <w:rsid w:val="5E347C54"/>
    <w:rsid w:val="5E366530"/>
    <w:rsid w:val="5E4E4834"/>
    <w:rsid w:val="5E7E1082"/>
    <w:rsid w:val="5E8A583C"/>
    <w:rsid w:val="5EB42258"/>
    <w:rsid w:val="5EB464A3"/>
    <w:rsid w:val="5EB915F8"/>
    <w:rsid w:val="5EC70918"/>
    <w:rsid w:val="5EED21E2"/>
    <w:rsid w:val="5EF71BEB"/>
    <w:rsid w:val="5F0F527A"/>
    <w:rsid w:val="5F23228D"/>
    <w:rsid w:val="5F2347A8"/>
    <w:rsid w:val="5F367960"/>
    <w:rsid w:val="5F3B77BD"/>
    <w:rsid w:val="5F3C5DF0"/>
    <w:rsid w:val="5F5144D4"/>
    <w:rsid w:val="5F60590D"/>
    <w:rsid w:val="5F644065"/>
    <w:rsid w:val="5F6D44B1"/>
    <w:rsid w:val="5F7D26C3"/>
    <w:rsid w:val="5F843CF1"/>
    <w:rsid w:val="5F905FDC"/>
    <w:rsid w:val="5F9A3005"/>
    <w:rsid w:val="5FD45F21"/>
    <w:rsid w:val="60155A6E"/>
    <w:rsid w:val="602634D5"/>
    <w:rsid w:val="6030059B"/>
    <w:rsid w:val="60446163"/>
    <w:rsid w:val="604932A3"/>
    <w:rsid w:val="60726CD4"/>
    <w:rsid w:val="60783D31"/>
    <w:rsid w:val="607A7443"/>
    <w:rsid w:val="60911B68"/>
    <w:rsid w:val="60B423EA"/>
    <w:rsid w:val="60B470F5"/>
    <w:rsid w:val="61090D5D"/>
    <w:rsid w:val="610B10AF"/>
    <w:rsid w:val="610B6970"/>
    <w:rsid w:val="610F63BC"/>
    <w:rsid w:val="61355BD2"/>
    <w:rsid w:val="61720615"/>
    <w:rsid w:val="6186130D"/>
    <w:rsid w:val="618804EC"/>
    <w:rsid w:val="61994146"/>
    <w:rsid w:val="61C064A9"/>
    <w:rsid w:val="61CB2AA5"/>
    <w:rsid w:val="620322BD"/>
    <w:rsid w:val="62111A62"/>
    <w:rsid w:val="622E1EAF"/>
    <w:rsid w:val="62484B68"/>
    <w:rsid w:val="62835CE5"/>
    <w:rsid w:val="62A53165"/>
    <w:rsid w:val="62A97F63"/>
    <w:rsid w:val="62C22A96"/>
    <w:rsid w:val="62DF028F"/>
    <w:rsid w:val="62E23815"/>
    <w:rsid w:val="62EB1F6B"/>
    <w:rsid w:val="62EC327C"/>
    <w:rsid w:val="62EE3D6C"/>
    <w:rsid w:val="62FB76E6"/>
    <w:rsid w:val="63020367"/>
    <w:rsid w:val="630C3976"/>
    <w:rsid w:val="6351058B"/>
    <w:rsid w:val="63B00415"/>
    <w:rsid w:val="63B05E13"/>
    <w:rsid w:val="63CD2863"/>
    <w:rsid w:val="63E77734"/>
    <w:rsid w:val="63EE19D3"/>
    <w:rsid w:val="64327839"/>
    <w:rsid w:val="643E4B80"/>
    <w:rsid w:val="644606C0"/>
    <w:rsid w:val="645C3BE0"/>
    <w:rsid w:val="647D2454"/>
    <w:rsid w:val="647E038E"/>
    <w:rsid w:val="64970C4D"/>
    <w:rsid w:val="64D141E9"/>
    <w:rsid w:val="64D16547"/>
    <w:rsid w:val="64DD687F"/>
    <w:rsid w:val="64E422B5"/>
    <w:rsid w:val="64E84266"/>
    <w:rsid w:val="64F76CCF"/>
    <w:rsid w:val="653D7A47"/>
    <w:rsid w:val="656B79D3"/>
    <w:rsid w:val="65735C79"/>
    <w:rsid w:val="657633A6"/>
    <w:rsid w:val="657C4F30"/>
    <w:rsid w:val="658300A9"/>
    <w:rsid w:val="65855F68"/>
    <w:rsid w:val="65A01CF5"/>
    <w:rsid w:val="65A82941"/>
    <w:rsid w:val="65BD54E0"/>
    <w:rsid w:val="65D50A0B"/>
    <w:rsid w:val="65F43E81"/>
    <w:rsid w:val="66200883"/>
    <w:rsid w:val="662871E3"/>
    <w:rsid w:val="662A4062"/>
    <w:rsid w:val="66332580"/>
    <w:rsid w:val="6638081A"/>
    <w:rsid w:val="66434D0F"/>
    <w:rsid w:val="666F6D23"/>
    <w:rsid w:val="667163B3"/>
    <w:rsid w:val="66742E8C"/>
    <w:rsid w:val="66806CF3"/>
    <w:rsid w:val="668A2D68"/>
    <w:rsid w:val="6691051D"/>
    <w:rsid w:val="66A33A37"/>
    <w:rsid w:val="66B71831"/>
    <w:rsid w:val="66B71DC4"/>
    <w:rsid w:val="66D4732B"/>
    <w:rsid w:val="66F64D90"/>
    <w:rsid w:val="670E35AD"/>
    <w:rsid w:val="671C197C"/>
    <w:rsid w:val="67294620"/>
    <w:rsid w:val="67517BC9"/>
    <w:rsid w:val="67590BD4"/>
    <w:rsid w:val="67682B7A"/>
    <w:rsid w:val="678766DC"/>
    <w:rsid w:val="678D1F53"/>
    <w:rsid w:val="67964DD8"/>
    <w:rsid w:val="67C62099"/>
    <w:rsid w:val="67CD7A52"/>
    <w:rsid w:val="67E223EC"/>
    <w:rsid w:val="67ED19D0"/>
    <w:rsid w:val="681F1745"/>
    <w:rsid w:val="683D6DA4"/>
    <w:rsid w:val="68414AE9"/>
    <w:rsid w:val="68627723"/>
    <w:rsid w:val="686B3AEA"/>
    <w:rsid w:val="686C49E6"/>
    <w:rsid w:val="688A0ACB"/>
    <w:rsid w:val="68982DE0"/>
    <w:rsid w:val="68B1054B"/>
    <w:rsid w:val="68B73A61"/>
    <w:rsid w:val="68C42D45"/>
    <w:rsid w:val="68CB68D6"/>
    <w:rsid w:val="68D823CC"/>
    <w:rsid w:val="68F20A9A"/>
    <w:rsid w:val="68FC35D7"/>
    <w:rsid w:val="69050557"/>
    <w:rsid w:val="69134DB7"/>
    <w:rsid w:val="6926053D"/>
    <w:rsid w:val="69373E9E"/>
    <w:rsid w:val="69607037"/>
    <w:rsid w:val="69831132"/>
    <w:rsid w:val="698D5596"/>
    <w:rsid w:val="69991C06"/>
    <w:rsid w:val="69AB266F"/>
    <w:rsid w:val="69C23906"/>
    <w:rsid w:val="69CC3911"/>
    <w:rsid w:val="69EF2A2A"/>
    <w:rsid w:val="69EF42F3"/>
    <w:rsid w:val="69F32481"/>
    <w:rsid w:val="6A080BA7"/>
    <w:rsid w:val="6A29083C"/>
    <w:rsid w:val="6AA820EF"/>
    <w:rsid w:val="6AAC5ED0"/>
    <w:rsid w:val="6ACF76D4"/>
    <w:rsid w:val="6AF351F2"/>
    <w:rsid w:val="6AF70A81"/>
    <w:rsid w:val="6AFD2342"/>
    <w:rsid w:val="6B0742BB"/>
    <w:rsid w:val="6B1414C2"/>
    <w:rsid w:val="6B16395E"/>
    <w:rsid w:val="6B4002C5"/>
    <w:rsid w:val="6B4938C1"/>
    <w:rsid w:val="6B5761FE"/>
    <w:rsid w:val="6B642E7C"/>
    <w:rsid w:val="6B6E1EDD"/>
    <w:rsid w:val="6B700F80"/>
    <w:rsid w:val="6B953E2B"/>
    <w:rsid w:val="6BC21471"/>
    <w:rsid w:val="6BD12A6C"/>
    <w:rsid w:val="6C151916"/>
    <w:rsid w:val="6C1B6158"/>
    <w:rsid w:val="6C3043E5"/>
    <w:rsid w:val="6C3A4EEF"/>
    <w:rsid w:val="6C600706"/>
    <w:rsid w:val="6C8C325F"/>
    <w:rsid w:val="6C9F79F7"/>
    <w:rsid w:val="6CB710E9"/>
    <w:rsid w:val="6CBB7949"/>
    <w:rsid w:val="6CD2151D"/>
    <w:rsid w:val="6CD522A9"/>
    <w:rsid w:val="6CDA7BA5"/>
    <w:rsid w:val="6CE5402C"/>
    <w:rsid w:val="6D0E5374"/>
    <w:rsid w:val="6D0F518F"/>
    <w:rsid w:val="6D1D3B52"/>
    <w:rsid w:val="6D567313"/>
    <w:rsid w:val="6D5A49E2"/>
    <w:rsid w:val="6D706C81"/>
    <w:rsid w:val="6DB53BE5"/>
    <w:rsid w:val="6DDF7BCD"/>
    <w:rsid w:val="6DF20F2C"/>
    <w:rsid w:val="6E0D2C3B"/>
    <w:rsid w:val="6E1D606B"/>
    <w:rsid w:val="6E220E5C"/>
    <w:rsid w:val="6E2F38F1"/>
    <w:rsid w:val="6E683AA3"/>
    <w:rsid w:val="6EB92676"/>
    <w:rsid w:val="6EBA1DCA"/>
    <w:rsid w:val="6EBB7144"/>
    <w:rsid w:val="6ECC362C"/>
    <w:rsid w:val="6EEB0381"/>
    <w:rsid w:val="6F0C3333"/>
    <w:rsid w:val="6F1D609F"/>
    <w:rsid w:val="6F394837"/>
    <w:rsid w:val="6F451445"/>
    <w:rsid w:val="6F464126"/>
    <w:rsid w:val="6F6864C7"/>
    <w:rsid w:val="6F7C4B5E"/>
    <w:rsid w:val="6FA9447C"/>
    <w:rsid w:val="6FB017DC"/>
    <w:rsid w:val="6FB40A6C"/>
    <w:rsid w:val="6FD154F4"/>
    <w:rsid w:val="6FDB3AFA"/>
    <w:rsid w:val="70000F8E"/>
    <w:rsid w:val="7033592E"/>
    <w:rsid w:val="703C0345"/>
    <w:rsid w:val="70460C48"/>
    <w:rsid w:val="704847CB"/>
    <w:rsid w:val="70664B70"/>
    <w:rsid w:val="708B487B"/>
    <w:rsid w:val="70A44189"/>
    <w:rsid w:val="70BA3B98"/>
    <w:rsid w:val="70C86485"/>
    <w:rsid w:val="70CF1521"/>
    <w:rsid w:val="70D92123"/>
    <w:rsid w:val="70DC607C"/>
    <w:rsid w:val="70E16E31"/>
    <w:rsid w:val="70EF2E18"/>
    <w:rsid w:val="712D41BD"/>
    <w:rsid w:val="715455A0"/>
    <w:rsid w:val="7166080E"/>
    <w:rsid w:val="717663C6"/>
    <w:rsid w:val="718A119A"/>
    <w:rsid w:val="71976150"/>
    <w:rsid w:val="719B398A"/>
    <w:rsid w:val="71A21AC8"/>
    <w:rsid w:val="71DA228F"/>
    <w:rsid w:val="72515AD4"/>
    <w:rsid w:val="7256272F"/>
    <w:rsid w:val="725F2EAB"/>
    <w:rsid w:val="72B97A89"/>
    <w:rsid w:val="72C77583"/>
    <w:rsid w:val="72E54161"/>
    <w:rsid w:val="72E933A5"/>
    <w:rsid w:val="73114032"/>
    <w:rsid w:val="73123FB7"/>
    <w:rsid w:val="73C566EA"/>
    <w:rsid w:val="73CE743F"/>
    <w:rsid w:val="73D572C3"/>
    <w:rsid w:val="73DA492E"/>
    <w:rsid w:val="73F85408"/>
    <w:rsid w:val="743C0234"/>
    <w:rsid w:val="74486EFB"/>
    <w:rsid w:val="744B46F7"/>
    <w:rsid w:val="745A1FCF"/>
    <w:rsid w:val="746B6D31"/>
    <w:rsid w:val="748132FF"/>
    <w:rsid w:val="748A7ECF"/>
    <w:rsid w:val="748C1792"/>
    <w:rsid w:val="749006B1"/>
    <w:rsid w:val="74A96C32"/>
    <w:rsid w:val="74AF6A13"/>
    <w:rsid w:val="74B57526"/>
    <w:rsid w:val="74DD1228"/>
    <w:rsid w:val="74E32F2C"/>
    <w:rsid w:val="74E64AD2"/>
    <w:rsid w:val="74F713BA"/>
    <w:rsid w:val="750B3A50"/>
    <w:rsid w:val="75567F86"/>
    <w:rsid w:val="7566011A"/>
    <w:rsid w:val="756A678C"/>
    <w:rsid w:val="75815CDC"/>
    <w:rsid w:val="759C2332"/>
    <w:rsid w:val="759F429A"/>
    <w:rsid w:val="75DB1101"/>
    <w:rsid w:val="760A28D5"/>
    <w:rsid w:val="762946C7"/>
    <w:rsid w:val="762E5456"/>
    <w:rsid w:val="76363BB3"/>
    <w:rsid w:val="7650616E"/>
    <w:rsid w:val="765E1F52"/>
    <w:rsid w:val="76A8159E"/>
    <w:rsid w:val="76C10574"/>
    <w:rsid w:val="76C93B4C"/>
    <w:rsid w:val="76EC5A9D"/>
    <w:rsid w:val="770E6690"/>
    <w:rsid w:val="77416C69"/>
    <w:rsid w:val="776C079C"/>
    <w:rsid w:val="77B25429"/>
    <w:rsid w:val="77DC1B7A"/>
    <w:rsid w:val="77E03DF6"/>
    <w:rsid w:val="77E771E3"/>
    <w:rsid w:val="780574BE"/>
    <w:rsid w:val="781E313A"/>
    <w:rsid w:val="782A2FC7"/>
    <w:rsid w:val="783979A7"/>
    <w:rsid w:val="783B56FA"/>
    <w:rsid w:val="783F3585"/>
    <w:rsid w:val="785657E0"/>
    <w:rsid w:val="785F3AD0"/>
    <w:rsid w:val="787B3CDF"/>
    <w:rsid w:val="788D13E8"/>
    <w:rsid w:val="78945546"/>
    <w:rsid w:val="7899057C"/>
    <w:rsid w:val="78A52A29"/>
    <w:rsid w:val="792F47CA"/>
    <w:rsid w:val="79453BCC"/>
    <w:rsid w:val="794B0E28"/>
    <w:rsid w:val="797C0DA3"/>
    <w:rsid w:val="79871700"/>
    <w:rsid w:val="79B229B7"/>
    <w:rsid w:val="79BD11A3"/>
    <w:rsid w:val="79CC38A9"/>
    <w:rsid w:val="7A1F77E1"/>
    <w:rsid w:val="7A300C00"/>
    <w:rsid w:val="7A352D66"/>
    <w:rsid w:val="7A6E21C5"/>
    <w:rsid w:val="7A7D23C8"/>
    <w:rsid w:val="7A994A9E"/>
    <w:rsid w:val="7AA415F6"/>
    <w:rsid w:val="7AF47626"/>
    <w:rsid w:val="7B0D3B1C"/>
    <w:rsid w:val="7B1E6F76"/>
    <w:rsid w:val="7B29257B"/>
    <w:rsid w:val="7B492BE4"/>
    <w:rsid w:val="7B503FC7"/>
    <w:rsid w:val="7B5A0307"/>
    <w:rsid w:val="7B7C4C50"/>
    <w:rsid w:val="7B7D3B41"/>
    <w:rsid w:val="7B805FD3"/>
    <w:rsid w:val="7B844BDF"/>
    <w:rsid w:val="7BA16C61"/>
    <w:rsid w:val="7BB24C21"/>
    <w:rsid w:val="7BE20641"/>
    <w:rsid w:val="7BE6114B"/>
    <w:rsid w:val="7BEC4436"/>
    <w:rsid w:val="7BF65F6D"/>
    <w:rsid w:val="7C1F3530"/>
    <w:rsid w:val="7C291CEB"/>
    <w:rsid w:val="7C3B2AE7"/>
    <w:rsid w:val="7C3C1B4B"/>
    <w:rsid w:val="7C4A4351"/>
    <w:rsid w:val="7C5431DE"/>
    <w:rsid w:val="7C625B17"/>
    <w:rsid w:val="7C664775"/>
    <w:rsid w:val="7C6974B8"/>
    <w:rsid w:val="7C905ABF"/>
    <w:rsid w:val="7CB05F85"/>
    <w:rsid w:val="7CC44167"/>
    <w:rsid w:val="7CC966A0"/>
    <w:rsid w:val="7CD01955"/>
    <w:rsid w:val="7CE04754"/>
    <w:rsid w:val="7CE72888"/>
    <w:rsid w:val="7CED0FBD"/>
    <w:rsid w:val="7D166013"/>
    <w:rsid w:val="7D276526"/>
    <w:rsid w:val="7D435E40"/>
    <w:rsid w:val="7D5551CA"/>
    <w:rsid w:val="7D5A5355"/>
    <w:rsid w:val="7D714FA4"/>
    <w:rsid w:val="7DA236D0"/>
    <w:rsid w:val="7DBC4E05"/>
    <w:rsid w:val="7DC67736"/>
    <w:rsid w:val="7DCB0C08"/>
    <w:rsid w:val="7DDC099D"/>
    <w:rsid w:val="7DEC04D6"/>
    <w:rsid w:val="7E2079EF"/>
    <w:rsid w:val="7E2F1564"/>
    <w:rsid w:val="7E427A86"/>
    <w:rsid w:val="7E72130B"/>
    <w:rsid w:val="7E7A3742"/>
    <w:rsid w:val="7E92721F"/>
    <w:rsid w:val="7E94775E"/>
    <w:rsid w:val="7EAB31A6"/>
    <w:rsid w:val="7ECA1B19"/>
    <w:rsid w:val="7ECD017C"/>
    <w:rsid w:val="7F192B79"/>
    <w:rsid w:val="7F38496F"/>
    <w:rsid w:val="7F434846"/>
    <w:rsid w:val="7F462D02"/>
    <w:rsid w:val="7F497421"/>
    <w:rsid w:val="7F4D70C3"/>
    <w:rsid w:val="7F9406DA"/>
    <w:rsid w:val="7F973B07"/>
    <w:rsid w:val="7FB33772"/>
    <w:rsid w:val="7FE41881"/>
    <w:rsid w:val="7FE56DA1"/>
    <w:rsid w:val="7FFF43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0"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0"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0"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0"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0"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0"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1"/>
    <w:qFormat/>
    <w:uiPriority w:val="0"/>
    <w:pPr>
      <w:keepNext/>
      <w:keepLines/>
      <w:spacing w:before="340" w:after="330" w:line="576" w:lineRule="auto"/>
      <w:outlineLvl w:val="0"/>
    </w:pPr>
    <w:rPr>
      <w:b/>
      <w:bCs/>
      <w:kern w:val="44"/>
      <w:sz w:val="44"/>
      <w:szCs w:val="44"/>
    </w:rPr>
  </w:style>
  <w:style w:type="paragraph" w:styleId="4">
    <w:name w:val="heading 2"/>
    <w:basedOn w:val="1"/>
    <w:next w:val="5"/>
    <w:qFormat/>
    <w:uiPriority w:val="0"/>
    <w:pPr>
      <w:keepNext/>
      <w:keepLines/>
      <w:spacing w:before="260" w:after="260" w:line="413" w:lineRule="auto"/>
      <w:outlineLvl w:val="1"/>
    </w:pPr>
    <w:rPr>
      <w:rFonts w:ascii="Arial" w:hAnsi="Arial" w:eastAsia="黑体"/>
      <w:b/>
      <w:bCs/>
      <w:sz w:val="32"/>
      <w:szCs w:val="32"/>
    </w:rPr>
  </w:style>
  <w:style w:type="paragraph" w:styleId="6">
    <w:name w:val="heading 3"/>
    <w:basedOn w:val="1"/>
    <w:next w:val="1"/>
    <w:qFormat/>
    <w:uiPriority w:val="0"/>
    <w:pPr>
      <w:keepNext/>
      <w:widowControl/>
      <w:adjustRightInd w:val="0"/>
      <w:snapToGrid w:val="0"/>
      <w:spacing w:line="360" w:lineRule="auto"/>
      <w:ind w:left="-108" w:leftChars="-60" w:right="-60" w:rightChars="-60"/>
      <w:jc w:val="left"/>
      <w:outlineLvl w:val="2"/>
    </w:pPr>
    <w:rPr>
      <w:b/>
      <w:kern w:val="0"/>
      <w:sz w:val="30"/>
      <w:szCs w:val="20"/>
    </w:rPr>
  </w:style>
  <w:style w:type="character" w:default="1" w:styleId="35">
    <w:name w:val="Default Paragraph Font"/>
    <w:semiHidden/>
    <w:unhideWhenUsed/>
    <w:qFormat/>
    <w:uiPriority w:val="1"/>
  </w:style>
  <w:style w:type="table" w:default="1" w:styleId="42">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1"/>
    <w:qFormat/>
    <w:uiPriority w:val="0"/>
    <w:pPr>
      <w:spacing w:after="120"/>
      <w:ind w:left="420" w:leftChars="200" w:firstLine="420"/>
    </w:pPr>
    <w:rPr>
      <w:rFonts w:ascii="Times New Roman" w:hAnsi="Times New Roman" w:eastAsia="宋体"/>
    </w:rPr>
  </w:style>
  <w:style w:type="paragraph" w:styleId="5">
    <w:name w:val="Normal Indent"/>
    <w:basedOn w:val="1"/>
    <w:link w:val="52"/>
    <w:qFormat/>
    <w:uiPriority w:val="0"/>
    <w:pPr>
      <w:autoSpaceDE w:val="0"/>
      <w:autoSpaceDN w:val="0"/>
      <w:adjustRightInd w:val="0"/>
      <w:snapToGrid w:val="0"/>
      <w:spacing w:before="60" w:line="324" w:lineRule="auto"/>
      <w:ind w:firstLine="567"/>
      <w:textAlignment w:val="baseline"/>
    </w:pPr>
    <w:rPr>
      <w:sz w:val="28"/>
    </w:rPr>
  </w:style>
  <w:style w:type="paragraph" w:styleId="7">
    <w:name w:val="annotation subject"/>
    <w:basedOn w:val="8"/>
    <w:next w:val="8"/>
    <w:qFormat/>
    <w:uiPriority w:val="0"/>
    <w:rPr>
      <w:b/>
      <w:bCs/>
    </w:rPr>
  </w:style>
  <w:style w:type="paragraph" w:styleId="8">
    <w:name w:val="annotation text"/>
    <w:basedOn w:val="1"/>
    <w:qFormat/>
    <w:uiPriority w:val="0"/>
    <w:pPr>
      <w:jc w:val="left"/>
    </w:pPr>
  </w:style>
  <w:style w:type="paragraph" w:styleId="9">
    <w:name w:val="toc 7"/>
    <w:basedOn w:val="1"/>
    <w:next w:val="1"/>
    <w:qFormat/>
    <w:uiPriority w:val="0"/>
    <w:pPr>
      <w:ind w:left="2520" w:leftChars="1200"/>
    </w:pPr>
  </w:style>
  <w:style w:type="paragraph" w:styleId="10">
    <w:name w:val="caption"/>
    <w:basedOn w:val="1"/>
    <w:next w:val="1"/>
    <w:qFormat/>
    <w:uiPriority w:val="0"/>
    <w:pPr>
      <w:widowControl/>
      <w:jc w:val="left"/>
    </w:pPr>
    <w:rPr>
      <w:rFonts w:ascii="Cambria" w:hAnsi="Cambria" w:eastAsia="黑体"/>
      <w:kern w:val="0"/>
      <w:sz w:val="20"/>
      <w:szCs w:val="20"/>
    </w:rPr>
  </w:style>
  <w:style w:type="paragraph" w:styleId="11">
    <w:name w:val="Document Map"/>
    <w:basedOn w:val="1"/>
    <w:qFormat/>
    <w:uiPriority w:val="0"/>
    <w:pPr>
      <w:shd w:val="clear" w:color="auto" w:fill="000080"/>
    </w:pPr>
  </w:style>
  <w:style w:type="paragraph" w:styleId="12">
    <w:name w:val="Body Text"/>
    <w:basedOn w:val="1"/>
    <w:link w:val="58"/>
    <w:qFormat/>
    <w:uiPriority w:val="0"/>
    <w:pPr>
      <w:spacing w:after="120"/>
    </w:pPr>
    <w:rPr>
      <w:szCs w:val="20"/>
    </w:rPr>
  </w:style>
  <w:style w:type="paragraph" w:styleId="13">
    <w:name w:val="Body Text Indent"/>
    <w:basedOn w:val="1"/>
    <w:qFormat/>
    <w:uiPriority w:val="0"/>
    <w:pPr>
      <w:spacing w:line="360" w:lineRule="auto"/>
      <w:ind w:firstLine="525"/>
    </w:pPr>
    <w:rPr>
      <w:rFonts w:ascii="仿宋_GB2312" w:eastAsia="仿宋_GB2312"/>
      <w:sz w:val="24"/>
      <w:szCs w:val="20"/>
    </w:rPr>
  </w:style>
  <w:style w:type="paragraph" w:styleId="14">
    <w:name w:val="Block Text"/>
    <w:basedOn w:val="1"/>
    <w:qFormat/>
    <w:uiPriority w:val="0"/>
    <w:pPr>
      <w:spacing w:after="120"/>
      <w:ind w:left="1440" w:leftChars="700" w:right="1440" w:rightChars="700"/>
    </w:pPr>
  </w:style>
  <w:style w:type="paragraph" w:styleId="15">
    <w:name w:val="toc 5"/>
    <w:basedOn w:val="1"/>
    <w:next w:val="1"/>
    <w:qFormat/>
    <w:uiPriority w:val="0"/>
    <w:pPr>
      <w:ind w:left="1680" w:leftChars="800"/>
    </w:pPr>
  </w:style>
  <w:style w:type="paragraph" w:styleId="16">
    <w:name w:val="toc 3"/>
    <w:basedOn w:val="1"/>
    <w:next w:val="1"/>
    <w:qFormat/>
    <w:uiPriority w:val="0"/>
    <w:pPr>
      <w:ind w:left="840" w:leftChars="400"/>
    </w:pPr>
  </w:style>
  <w:style w:type="paragraph" w:styleId="17">
    <w:name w:val="Plain Text"/>
    <w:basedOn w:val="1"/>
    <w:link w:val="73"/>
    <w:qFormat/>
    <w:uiPriority w:val="0"/>
    <w:rPr>
      <w:rFonts w:ascii="宋体" w:hAnsi="Courier New"/>
    </w:rPr>
  </w:style>
  <w:style w:type="paragraph" w:styleId="18">
    <w:name w:val="toc 8"/>
    <w:basedOn w:val="1"/>
    <w:next w:val="1"/>
    <w:qFormat/>
    <w:uiPriority w:val="0"/>
    <w:pPr>
      <w:ind w:left="2940" w:leftChars="1400"/>
    </w:pPr>
  </w:style>
  <w:style w:type="paragraph" w:styleId="19">
    <w:name w:val="Date"/>
    <w:basedOn w:val="1"/>
    <w:next w:val="1"/>
    <w:link w:val="66"/>
    <w:qFormat/>
    <w:uiPriority w:val="0"/>
    <w:pPr>
      <w:ind w:left="100" w:leftChars="2500"/>
    </w:pPr>
  </w:style>
  <w:style w:type="paragraph" w:styleId="20">
    <w:name w:val="Body Text Indent 2"/>
    <w:basedOn w:val="1"/>
    <w:qFormat/>
    <w:uiPriority w:val="0"/>
    <w:pPr>
      <w:widowControl/>
      <w:spacing w:line="470" w:lineRule="exact"/>
      <w:ind w:firstLine="560" w:firstLineChars="200"/>
      <w:jc w:val="left"/>
    </w:pPr>
    <w:rPr>
      <w:kern w:val="0"/>
      <w:sz w:val="28"/>
      <w:szCs w:val="20"/>
    </w:rPr>
  </w:style>
  <w:style w:type="paragraph" w:styleId="21">
    <w:name w:val="Balloon Text"/>
    <w:basedOn w:val="1"/>
    <w:qFormat/>
    <w:uiPriority w:val="0"/>
    <w:rPr>
      <w:sz w:val="18"/>
      <w:szCs w:val="18"/>
    </w:rPr>
  </w:style>
  <w:style w:type="paragraph" w:styleId="22">
    <w:name w:val="footer"/>
    <w:basedOn w:val="1"/>
    <w:link w:val="51"/>
    <w:qFormat/>
    <w:uiPriority w:val="0"/>
    <w:pPr>
      <w:tabs>
        <w:tab w:val="center" w:pos="4153"/>
        <w:tab w:val="right" w:pos="8306"/>
      </w:tabs>
      <w:snapToGrid w:val="0"/>
      <w:jc w:val="left"/>
    </w:pPr>
    <w:rPr>
      <w:sz w:val="18"/>
      <w:szCs w:val="18"/>
    </w:rPr>
  </w:style>
  <w:style w:type="paragraph" w:styleId="2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0"/>
  </w:style>
  <w:style w:type="paragraph" w:styleId="25">
    <w:name w:val="toc 4"/>
    <w:basedOn w:val="1"/>
    <w:next w:val="1"/>
    <w:qFormat/>
    <w:uiPriority w:val="0"/>
    <w:pPr>
      <w:ind w:left="1260" w:leftChars="600"/>
    </w:pPr>
  </w:style>
  <w:style w:type="paragraph" w:styleId="26">
    <w:name w:val="Subtitle"/>
    <w:basedOn w:val="1"/>
    <w:next w:val="1"/>
    <w:qFormat/>
    <w:uiPriority w:val="0"/>
    <w:pPr>
      <w:spacing w:before="240" w:after="60" w:line="312" w:lineRule="auto"/>
      <w:jc w:val="center"/>
      <w:outlineLvl w:val="1"/>
    </w:pPr>
    <w:rPr>
      <w:rFonts w:ascii="Cambria" w:hAnsi="Cambria"/>
      <w:bCs/>
      <w:kern w:val="28"/>
      <w:sz w:val="32"/>
      <w:szCs w:val="32"/>
    </w:rPr>
  </w:style>
  <w:style w:type="paragraph" w:styleId="27">
    <w:name w:val="List"/>
    <w:basedOn w:val="1"/>
    <w:qFormat/>
    <w:uiPriority w:val="0"/>
    <w:pPr>
      <w:widowControl/>
      <w:ind w:left="420" w:hanging="420"/>
      <w:jc w:val="left"/>
    </w:pPr>
    <w:rPr>
      <w:kern w:val="0"/>
      <w:sz w:val="28"/>
      <w:szCs w:val="20"/>
    </w:rPr>
  </w:style>
  <w:style w:type="paragraph" w:styleId="28">
    <w:name w:val="toc 6"/>
    <w:basedOn w:val="1"/>
    <w:next w:val="1"/>
    <w:qFormat/>
    <w:uiPriority w:val="0"/>
    <w:pPr>
      <w:ind w:left="2100" w:leftChars="1000"/>
    </w:pPr>
  </w:style>
  <w:style w:type="paragraph" w:styleId="29">
    <w:name w:val="Body Text Indent 3"/>
    <w:basedOn w:val="1"/>
    <w:qFormat/>
    <w:uiPriority w:val="0"/>
    <w:pPr>
      <w:spacing w:after="120"/>
      <w:ind w:left="420" w:leftChars="200"/>
    </w:pPr>
    <w:rPr>
      <w:sz w:val="16"/>
      <w:szCs w:val="16"/>
    </w:rPr>
  </w:style>
  <w:style w:type="paragraph" w:styleId="30">
    <w:name w:val="toc 2"/>
    <w:basedOn w:val="1"/>
    <w:next w:val="1"/>
    <w:qFormat/>
    <w:uiPriority w:val="0"/>
    <w:pPr>
      <w:ind w:left="420" w:leftChars="200"/>
    </w:pPr>
  </w:style>
  <w:style w:type="paragraph" w:styleId="31">
    <w:name w:val="toc 9"/>
    <w:basedOn w:val="1"/>
    <w:next w:val="1"/>
    <w:qFormat/>
    <w:uiPriority w:val="0"/>
    <w:pPr>
      <w:ind w:left="3360" w:leftChars="1600"/>
    </w:pPr>
  </w:style>
  <w:style w:type="paragraph" w:styleId="32">
    <w:name w:val="Body Text 2"/>
    <w:basedOn w:val="1"/>
    <w:qFormat/>
    <w:uiPriority w:val="0"/>
    <w:pPr>
      <w:widowControl/>
      <w:spacing w:after="120" w:line="480" w:lineRule="auto"/>
      <w:jc w:val="left"/>
    </w:pPr>
    <w:rPr>
      <w:kern w:val="0"/>
      <w:sz w:val="18"/>
      <w:szCs w:val="20"/>
    </w:rPr>
  </w:style>
  <w:style w:type="paragraph" w:styleId="33">
    <w:name w:val="Normal (Web)"/>
    <w:basedOn w:val="1"/>
    <w:qFormat/>
    <w:uiPriority w:val="99"/>
    <w:pPr>
      <w:widowControl/>
      <w:spacing w:before="100" w:beforeAutospacing="1" w:after="100" w:afterAutospacing="1"/>
      <w:jc w:val="left"/>
    </w:pPr>
    <w:rPr>
      <w:rFonts w:ascii="宋体" w:hAnsi="宋体" w:cs="宋体"/>
      <w:color w:val="000000"/>
      <w:kern w:val="0"/>
      <w:sz w:val="24"/>
    </w:rPr>
  </w:style>
  <w:style w:type="paragraph" w:styleId="34">
    <w:name w:val="index 1"/>
    <w:basedOn w:val="1"/>
    <w:next w:val="1"/>
    <w:qFormat/>
    <w:uiPriority w:val="0"/>
    <w:pPr>
      <w:widowControl/>
      <w:jc w:val="center"/>
    </w:pPr>
    <w:rPr>
      <w:color w:val="000000"/>
      <w:spacing w:val="-8"/>
      <w:kern w:val="0"/>
      <w:sz w:val="18"/>
      <w:szCs w:val="20"/>
    </w:rPr>
  </w:style>
  <w:style w:type="character" w:styleId="36">
    <w:name w:val="Strong"/>
    <w:qFormat/>
    <w:uiPriority w:val="0"/>
    <w:rPr>
      <w:b/>
      <w:bCs/>
    </w:rPr>
  </w:style>
  <w:style w:type="character" w:styleId="37">
    <w:name w:val="page number"/>
    <w:basedOn w:val="35"/>
    <w:qFormat/>
    <w:uiPriority w:val="0"/>
    <w:rPr>
      <w:rFonts w:ascii="Times New Roman" w:hAnsi="Times New Roman" w:eastAsia="宋体" w:cs="Times New Roman"/>
    </w:rPr>
  </w:style>
  <w:style w:type="character" w:styleId="38">
    <w:name w:val="FollowedHyperlink"/>
    <w:basedOn w:val="35"/>
    <w:qFormat/>
    <w:uiPriority w:val="0"/>
    <w:rPr>
      <w:rFonts w:ascii="Times New Roman" w:hAnsi="Times New Roman" w:eastAsia="宋体" w:cs="Times New Roman"/>
      <w:color w:val="800080"/>
      <w:u w:val="single"/>
    </w:rPr>
  </w:style>
  <w:style w:type="character" w:styleId="39">
    <w:name w:val="Emphasis"/>
    <w:basedOn w:val="35"/>
    <w:qFormat/>
    <w:uiPriority w:val="0"/>
    <w:rPr>
      <w:rFonts w:ascii="Times New Roman" w:hAnsi="Times New Roman" w:eastAsia="宋体" w:cs="Times New Roman"/>
      <w:color w:val="CC0000"/>
    </w:rPr>
  </w:style>
  <w:style w:type="character" w:styleId="40">
    <w:name w:val="Hyperlink"/>
    <w:basedOn w:val="35"/>
    <w:qFormat/>
    <w:uiPriority w:val="0"/>
    <w:rPr>
      <w:rFonts w:ascii="Times New Roman" w:hAnsi="Times New Roman" w:eastAsia="宋体" w:cs="Times New Roman"/>
      <w:color w:val="0000FF"/>
      <w:u w:val="single"/>
    </w:rPr>
  </w:style>
  <w:style w:type="character" w:styleId="41">
    <w:name w:val="annotation reference"/>
    <w:basedOn w:val="35"/>
    <w:qFormat/>
    <w:uiPriority w:val="0"/>
    <w:rPr>
      <w:rFonts w:ascii="Times New Roman" w:hAnsi="Times New Roman" w:eastAsia="宋体" w:cs="Times New Roman"/>
      <w:sz w:val="21"/>
      <w:szCs w:val="21"/>
    </w:rPr>
  </w:style>
  <w:style w:type="table" w:styleId="43">
    <w:name w:val="Table Grid"/>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44">
    <w:name w:val="Medium Grid 3 Accent 1"/>
    <w:basedOn w:val="42"/>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Layout w:type="fixed"/>
      <w:tblCellMar>
        <w:top w:w="0" w:type="dxa"/>
        <w:left w:w="108" w:type="dxa"/>
        <w:bottom w:w="0" w:type="dxa"/>
        <w:right w:w="108" w:type="dxa"/>
      </w:tblCellMar>
    </w:tblPr>
    <w:tcPr>
      <w:shd w:val="clear" w:color="auto" w:fill="D3DFEE"/>
    </w:tcPr>
    <w:tblStylePr w:type="firstRow">
      <w:rPr>
        <w:b/>
        <w:bCs/>
        <w:i w:val="0"/>
        <w:iCs w:val="0"/>
        <w:color w:val="FFFFFF"/>
      </w:rPr>
      <w:tblPr>
        <w:tblLayout w:type="fixed"/>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F81BD"/>
      </w:tcPr>
    </w:tblStylePr>
    <w:tblStylePr w:type="lastRow">
      <w:rPr>
        <w:b/>
        <w:bCs/>
        <w:i w:val="0"/>
        <w:iCs w:val="0"/>
        <w:color w:val="FFFFFF"/>
      </w:rPr>
      <w:tblPr>
        <w:tblLayout w:type="fixed"/>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F81BD"/>
      </w:tcPr>
    </w:tblStylePr>
    <w:tblStylePr w:type="firstCol">
      <w:rPr>
        <w:b/>
        <w:bCs/>
        <w:i w:val="0"/>
        <w:iCs w:val="0"/>
        <w:color w:val="FFFFFF"/>
      </w:rPr>
      <w:tblPr>
        <w:tblLayout w:type="fixed"/>
      </w:tblPr>
      <w:tcPr>
        <w:tcBorders>
          <w:left w:val="single" w:color="CCE8CF" w:sz="8" w:space="0"/>
          <w:right w:val="single" w:color="CCE8CF" w:sz="24" w:space="0"/>
          <w:insideH w:val="nil"/>
          <w:insideV w:val="nil"/>
        </w:tcBorders>
        <w:shd w:val="clear" w:color="auto" w:fill="4F81BD"/>
      </w:tcPr>
    </w:tblStylePr>
    <w:tblStylePr w:type="lastCol">
      <w:rPr>
        <w:b/>
        <w:bCs/>
        <w:i w:val="0"/>
        <w:iCs w:val="0"/>
        <w:color w:val="FFFFFF"/>
      </w:rPr>
      <w:tblPr>
        <w:tblLayout w:type="fixed"/>
      </w:tblPr>
      <w:tcPr>
        <w:tcBorders>
          <w:top w:val="nil"/>
          <w:left w:val="single" w:color="CCE8CF" w:sz="24" w:space="0"/>
          <w:bottom w:val="nil"/>
          <w:right w:val="nil"/>
          <w:insideH w:val="nil"/>
          <w:insideV w:val="nil"/>
        </w:tcBorders>
        <w:shd w:val="clear" w:color="auto" w:fill="4F81BD"/>
      </w:tcPr>
    </w:tblStylePr>
    <w:tblStylePr w:type="band1Vert">
      <w:tblPr>
        <w:tblLayout w:type="fixed"/>
      </w:tblPr>
      <w:tcPr>
        <w:tcBorders>
          <w:top w:val="single" w:color="CCE8CF" w:sz="8" w:space="0"/>
          <w:left w:val="single" w:color="CCE8CF" w:sz="8" w:space="0"/>
          <w:bottom w:val="single" w:color="CCE8CF" w:sz="8" w:space="0"/>
          <w:right w:val="single" w:color="CCE8CF" w:sz="8" w:space="0"/>
          <w:insideH w:val="nil"/>
          <w:insideV w:val="nil"/>
        </w:tcBorders>
        <w:shd w:val="clear" w:color="auto" w:fill="A7BFDE"/>
      </w:tcPr>
    </w:tblStylePr>
    <w:tblStylePr w:type="band1Horz">
      <w:tblPr>
        <w:tblLayout w:type="fixed"/>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7BFDE"/>
      </w:tcPr>
    </w:tblStylePr>
  </w:style>
  <w:style w:type="table" w:styleId="45">
    <w:name w:val="Medium Grid 3 Accent 2"/>
    <w:basedOn w:val="42"/>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Layout w:type="fixed"/>
      <w:tblCellMar>
        <w:top w:w="0" w:type="dxa"/>
        <w:left w:w="108" w:type="dxa"/>
        <w:bottom w:w="0" w:type="dxa"/>
        <w:right w:w="108" w:type="dxa"/>
      </w:tblCellMar>
    </w:tblPr>
    <w:tcPr>
      <w:shd w:val="clear" w:color="auto" w:fill="EFD3D2"/>
    </w:tcPr>
    <w:tblStylePr w:type="firstRow">
      <w:rPr>
        <w:b/>
        <w:bCs/>
        <w:i w:val="0"/>
        <w:iCs w:val="0"/>
        <w:color w:val="FFFFFF"/>
      </w:rPr>
      <w:tblPr>
        <w:tblLayout w:type="fixed"/>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C0504D"/>
      </w:tcPr>
    </w:tblStylePr>
    <w:tblStylePr w:type="lastRow">
      <w:rPr>
        <w:b/>
        <w:bCs/>
        <w:i w:val="0"/>
        <w:iCs w:val="0"/>
        <w:color w:val="FFFFFF"/>
      </w:rPr>
      <w:tblPr>
        <w:tblLayout w:type="fixed"/>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C0504D"/>
      </w:tcPr>
    </w:tblStylePr>
    <w:tblStylePr w:type="firstCol">
      <w:rPr>
        <w:b/>
        <w:bCs/>
        <w:i w:val="0"/>
        <w:iCs w:val="0"/>
        <w:color w:val="FFFFFF"/>
      </w:rPr>
      <w:tblPr>
        <w:tblLayout w:type="fixed"/>
      </w:tblPr>
      <w:tcPr>
        <w:tcBorders>
          <w:left w:val="single" w:color="CCE8CF" w:sz="8" w:space="0"/>
          <w:right w:val="single" w:color="CCE8CF" w:sz="24" w:space="0"/>
          <w:insideH w:val="nil"/>
          <w:insideV w:val="nil"/>
        </w:tcBorders>
        <w:shd w:val="clear" w:color="auto" w:fill="C0504D"/>
      </w:tcPr>
    </w:tblStylePr>
    <w:tblStylePr w:type="lastCol">
      <w:rPr>
        <w:b/>
        <w:bCs/>
        <w:i w:val="0"/>
        <w:iCs w:val="0"/>
        <w:color w:val="FFFFFF"/>
      </w:rPr>
      <w:tblPr>
        <w:tblLayout w:type="fixed"/>
      </w:tblPr>
      <w:tcPr>
        <w:tcBorders>
          <w:top w:val="nil"/>
          <w:left w:val="single" w:color="CCE8CF" w:sz="24" w:space="0"/>
          <w:bottom w:val="nil"/>
          <w:right w:val="nil"/>
          <w:insideH w:val="nil"/>
          <w:insideV w:val="nil"/>
        </w:tcBorders>
        <w:shd w:val="clear" w:color="auto" w:fill="C0504D"/>
      </w:tcPr>
    </w:tblStylePr>
    <w:tblStylePr w:type="band1Vert">
      <w:tblPr>
        <w:tblLayout w:type="fixed"/>
      </w:tblPr>
      <w:tcPr>
        <w:tcBorders>
          <w:top w:val="single" w:color="CCE8CF" w:sz="8" w:space="0"/>
          <w:left w:val="single" w:color="CCE8CF" w:sz="8" w:space="0"/>
          <w:bottom w:val="single" w:color="CCE8CF" w:sz="8" w:space="0"/>
          <w:right w:val="single" w:color="CCE8CF" w:sz="8" w:space="0"/>
          <w:insideH w:val="nil"/>
          <w:insideV w:val="nil"/>
        </w:tcBorders>
        <w:shd w:val="clear" w:color="auto" w:fill="DFA7A6"/>
      </w:tcPr>
    </w:tblStylePr>
    <w:tblStylePr w:type="band1Horz">
      <w:tblPr>
        <w:tblLayout w:type="fixed"/>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DFA7A6"/>
      </w:tcPr>
    </w:tblStylePr>
  </w:style>
  <w:style w:type="table" w:styleId="46">
    <w:name w:val="Medium Grid 3 Accent 3"/>
    <w:basedOn w:val="42"/>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Layout w:type="fixed"/>
      <w:tblCellMar>
        <w:top w:w="0" w:type="dxa"/>
        <w:left w:w="108" w:type="dxa"/>
        <w:bottom w:w="0" w:type="dxa"/>
        <w:right w:w="108" w:type="dxa"/>
      </w:tblCellMar>
    </w:tblPr>
    <w:tcPr>
      <w:shd w:val="clear" w:color="auto" w:fill="E6EED5"/>
    </w:tcPr>
    <w:tblStylePr w:type="firstRow">
      <w:rPr>
        <w:b/>
        <w:bCs/>
        <w:i w:val="0"/>
        <w:iCs w:val="0"/>
        <w:color w:val="FFFFFF"/>
      </w:rPr>
      <w:tblPr>
        <w:tblLayout w:type="fixed"/>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9BBB59"/>
      </w:tcPr>
    </w:tblStylePr>
    <w:tblStylePr w:type="lastRow">
      <w:rPr>
        <w:b/>
        <w:bCs/>
        <w:i w:val="0"/>
        <w:iCs w:val="0"/>
        <w:color w:val="FFFFFF"/>
      </w:rPr>
      <w:tblPr>
        <w:tblLayout w:type="fixed"/>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9BBB59"/>
      </w:tcPr>
    </w:tblStylePr>
    <w:tblStylePr w:type="firstCol">
      <w:rPr>
        <w:b/>
        <w:bCs/>
        <w:i w:val="0"/>
        <w:iCs w:val="0"/>
        <w:color w:val="FFFFFF"/>
      </w:rPr>
      <w:tblPr>
        <w:tblLayout w:type="fixed"/>
      </w:tblPr>
      <w:tcPr>
        <w:tcBorders>
          <w:left w:val="single" w:color="CCE8CF" w:sz="8" w:space="0"/>
          <w:right w:val="single" w:color="CCE8CF" w:sz="24" w:space="0"/>
          <w:insideH w:val="nil"/>
          <w:insideV w:val="nil"/>
        </w:tcBorders>
        <w:shd w:val="clear" w:color="auto" w:fill="9BBB59"/>
      </w:tcPr>
    </w:tblStylePr>
    <w:tblStylePr w:type="lastCol">
      <w:rPr>
        <w:b/>
        <w:bCs/>
        <w:i w:val="0"/>
        <w:iCs w:val="0"/>
        <w:color w:val="FFFFFF"/>
      </w:rPr>
      <w:tblPr>
        <w:tblLayout w:type="fixed"/>
      </w:tblPr>
      <w:tcPr>
        <w:tcBorders>
          <w:top w:val="nil"/>
          <w:left w:val="single" w:color="CCE8CF" w:sz="24" w:space="0"/>
          <w:bottom w:val="nil"/>
          <w:right w:val="nil"/>
          <w:insideH w:val="nil"/>
          <w:insideV w:val="nil"/>
        </w:tcBorders>
        <w:shd w:val="clear" w:color="auto" w:fill="9BBB59"/>
      </w:tcPr>
    </w:tblStylePr>
    <w:tblStylePr w:type="band1Vert">
      <w:tblPr>
        <w:tblLayout w:type="fixed"/>
      </w:tblPr>
      <w:tcPr>
        <w:tcBorders>
          <w:top w:val="single" w:color="CCE8CF" w:sz="8" w:space="0"/>
          <w:left w:val="single" w:color="CCE8CF" w:sz="8" w:space="0"/>
          <w:bottom w:val="single" w:color="CCE8CF" w:sz="8" w:space="0"/>
          <w:right w:val="single" w:color="CCE8CF" w:sz="8" w:space="0"/>
          <w:insideH w:val="nil"/>
          <w:insideV w:val="nil"/>
        </w:tcBorders>
        <w:shd w:val="clear" w:color="auto" w:fill="CDDDAC"/>
      </w:tcPr>
    </w:tblStylePr>
    <w:tblStylePr w:type="band1Horz">
      <w:tblPr>
        <w:tblLayout w:type="fixed"/>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CDDDAC"/>
      </w:tcPr>
    </w:tblStylePr>
  </w:style>
  <w:style w:type="table" w:styleId="47">
    <w:name w:val="Medium Grid 3 Accent 4"/>
    <w:basedOn w:val="42"/>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Layout w:type="fixed"/>
      <w:tblCellMar>
        <w:top w:w="0" w:type="dxa"/>
        <w:left w:w="108" w:type="dxa"/>
        <w:bottom w:w="0" w:type="dxa"/>
        <w:right w:w="108" w:type="dxa"/>
      </w:tblCellMar>
    </w:tblPr>
    <w:tcPr>
      <w:shd w:val="clear" w:color="auto" w:fill="DFD8E8"/>
    </w:tcPr>
    <w:tblStylePr w:type="firstRow">
      <w:rPr>
        <w:b/>
        <w:bCs/>
        <w:i w:val="0"/>
        <w:iCs w:val="0"/>
        <w:color w:val="FFFFFF"/>
      </w:rPr>
      <w:tblPr>
        <w:tblLayout w:type="fixed"/>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8064A2"/>
      </w:tcPr>
    </w:tblStylePr>
    <w:tblStylePr w:type="lastRow">
      <w:rPr>
        <w:b/>
        <w:bCs/>
        <w:i w:val="0"/>
        <w:iCs w:val="0"/>
        <w:color w:val="FFFFFF"/>
      </w:rPr>
      <w:tblPr>
        <w:tblLayout w:type="fixed"/>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8064A2"/>
      </w:tcPr>
    </w:tblStylePr>
    <w:tblStylePr w:type="firstCol">
      <w:rPr>
        <w:b/>
        <w:bCs/>
        <w:i w:val="0"/>
        <w:iCs w:val="0"/>
        <w:color w:val="FFFFFF"/>
      </w:rPr>
      <w:tblPr>
        <w:tblLayout w:type="fixed"/>
      </w:tblPr>
      <w:tcPr>
        <w:tcBorders>
          <w:left w:val="single" w:color="CCE8CF" w:sz="8" w:space="0"/>
          <w:right w:val="single" w:color="CCE8CF" w:sz="24" w:space="0"/>
          <w:insideH w:val="nil"/>
          <w:insideV w:val="nil"/>
        </w:tcBorders>
        <w:shd w:val="clear" w:color="auto" w:fill="8064A2"/>
      </w:tcPr>
    </w:tblStylePr>
    <w:tblStylePr w:type="lastCol">
      <w:rPr>
        <w:b/>
        <w:bCs/>
        <w:i w:val="0"/>
        <w:iCs w:val="0"/>
        <w:color w:val="FFFFFF"/>
      </w:rPr>
      <w:tblPr>
        <w:tblLayout w:type="fixed"/>
      </w:tblPr>
      <w:tcPr>
        <w:tcBorders>
          <w:top w:val="nil"/>
          <w:left w:val="single" w:color="CCE8CF" w:sz="24" w:space="0"/>
          <w:bottom w:val="nil"/>
          <w:right w:val="nil"/>
          <w:insideH w:val="nil"/>
          <w:insideV w:val="nil"/>
        </w:tcBorders>
        <w:shd w:val="clear" w:color="auto" w:fill="8064A2"/>
      </w:tcPr>
    </w:tblStylePr>
    <w:tblStylePr w:type="band1Vert">
      <w:tblPr>
        <w:tblLayout w:type="fixed"/>
      </w:tblPr>
      <w:tcPr>
        <w:tcBorders>
          <w:top w:val="single" w:color="CCE8CF" w:sz="8" w:space="0"/>
          <w:left w:val="single" w:color="CCE8CF" w:sz="8" w:space="0"/>
          <w:bottom w:val="single" w:color="CCE8CF" w:sz="8" w:space="0"/>
          <w:right w:val="single" w:color="CCE8CF" w:sz="8" w:space="0"/>
          <w:insideH w:val="nil"/>
          <w:insideV w:val="nil"/>
        </w:tcBorders>
        <w:shd w:val="clear" w:color="auto" w:fill="BFB1D0"/>
      </w:tcPr>
    </w:tblStylePr>
    <w:tblStylePr w:type="band1Horz">
      <w:tblPr>
        <w:tblLayout w:type="fixed"/>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BFB1D0"/>
      </w:tcPr>
    </w:tblStylePr>
  </w:style>
  <w:style w:type="table" w:styleId="48">
    <w:name w:val="Medium Grid 3 Accent 5"/>
    <w:basedOn w:val="42"/>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Layout w:type="fixed"/>
      <w:tblCellMar>
        <w:top w:w="0" w:type="dxa"/>
        <w:left w:w="108" w:type="dxa"/>
        <w:bottom w:w="0" w:type="dxa"/>
        <w:right w:w="108" w:type="dxa"/>
      </w:tblCellMar>
    </w:tblPr>
    <w:tcPr>
      <w:shd w:val="clear" w:color="auto" w:fill="D2EAF1"/>
    </w:tcPr>
    <w:tblStylePr w:type="firstRow">
      <w:rPr>
        <w:b/>
        <w:bCs/>
        <w:i w:val="0"/>
        <w:iCs w:val="0"/>
        <w:color w:val="FFFFFF"/>
      </w:rPr>
      <w:tblPr>
        <w:tblLayout w:type="fixed"/>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BACC6"/>
      </w:tcPr>
    </w:tblStylePr>
    <w:tblStylePr w:type="lastRow">
      <w:rPr>
        <w:b/>
        <w:bCs/>
        <w:i w:val="0"/>
        <w:iCs w:val="0"/>
        <w:color w:val="FFFFFF"/>
      </w:rPr>
      <w:tblPr>
        <w:tblLayout w:type="fixed"/>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BACC6"/>
      </w:tcPr>
    </w:tblStylePr>
    <w:tblStylePr w:type="firstCol">
      <w:rPr>
        <w:b/>
        <w:bCs/>
        <w:i w:val="0"/>
        <w:iCs w:val="0"/>
        <w:color w:val="FFFFFF"/>
      </w:rPr>
      <w:tblPr>
        <w:tblLayout w:type="fixed"/>
      </w:tblPr>
      <w:tcPr>
        <w:tcBorders>
          <w:left w:val="single" w:color="CCE8CF" w:sz="8" w:space="0"/>
          <w:right w:val="single" w:color="CCE8CF" w:sz="24" w:space="0"/>
          <w:insideH w:val="nil"/>
          <w:insideV w:val="nil"/>
        </w:tcBorders>
        <w:shd w:val="clear" w:color="auto" w:fill="4BACC6"/>
      </w:tcPr>
    </w:tblStylePr>
    <w:tblStylePr w:type="lastCol">
      <w:rPr>
        <w:b/>
        <w:bCs/>
        <w:i w:val="0"/>
        <w:iCs w:val="0"/>
        <w:color w:val="FFFFFF"/>
      </w:rPr>
      <w:tblPr>
        <w:tblLayout w:type="fixed"/>
      </w:tblPr>
      <w:tcPr>
        <w:tcBorders>
          <w:top w:val="nil"/>
          <w:left w:val="single" w:color="CCE8CF" w:sz="24" w:space="0"/>
          <w:bottom w:val="nil"/>
          <w:right w:val="nil"/>
          <w:insideH w:val="nil"/>
          <w:insideV w:val="nil"/>
        </w:tcBorders>
        <w:shd w:val="clear" w:color="auto" w:fill="4BACC6"/>
      </w:tcPr>
    </w:tblStylePr>
    <w:tblStylePr w:type="band1Vert">
      <w:tblPr>
        <w:tblLayout w:type="fixed"/>
      </w:tblPr>
      <w:tcPr>
        <w:tcBorders>
          <w:top w:val="single" w:color="CCE8CF" w:sz="8" w:space="0"/>
          <w:left w:val="single" w:color="CCE8CF" w:sz="8" w:space="0"/>
          <w:bottom w:val="single" w:color="CCE8CF" w:sz="8" w:space="0"/>
          <w:right w:val="single" w:color="CCE8CF" w:sz="8" w:space="0"/>
          <w:insideH w:val="nil"/>
          <w:insideV w:val="nil"/>
        </w:tcBorders>
        <w:shd w:val="clear" w:color="auto" w:fill="A5D5E2"/>
      </w:tcPr>
    </w:tblStylePr>
    <w:tblStylePr w:type="band1Horz">
      <w:tblPr>
        <w:tblLayout w:type="fixed"/>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5D5E2"/>
      </w:tcPr>
    </w:tblStylePr>
  </w:style>
  <w:style w:type="table" w:styleId="49">
    <w:name w:val="Medium Grid 3 Accent 6"/>
    <w:basedOn w:val="42"/>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Layout w:type="fixed"/>
      <w:tblCellMar>
        <w:top w:w="0" w:type="dxa"/>
        <w:left w:w="108" w:type="dxa"/>
        <w:bottom w:w="0" w:type="dxa"/>
        <w:right w:w="108" w:type="dxa"/>
      </w:tblCellMar>
    </w:tblPr>
    <w:tcPr>
      <w:shd w:val="clear" w:color="auto" w:fill="FDE4D0"/>
    </w:tcPr>
    <w:tblStylePr w:type="firstRow">
      <w:rPr>
        <w:b/>
        <w:bCs/>
        <w:i w:val="0"/>
        <w:iCs w:val="0"/>
        <w:color w:val="FFFFFF"/>
      </w:rPr>
      <w:tblPr>
        <w:tblLayout w:type="fixed"/>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F79646"/>
      </w:tcPr>
    </w:tblStylePr>
    <w:tblStylePr w:type="lastRow">
      <w:rPr>
        <w:b/>
        <w:bCs/>
        <w:i w:val="0"/>
        <w:iCs w:val="0"/>
        <w:color w:val="FFFFFF"/>
      </w:rPr>
      <w:tblPr>
        <w:tblLayout w:type="fixed"/>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F79646"/>
      </w:tcPr>
    </w:tblStylePr>
    <w:tblStylePr w:type="firstCol">
      <w:rPr>
        <w:b/>
        <w:bCs/>
        <w:i w:val="0"/>
        <w:iCs w:val="0"/>
        <w:color w:val="FFFFFF"/>
      </w:rPr>
      <w:tblPr>
        <w:tblLayout w:type="fixed"/>
      </w:tblPr>
      <w:tcPr>
        <w:tcBorders>
          <w:left w:val="single" w:color="CCE8CF" w:sz="8" w:space="0"/>
          <w:right w:val="single" w:color="CCE8CF" w:sz="24" w:space="0"/>
          <w:insideH w:val="nil"/>
          <w:insideV w:val="nil"/>
        </w:tcBorders>
        <w:shd w:val="clear" w:color="auto" w:fill="F79646"/>
      </w:tcPr>
    </w:tblStylePr>
    <w:tblStylePr w:type="lastCol">
      <w:rPr>
        <w:b/>
        <w:bCs/>
        <w:i w:val="0"/>
        <w:iCs w:val="0"/>
        <w:color w:val="FFFFFF"/>
      </w:rPr>
      <w:tblPr>
        <w:tblLayout w:type="fixed"/>
      </w:tblPr>
      <w:tcPr>
        <w:tcBorders>
          <w:top w:val="nil"/>
          <w:left w:val="single" w:color="CCE8CF" w:sz="24" w:space="0"/>
          <w:bottom w:val="nil"/>
          <w:right w:val="nil"/>
          <w:insideH w:val="nil"/>
          <w:insideV w:val="nil"/>
        </w:tcBorders>
        <w:shd w:val="clear" w:color="auto" w:fill="F79646"/>
      </w:tcPr>
    </w:tblStylePr>
    <w:tblStylePr w:type="band1Vert">
      <w:tblPr>
        <w:tblLayout w:type="fixed"/>
      </w:tblPr>
      <w:tcPr>
        <w:tcBorders>
          <w:top w:val="single" w:color="CCE8CF" w:sz="8" w:space="0"/>
          <w:left w:val="single" w:color="CCE8CF" w:sz="8" w:space="0"/>
          <w:bottom w:val="single" w:color="CCE8CF" w:sz="8" w:space="0"/>
          <w:right w:val="single" w:color="CCE8CF" w:sz="8" w:space="0"/>
          <w:insideH w:val="nil"/>
          <w:insideV w:val="nil"/>
        </w:tcBorders>
        <w:shd w:val="clear" w:color="auto" w:fill="FBCAA2"/>
      </w:tcPr>
    </w:tblStylePr>
    <w:tblStylePr w:type="band1Horz">
      <w:tblPr>
        <w:tblLayout w:type="fixed"/>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FBCAA2"/>
      </w:tcPr>
    </w:tblStylePr>
  </w:style>
  <w:style w:type="paragraph" w:customStyle="1" w:styleId="50">
    <w:name w:val="报告正文"/>
    <w:basedOn w:val="1"/>
    <w:qFormat/>
    <w:uiPriority w:val="0"/>
    <w:pPr>
      <w:spacing w:line="480" w:lineRule="exact"/>
      <w:ind w:firstLine="200" w:firstLineChars="200"/>
    </w:pPr>
    <w:rPr>
      <w:color w:val="000000"/>
      <w:sz w:val="24"/>
    </w:rPr>
  </w:style>
  <w:style w:type="character" w:customStyle="1" w:styleId="51">
    <w:name w:val="页脚 Char"/>
    <w:basedOn w:val="35"/>
    <w:link w:val="22"/>
    <w:qFormat/>
    <w:uiPriority w:val="0"/>
    <w:rPr>
      <w:rFonts w:ascii="Times New Roman" w:hAnsi="Times New Roman" w:eastAsia="宋体" w:cs="Times New Roman"/>
      <w:kern w:val="2"/>
      <w:sz w:val="18"/>
      <w:szCs w:val="18"/>
    </w:rPr>
  </w:style>
  <w:style w:type="character" w:customStyle="1" w:styleId="52">
    <w:name w:val="正文缩进 Char"/>
    <w:basedOn w:val="35"/>
    <w:link w:val="5"/>
    <w:qFormat/>
    <w:uiPriority w:val="0"/>
    <w:rPr>
      <w:rFonts w:ascii="Times New Roman" w:hAnsi="Times New Roman" w:eastAsia="宋体" w:cs="Times New Roman"/>
      <w:sz w:val="28"/>
      <w:lang w:val="en-US" w:eastAsia="zh-CN" w:bidi="ar-SA"/>
    </w:rPr>
  </w:style>
  <w:style w:type="paragraph" w:customStyle="1" w:styleId="53">
    <w:name w:val="qi正式文"/>
    <w:basedOn w:val="5"/>
    <w:qFormat/>
    <w:uiPriority w:val="0"/>
    <w:pPr>
      <w:spacing w:line="620" w:lineRule="exact"/>
      <w:ind w:firstLine="560"/>
    </w:pPr>
    <w:rPr>
      <w:rFonts w:ascii="宋体" w:hAnsi="宋体" w:cs="Courier New"/>
      <w:szCs w:val="21"/>
    </w:rPr>
  </w:style>
  <w:style w:type="paragraph" w:customStyle="1" w:styleId="54">
    <w:name w:val="列出段落1"/>
    <w:basedOn w:val="1"/>
    <w:qFormat/>
    <w:uiPriority w:val="0"/>
    <w:pPr>
      <w:ind w:firstLine="420" w:firstLineChars="200"/>
    </w:pPr>
    <w:rPr>
      <w:szCs w:val="20"/>
    </w:rPr>
  </w:style>
  <w:style w:type="paragraph" w:customStyle="1" w:styleId="55">
    <w:name w:val="表头 样式"/>
    <w:basedOn w:val="1"/>
    <w:qFormat/>
    <w:uiPriority w:val="0"/>
    <w:pPr>
      <w:adjustRightInd w:val="0"/>
      <w:snapToGrid w:val="0"/>
      <w:spacing w:line="520" w:lineRule="exact"/>
      <w:jc w:val="center"/>
    </w:pPr>
    <w:rPr>
      <w:rFonts w:eastAsia="黑体"/>
      <w:bCs/>
      <w:color w:val="000000"/>
      <w:sz w:val="24"/>
    </w:rPr>
  </w:style>
  <w:style w:type="paragraph" w:customStyle="1" w:styleId="56">
    <w:name w:val="样式3"/>
    <w:basedOn w:val="4"/>
    <w:qFormat/>
    <w:uiPriority w:val="0"/>
    <w:rPr>
      <w:b w:val="0"/>
      <w:sz w:val="30"/>
    </w:rPr>
  </w:style>
  <w:style w:type="paragraph" w:customStyle="1" w:styleId="57">
    <w:name w:val="表格内容 样式"/>
    <w:basedOn w:val="1"/>
    <w:qFormat/>
    <w:uiPriority w:val="0"/>
    <w:pPr>
      <w:adjustRightInd w:val="0"/>
      <w:snapToGrid w:val="0"/>
      <w:spacing w:line="360" w:lineRule="exact"/>
      <w:jc w:val="center"/>
    </w:pPr>
    <w:rPr>
      <w:bCs/>
      <w:color w:val="000000"/>
      <w:szCs w:val="21"/>
    </w:rPr>
  </w:style>
  <w:style w:type="character" w:customStyle="1" w:styleId="58">
    <w:name w:val="正文文本 Char"/>
    <w:basedOn w:val="35"/>
    <w:link w:val="12"/>
    <w:qFormat/>
    <w:uiPriority w:val="0"/>
    <w:rPr>
      <w:rFonts w:ascii="Times New Roman" w:hAnsi="Times New Roman" w:eastAsia="宋体" w:cs="Times New Roman"/>
      <w:kern w:val="2"/>
      <w:sz w:val="21"/>
    </w:rPr>
  </w:style>
  <w:style w:type="character" w:customStyle="1" w:styleId="59">
    <w:name w:val="表格 Char Char"/>
    <w:basedOn w:val="35"/>
    <w:link w:val="60"/>
    <w:qFormat/>
    <w:uiPriority w:val="0"/>
    <w:rPr>
      <w:rFonts w:ascii="仿宋_GB2312" w:hAnsi="Times New Roman" w:eastAsia="仿宋_GB2312" w:cs="Times New Roman"/>
      <w:sz w:val="24"/>
      <w:lang w:val="en-US" w:eastAsia="zh-CN" w:bidi="ar-SA"/>
    </w:rPr>
  </w:style>
  <w:style w:type="paragraph" w:customStyle="1" w:styleId="60">
    <w:name w:val="表格"/>
    <w:basedOn w:val="1"/>
    <w:link w:val="59"/>
    <w:qFormat/>
    <w:uiPriority w:val="0"/>
    <w:pPr>
      <w:adjustRightInd w:val="0"/>
      <w:snapToGrid w:val="0"/>
      <w:spacing w:line="240" w:lineRule="atLeast"/>
      <w:jc w:val="center"/>
      <w:textAlignment w:val="center"/>
    </w:pPr>
    <w:rPr>
      <w:rFonts w:ascii="仿宋_GB2312" w:eastAsia="仿宋_GB2312"/>
      <w:sz w:val="24"/>
    </w:rPr>
  </w:style>
  <w:style w:type="character" w:customStyle="1" w:styleId="61">
    <w:name w:val="标题 1 Char"/>
    <w:basedOn w:val="35"/>
    <w:link w:val="3"/>
    <w:qFormat/>
    <w:uiPriority w:val="0"/>
    <w:rPr>
      <w:rFonts w:ascii="Times New Roman" w:hAnsi="Times New Roman" w:eastAsia="宋体" w:cs="Times New Roman"/>
      <w:b/>
      <w:bCs/>
      <w:kern w:val="44"/>
      <w:sz w:val="44"/>
      <w:szCs w:val="44"/>
      <w:lang w:val="en-US" w:eastAsia="zh-CN" w:bidi="ar-SA"/>
    </w:rPr>
  </w:style>
  <w:style w:type="character" w:customStyle="1" w:styleId="62">
    <w:name w:val="铭洁 右对齐表头"/>
    <w:basedOn w:val="35"/>
    <w:qFormat/>
    <w:uiPriority w:val="0"/>
    <w:rPr>
      <w:rFonts w:ascii="Times New Roman" w:hAnsi="Times New Roman" w:eastAsia="黑体" w:cs="Times New Roman"/>
      <w:color w:val="FF00FF"/>
      <w:sz w:val="24"/>
      <w:szCs w:val="24"/>
    </w:rPr>
  </w:style>
  <w:style w:type="paragraph" w:customStyle="1" w:styleId="63">
    <w:name w:val="表号、图号"/>
    <w:basedOn w:val="1"/>
    <w:link w:val="64"/>
    <w:qFormat/>
    <w:uiPriority w:val="0"/>
    <w:pPr>
      <w:jc w:val="center"/>
    </w:pPr>
    <w:rPr>
      <w:rFonts w:ascii="黑体" w:hAnsi="黑体" w:eastAsia="黑体"/>
    </w:rPr>
  </w:style>
  <w:style w:type="character" w:customStyle="1" w:styleId="64">
    <w:name w:val="表号、图号 Char Char"/>
    <w:basedOn w:val="35"/>
    <w:link w:val="63"/>
    <w:qFormat/>
    <w:uiPriority w:val="0"/>
    <w:rPr>
      <w:rFonts w:ascii="黑体" w:hAnsi="黑体" w:eastAsia="黑体" w:cs="Times New Roman"/>
      <w:kern w:val="2"/>
      <w:sz w:val="21"/>
      <w:szCs w:val="24"/>
      <w:lang w:val="en-US" w:eastAsia="zh-CN" w:bidi="ar-SA"/>
    </w:rPr>
  </w:style>
  <w:style w:type="character" w:customStyle="1" w:styleId="65">
    <w:name w:val="普通文字 Char1 Char Char"/>
    <w:basedOn w:val="35"/>
    <w:qFormat/>
    <w:uiPriority w:val="0"/>
    <w:rPr>
      <w:rFonts w:ascii="宋体" w:hAnsi="Courier New" w:eastAsia="宋体" w:cs="宋体"/>
      <w:kern w:val="2"/>
      <w:sz w:val="21"/>
      <w:szCs w:val="21"/>
      <w:lang w:val="en-US" w:eastAsia="zh-CN" w:bidi="ar-SA"/>
    </w:rPr>
  </w:style>
  <w:style w:type="character" w:customStyle="1" w:styleId="66">
    <w:name w:val="日期 Char"/>
    <w:basedOn w:val="35"/>
    <w:link w:val="19"/>
    <w:qFormat/>
    <w:uiPriority w:val="0"/>
    <w:rPr>
      <w:rFonts w:ascii="Times New Roman" w:hAnsi="Times New Roman" w:eastAsia="宋体" w:cs="Times New Roman"/>
      <w:kern w:val="2"/>
      <w:sz w:val="21"/>
      <w:szCs w:val="24"/>
      <w:lang w:val="en-US" w:eastAsia="zh-CN" w:bidi="ar-SA"/>
    </w:rPr>
  </w:style>
  <w:style w:type="paragraph" w:customStyle="1" w:styleId="67">
    <w:name w:val="日期1"/>
    <w:basedOn w:val="1"/>
    <w:next w:val="1"/>
    <w:link w:val="68"/>
    <w:qFormat/>
    <w:uiPriority w:val="0"/>
    <w:rPr>
      <w:kern w:val="28"/>
    </w:rPr>
  </w:style>
  <w:style w:type="character" w:customStyle="1" w:styleId="68">
    <w:name w:val="Date Char Char"/>
    <w:basedOn w:val="35"/>
    <w:link w:val="67"/>
    <w:qFormat/>
    <w:uiPriority w:val="0"/>
    <w:rPr>
      <w:rFonts w:ascii="Times New Roman" w:hAnsi="Times New Roman" w:eastAsia="宋体" w:cs="Times New Roman"/>
      <w:kern w:val="28"/>
      <w:lang w:bidi="ar-SA"/>
    </w:rPr>
  </w:style>
  <w:style w:type="paragraph" w:customStyle="1" w:styleId="69">
    <w:name w:val="表内格式"/>
    <w:basedOn w:val="1"/>
    <w:link w:val="70"/>
    <w:qFormat/>
    <w:uiPriority w:val="0"/>
    <w:pPr>
      <w:keepLines/>
      <w:jc w:val="center"/>
    </w:pPr>
    <w:rPr>
      <w:rFonts w:hAnsi="宋体"/>
      <w:szCs w:val="21"/>
    </w:rPr>
  </w:style>
  <w:style w:type="character" w:customStyle="1" w:styleId="70">
    <w:name w:val="表内格式 Char Char"/>
    <w:basedOn w:val="35"/>
    <w:link w:val="69"/>
    <w:qFormat/>
    <w:uiPriority w:val="0"/>
    <w:rPr>
      <w:rFonts w:ascii="Times New Roman" w:hAnsi="宋体" w:eastAsia="宋体" w:cs="Times New Roman"/>
      <w:kern w:val="2"/>
      <w:sz w:val="21"/>
      <w:szCs w:val="21"/>
      <w:lang w:val="en-US" w:eastAsia="zh-CN" w:bidi="ar-SA"/>
    </w:rPr>
  </w:style>
  <w:style w:type="character" w:customStyle="1" w:styleId="71">
    <w:name w:val="正文缩进 Char Char"/>
    <w:basedOn w:val="35"/>
    <w:qFormat/>
    <w:uiPriority w:val="0"/>
    <w:rPr>
      <w:rFonts w:ascii="Times New Roman" w:hAnsi="Times New Roman" w:eastAsia="宋体" w:cs="Times New Roman"/>
      <w:snapToGrid w:val="0"/>
      <w:sz w:val="28"/>
      <w:lang w:val="en-US" w:eastAsia="zh-CN" w:bidi="ar-SA"/>
    </w:rPr>
  </w:style>
  <w:style w:type="character" w:customStyle="1" w:styleId="72">
    <w:name w:val="样式 黑色"/>
    <w:basedOn w:val="35"/>
    <w:qFormat/>
    <w:uiPriority w:val="0"/>
    <w:rPr>
      <w:rFonts w:ascii="Times New Roman" w:hAnsi="Times New Roman" w:eastAsia="宋体" w:cs="Times New Roman"/>
      <w:color w:val="000000"/>
    </w:rPr>
  </w:style>
  <w:style w:type="character" w:customStyle="1" w:styleId="73">
    <w:name w:val="纯文本 Char"/>
    <w:basedOn w:val="35"/>
    <w:link w:val="17"/>
    <w:qFormat/>
    <w:uiPriority w:val="0"/>
    <w:rPr>
      <w:rFonts w:ascii="宋体" w:hAnsi="Courier New" w:eastAsia="宋体" w:cs="Times New Roman"/>
      <w:kern w:val="2"/>
      <w:sz w:val="21"/>
      <w:lang w:bidi="ar-SA"/>
    </w:rPr>
  </w:style>
  <w:style w:type="character" w:customStyle="1" w:styleId="74">
    <w:name w:val="正文2 Char1"/>
    <w:basedOn w:val="35"/>
    <w:qFormat/>
    <w:uiPriority w:val="0"/>
    <w:rPr>
      <w:rFonts w:ascii="Times New Roman" w:hAnsi="Times New Roman" w:eastAsia="宋体" w:cs="Times New Roman"/>
      <w:kern w:val="2"/>
      <w:sz w:val="21"/>
      <w:szCs w:val="21"/>
      <w:lang w:val="en-US" w:eastAsia="zh-CN" w:bidi="ar-SA"/>
    </w:rPr>
  </w:style>
  <w:style w:type="paragraph" w:customStyle="1" w:styleId="75">
    <w:name w:val="表头样式"/>
    <w:basedOn w:val="1"/>
    <w:link w:val="76"/>
    <w:qFormat/>
    <w:uiPriority w:val="0"/>
    <w:pPr>
      <w:spacing w:line="360" w:lineRule="auto"/>
      <w:ind w:left="420" w:hanging="132"/>
      <w:jc w:val="center"/>
    </w:pPr>
    <w:rPr>
      <w:rFonts w:eastAsia="黑体"/>
      <w:sz w:val="24"/>
    </w:rPr>
  </w:style>
  <w:style w:type="character" w:customStyle="1" w:styleId="76">
    <w:name w:val="表头样式 Char Char"/>
    <w:basedOn w:val="35"/>
    <w:link w:val="75"/>
    <w:qFormat/>
    <w:uiPriority w:val="0"/>
    <w:rPr>
      <w:rFonts w:ascii="Times New Roman" w:hAnsi="Times New Roman" w:eastAsia="黑体" w:cs="Times New Roman"/>
      <w:kern w:val="2"/>
      <w:sz w:val="24"/>
      <w:szCs w:val="24"/>
      <w:lang w:bidi="ar-SA"/>
    </w:rPr>
  </w:style>
  <w:style w:type="paragraph" w:customStyle="1" w:styleId="77">
    <w:name w:val="正文修改"/>
    <w:basedOn w:val="1"/>
    <w:link w:val="78"/>
    <w:qFormat/>
    <w:uiPriority w:val="0"/>
    <w:pPr>
      <w:spacing w:line="360" w:lineRule="auto"/>
      <w:ind w:firstLine="480" w:firstLineChars="200"/>
    </w:pPr>
    <w:rPr>
      <w:sz w:val="24"/>
    </w:rPr>
  </w:style>
  <w:style w:type="character" w:customStyle="1" w:styleId="78">
    <w:name w:val="正文修改 Char Char"/>
    <w:basedOn w:val="35"/>
    <w:link w:val="77"/>
    <w:qFormat/>
    <w:uiPriority w:val="0"/>
    <w:rPr>
      <w:rFonts w:ascii="Times New Roman" w:hAnsi="Times New Roman" w:eastAsia="宋体" w:cs="Times New Roman"/>
      <w:kern w:val="2"/>
      <w:sz w:val="24"/>
      <w:szCs w:val="24"/>
      <w:lang w:val="en-US" w:eastAsia="zh-CN" w:bidi="ar-SA"/>
    </w:rPr>
  </w:style>
  <w:style w:type="paragraph" w:customStyle="1" w:styleId="79">
    <w:name w:val="样式2"/>
    <w:basedOn w:val="3"/>
    <w:next w:val="12"/>
    <w:link w:val="80"/>
    <w:qFormat/>
    <w:uiPriority w:val="0"/>
    <w:rPr>
      <w:b w:val="0"/>
      <w:bCs w:val="0"/>
      <w:kern w:val="0"/>
      <w:sz w:val="32"/>
      <w:szCs w:val="20"/>
    </w:rPr>
  </w:style>
  <w:style w:type="character" w:customStyle="1" w:styleId="80">
    <w:name w:val="样式2 Char Char"/>
    <w:link w:val="79"/>
    <w:qFormat/>
    <w:uiPriority w:val="0"/>
    <w:rPr>
      <w:rFonts w:ascii="Times New Roman" w:hAnsi="Times New Roman" w:eastAsia="宋体" w:cs="Times New Roman"/>
      <w:sz w:val="32"/>
    </w:rPr>
  </w:style>
  <w:style w:type="character" w:customStyle="1" w:styleId="81">
    <w:name w:val="表格 Char"/>
    <w:basedOn w:val="35"/>
    <w:qFormat/>
    <w:uiPriority w:val="0"/>
    <w:rPr>
      <w:rFonts w:ascii="Times New Roman" w:hAnsi="Times New Roman" w:eastAsia="宋体" w:cs="Times New Roman"/>
      <w:sz w:val="21"/>
      <w:lang w:val="en-US" w:eastAsia="zh-CN" w:bidi="ar-SA"/>
    </w:rPr>
  </w:style>
  <w:style w:type="paragraph" w:customStyle="1" w:styleId="82">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83">
    <w:name w:val="Char"/>
    <w:basedOn w:val="1"/>
    <w:qFormat/>
    <w:uiPriority w:val="0"/>
    <w:rPr>
      <w:sz w:val="32"/>
      <w:szCs w:val="32"/>
    </w:rPr>
  </w:style>
  <w:style w:type="paragraph" w:customStyle="1" w:styleId="84">
    <w:name w:val="表格文字"/>
    <w:basedOn w:val="1"/>
    <w:qFormat/>
    <w:uiPriority w:val="0"/>
    <w:pPr>
      <w:jc w:val="center"/>
    </w:pPr>
    <w:rPr>
      <w:lang w:val="zh-CN" w:eastAsia="zh-TW"/>
    </w:rPr>
  </w:style>
  <w:style w:type="paragraph" w:customStyle="1" w:styleId="85">
    <w:name w:val="1"/>
    <w:basedOn w:val="1"/>
    <w:next w:val="32"/>
    <w:qFormat/>
    <w:uiPriority w:val="0"/>
    <w:pPr>
      <w:jc w:val="center"/>
    </w:pPr>
    <w:rPr>
      <w:rFonts w:ascii="宋体"/>
      <w:szCs w:val="20"/>
    </w:rPr>
  </w:style>
  <w:style w:type="paragraph" w:customStyle="1" w:styleId="86">
    <w:name w:val="表格标题"/>
    <w:basedOn w:val="1"/>
    <w:qFormat/>
    <w:uiPriority w:val="0"/>
    <w:pPr>
      <w:adjustRightInd w:val="0"/>
      <w:snapToGrid w:val="0"/>
      <w:spacing w:beforeLines="10" w:line="460" w:lineRule="exact"/>
      <w:jc w:val="center"/>
    </w:pPr>
    <w:rPr>
      <w:b/>
      <w:snapToGrid w:val="0"/>
      <w:kern w:val="0"/>
      <w:sz w:val="24"/>
    </w:rPr>
  </w:style>
  <w:style w:type="paragraph" w:customStyle="1" w:styleId="87">
    <w:name w:val="正文缩进1"/>
    <w:basedOn w:val="1"/>
    <w:qFormat/>
    <w:uiPriority w:val="0"/>
    <w:pPr>
      <w:widowControl/>
      <w:jc w:val="left"/>
    </w:pPr>
    <w:rPr>
      <w:sz w:val="24"/>
      <w:szCs w:val="20"/>
    </w:rPr>
  </w:style>
  <w:style w:type="paragraph" w:customStyle="1" w:styleId="88">
    <w:name w:val="样式1"/>
    <w:basedOn w:val="1"/>
    <w:next w:val="14"/>
    <w:qFormat/>
    <w:uiPriority w:val="0"/>
    <w:pPr>
      <w:jc w:val="center"/>
    </w:pPr>
    <w:rPr>
      <w:rFonts w:ascii="宋体" w:hAnsi="宋体"/>
      <w:sz w:val="24"/>
      <w:szCs w:val="28"/>
    </w:rPr>
  </w:style>
  <w:style w:type="paragraph" w:customStyle="1" w:styleId="89">
    <w:name w:val="表中文字1"/>
    <w:qFormat/>
    <w:uiPriority w:val="0"/>
    <w:pPr>
      <w:widowControl w:val="0"/>
      <w:adjustRightInd w:val="0"/>
      <w:snapToGrid w:val="0"/>
      <w:jc w:val="center"/>
    </w:pPr>
    <w:rPr>
      <w:rFonts w:ascii="Times New Roman" w:hAnsi="Times New Roman" w:eastAsia="宋体" w:cs="Times New Roman"/>
      <w:kern w:val="2"/>
      <w:sz w:val="21"/>
      <w:szCs w:val="21"/>
      <w:lang w:val="en-US" w:eastAsia="zh-CN" w:bidi="ar-SA"/>
    </w:rPr>
  </w:style>
  <w:style w:type="paragraph" w:customStyle="1" w:styleId="90">
    <w:name w:val="表格字体"/>
    <w:basedOn w:val="1"/>
    <w:qFormat/>
    <w:uiPriority w:val="0"/>
    <w:pPr>
      <w:adjustRightInd w:val="0"/>
      <w:spacing w:line="300" w:lineRule="exact"/>
      <w:jc w:val="center"/>
    </w:pPr>
    <w:rPr>
      <w:rFonts w:ascii="宋体"/>
    </w:rPr>
  </w:style>
  <w:style w:type="paragraph" w:customStyle="1" w:styleId="91">
    <w:name w:val="0"/>
    <w:basedOn w:val="1"/>
    <w:qFormat/>
    <w:uiPriority w:val="0"/>
    <w:pPr>
      <w:widowControl/>
      <w:snapToGrid w:val="0"/>
    </w:pPr>
    <w:rPr>
      <w:kern w:val="0"/>
      <w:sz w:val="24"/>
      <w:szCs w:val="21"/>
      <w:lang w:val="en-GB" w:eastAsia="zh-TW"/>
    </w:rPr>
  </w:style>
  <w:style w:type="paragraph" w:customStyle="1" w:styleId="92">
    <w:name w:val="Char1"/>
    <w:basedOn w:val="1"/>
    <w:qFormat/>
    <w:uiPriority w:val="0"/>
    <w:pPr>
      <w:snapToGrid w:val="0"/>
      <w:spacing w:line="360" w:lineRule="auto"/>
      <w:ind w:firstLine="529" w:firstLineChars="200"/>
    </w:pPr>
  </w:style>
  <w:style w:type="paragraph" w:customStyle="1" w:styleId="93">
    <w:name w:val="表头"/>
    <w:basedOn w:val="1"/>
    <w:qFormat/>
    <w:uiPriority w:val="0"/>
    <w:pPr>
      <w:autoSpaceDE w:val="0"/>
      <w:autoSpaceDN w:val="0"/>
      <w:spacing w:line="520" w:lineRule="exact"/>
      <w:ind w:firstLine="200" w:firstLineChars="200"/>
    </w:pPr>
    <w:rPr>
      <w:rFonts w:eastAsia="黑体"/>
      <w:bCs/>
      <w:sz w:val="24"/>
    </w:rPr>
  </w:style>
  <w:style w:type="paragraph" w:customStyle="1" w:styleId="94">
    <w:name w:val="WPSOffice手动目录 1"/>
    <w:qFormat/>
    <w:uiPriority w:val="0"/>
    <w:rPr>
      <w:rFonts w:ascii="Times New Roman" w:hAnsi="Times New Roman" w:eastAsia="宋体" w:cs="Times New Roman"/>
      <w:lang w:val="en-US" w:eastAsia="zh-CN" w:bidi="ar-SA"/>
    </w:rPr>
  </w:style>
  <w:style w:type="paragraph" w:customStyle="1" w:styleId="95">
    <w:name w:val="报告书表头"/>
    <w:qFormat/>
    <w:uiPriority w:val="0"/>
    <w:pPr>
      <w:numPr>
        <w:ilvl w:val="0"/>
        <w:numId w:val="1"/>
      </w:numPr>
      <w:spacing w:line="520" w:lineRule="exact"/>
      <w:outlineLvl w:val="4"/>
    </w:pPr>
    <w:rPr>
      <w:rFonts w:ascii="Times New Roman" w:hAnsi="Times New Roman" w:eastAsia="黑体" w:cs="Times New Roman"/>
      <w:sz w:val="24"/>
      <w:lang w:val="en-US" w:eastAsia="zh-CN" w:bidi="ar-SA"/>
    </w:rPr>
  </w:style>
  <w:style w:type="paragraph" w:customStyle="1" w:styleId="96">
    <w:name w:val="默认段落字体 Para Char Char Char Char"/>
    <w:basedOn w:val="1"/>
    <w:qFormat/>
    <w:uiPriority w:val="0"/>
  </w:style>
  <w:style w:type="paragraph" w:customStyle="1" w:styleId="97">
    <w:name w:val="报告书图号"/>
    <w:qFormat/>
    <w:uiPriority w:val="0"/>
    <w:pPr>
      <w:numPr>
        <w:ilvl w:val="0"/>
        <w:numId w:val="2"/>
      </w:numPr>
      <w:spacing w:line="520" w:lineRule="exact"/>
      <w:jc w:val="center"/>
    </w:pPr>
    <w:rPr>
      <w:rFonts w:ascii="Times New Roman" w:hAnsi="Times New Roman" w:eastAsia="黑体" w:cs="Times New Roman"/>
      <w:color w:val="000000"/>
      <w:sz w:val="24"/>
      <w:szCs w:val="24"/>
      <w:lang w:val="en-US" w:eastAsia="zh-CN" w:bidi="ar-SA"/>
    </w:rPr>
  </w:style>
  <w:style w:type="paragraph" w:customStyle="1" w:styleId="98">
    <w:name w:val="默认段落字体 Para Char"/>
    <w:basedOn w:val="1"/>
    <w:qFormat/>
    <w:uiPriority w:val="0"/>
    <w:pPr>
      <w:autoSpaceDE w:val="0"/>
      <w:autoSpaceDN w:val="0"/>
      <w:adjustRightInd w:val="0"/>
      <w:jc w:val="left"/>
      <w:outlineLvl w:val="1"/>
    </w:pPr>
    <w:rPr>
      <w:rFonts w:ascii="楷体_GB2312" w:hAnsi="宋体" w:eastAsia="楷体_GB2312" w:cs="宋体"/>
      <w:kern w:val="0"/>
    </w:rPr>
  </w:style>
  <w:style w:type="paragraph" w:customStyle="1" w:styleId="99">
    <w:name w:val="brdrw15brsp20 tqctx4153t"/>
    <w:qFormat/>
    <w:uiPriority w:val="0"/>
    <w:pPr>
      <w:widowControl w:val="0"/>
      <w:pBdr>
        <w:bottom w:val="single" w:color="auto" w:sz="6" w:space="0"/>
      </w:pBdr>
      <w:adjustRightInd w:val="0"/>
      <w:spacing w:line="312" w:lineRule="atLeast"/>
      <w:jc w:val="center"/>
      <w:textAlignment w:val="baseline"/>
    </w:pPr>
    <w:rPr>
      <w:rFonts w:ascii="Times New Roman" w:hAnsi="Times New Roman" w:eastAsia="宋体" w:cs="Times New Roman"/>
      <w:sz w:val="21"/>
      <w:lang w:val="en-US" w:eastAsia="zh-CN" w:bidi="ar-SA"/>
    </w:rPr>
  </w:style>
  <w:style w:type="paragraph" w:customStyle="1" w:styleId="100">
    <w:name w:val="铭洁正文 小四 浅蓝 段前: 1 磅 段后: 1 磅 行距: 多倍行距 1.75 字行"/>
    <w:basedOn w:val="1"/>
    <w:qFormat/>
    <w:uiPriority w:val="0"/>
    <w:pPr>
      <w:widowControl/>
      <w:spacing w:before="20" w:after="20" w:line="420" w:lineRule="auto"/>
      <w:ind w:firstLine="200" w:firstLineChars="200"/>
    </w:pPr>
    <w:rPr>
      <w:rFonts w:cs="宋体"/>
      <w:color w:val="3366FF"/>
      <w:sz w:val="24"/>
      <w:szCs w:val="20"/>
    </w:rPr>
  </w:style>
  <w:style w:type="paragraph" w:customStyle="1" w:styleId="101">
    <w:name w:val="表内字"/>
    <w:basedOn w:val="1"/>
    <w:qFormat/>
    <w:uiPriority w:val="0"/>
    <w:pPr>
      <w:widowControl/>
      <w:spacing w:line="320" w:lineRule="exact"/>
      <w:jc w:val="center"/>
    </w:pPr>
    <w:rPr>
      <w:kern w:val="0"/>
      <w:sz w:val="18"/>
      <w:szCs w:val="20"/>
    </w:rPr>
  </w:style>
  <w:style w:type="paragraph" w:customStyle="1" w:styleId="102">
    <w:name w:val="Default"/>
    <w:qFormat/>
    <w:uiPriority w:val="0"/>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103">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table" w:customStyle="1" w:styleId="104">
    <w:name w:val="中等深浅网格 31"/>
    <w:basedOn w:val="42"/>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Layout w:type="fixed"/>
      <w:tblCellMar>
        <w:top w:w="0" w:type="dxa"/>
        <w:left w:w="108" w:type="dxa"/>
        <w:bottom w:w="0" w:type="dxa"/>
        <w:right w:w="108" w:type="dxa"/>
      </w:tblCellMar>
    </w:tblPr>
    <w:tcPr>
      <w:shd w:val="clear" w:color="auto" w:fill="C0C0C0"/>
    </w:tcPr>
    <w:tblStylePr w:type="firstRow">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000000"/>
      </w:tcPr>
    </w:tblStylePr>
    <w:tblStylePr w:type="lastRow">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000000"/>
      </w:tcPr>
    </w:tblStylePr>
    <w:tblStylePr w:type="firstCol">
      <w:tcPr>
        <w:tcBorders>
          <w:left w:val="single" w:color="CCE8CF" w:sz="8" w:space="0"/>
          <w:right w:val="single" w:color="CCE8CF" w:sz="24" w:space="0"/>
          <w:insideH w:val="nil"/>
          <w:insideV w:val="nil"/>
        </w:tcBorders>
        <w:shd w:val="clear" w:color="auto" w:fill="000000"/>
      </w:tcPr>
    </w:tblStylePr>
    <w:tblStylePr w:type="lastCol">
      <w:tcPr>
        <w:tcBorders>
          <w:top w:val="nil"/>
          <w:left w:val="single" w:color="CCE8CF" w:sz="24" w:space="0"/>
          <w:bottom w:val="nil"/>
          <w:right w:val="nil"/>
          <w:insideH w:val="nil"/>
          <w:insideV w:val="nil"/>
        </w:tcBorders>
        <w:shd w:val="clear" w:color="auto" w:fill="000000"/>
      </w:tcPr>
    </w:tblStylePr>
    <w:tblStylePr w:type="band1Vert">
      <w:tcPr>
        <w:tcBorders>
          <w:top w:val="single" w:color="CCE8CF" w:sz="8" w:space="0"/>
          <w:left w:val="single" w:color="CCE8CF" w:sz="8" w:space="0"/>
          <w:bottom w:val="single" w:color="CCE8CF" w:sz="8" w:space="0"/>
          <w:right w:val="single" w:color="CCE8CF" w:sz="8" w:space="0"/>
          <w:insideH w:val="nil"/>
          <w:insideV w:val="nil"/>
        </w:tcBorders>
        <w:shd w:val="clear" w:color="auto" w:fill="808080"/>
      </w:tcPr>
    </w:tblStylePr>
    <w:tblStylePr w:type="band1Horz">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808080"/>
      </w:tcPr>
    </w:tblStylePr>
  </w:style>
  <w:style w:type="character" w:customStyle="1" w:styleId="105">
    <w:name w:val="正文1 Char"/>
    <w:link w:val="106"/>
    <w:qFormat/>
    <w:uiPriority w:val="0"/>
    <w:rPr>
      <w:position w:val="-14"/>
      <w:sz w:val="24"/>
      <w:szCs w:val="24"/>
      <w:lang w:val="zh-CN"/>
    </w:rPr>
  </w:style>
  <w:style w:type="paragraph" w:customStyle="1" w:styleId="106">
    <w:name w:val="正文1"/>
    <w:basedOn w:val="1"/>
    <w:link w:val="105"/>
    <w:qFormat/>
    <w:uiPriority w:val="0"/>
    <w:pPr>
      <w:spacing w:line="360" w:lineRule="auto"/>
      <w:ind w:firstLine="480" w:firstLineChars="200"/>
    </w:pPr>
    <w:rPr>
      <w:kern w:val="0"/>
      <w:position w:val="-14"/>
      <w:sz w:val="24"/>
      <w:lang w:val="zh-CN"/>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emf"/><Relationship Id="rId12" Type="http://schemas.openxmlformats.org/officeDocument/2006/relationships/oleObject" Target="embeddings/oleObject2.bin"/><Relationship Id="rId11" Type="http://schemas.openxmlformats.org/officeDocument/2006/relationships/image" Target="media/image2.png"/><Relationship Id="rId10" Type="http://schemas.openxmlformats.org/officeDocument/2006/relationships/image" Target="media/image1.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25F7F3-3143-4CEB-95BD-11B70F980884}">
  <ds:schemaRefs/>
</ds:datastoreItem>
</file>

<file path=docProps/app.xml><?xml version="1.0" encoding="utf-8"?>
<Properties xmlns="http://schemas.openxmlformats.org/officeDocument/2006/extended-properties" xmlns:vt="http://schemas.openxmlformats.org/officeDocument/2006/docPropsVTypes">
  <Template>Normal</Template>
  <Company>dell</Company>
  <Pages>42</Pages>
  <Words>2812</Words>
  <Characters>16032</Characters>
  <Lines>133</Lines>
  <Paragraphs>37</Paragraphs>
  <TotalTime>35</TotalTime>
  <ScaleCrop>false</ScaleCrop>
  <LinksUpToDate>false</LinksUpToDate>
  <CharactersWithSpaces>18807</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2018-10-19T06:49:00Z</dcterms:created>
  <dc:creator>dell</dc:creator>
  <cp:lastModifiedBy>Administrator</cp:lastModifiedBy>
  <cp:lastPrinted>2018-06-16T02:10:00Z</cp:lastPrinted>
  <dcterms:modified xsi:type="dcterms:W3CDTF">2019-03-11T00:36:54Z</dcterms:modified>
  <dc:title>目录</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